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744" w:rsidP="000557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UEPMNT404 Maintain complex mechanical pumps</w:t>
      </w:r>
      <w:r>
        <w:fldChar w:fldCharType="end"/>
      </w:r>
    </w:p>
    <w:p w:rsidR="00055744" w:rsidP="00055744">
      <w:pPr>
        <w:pStyle w:val="Version"/>
        <w:sectPr w:rsidSect="00AE21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213A" w:rsidP="00AE213A">
      <w:pPr>
        <w:pStyle w:val="SuperHeading"/>
      </w:pPr>
      <w:r w:rsidRPr="00AE213A">
        <w:t>UEPMNT404 Maintain complex mechanical pumps</w:t>
      </w:r>
    </w:p>
    <w:p w:rsidR="00000000" w:rsidRPr="00AE213A" w:rsidP="00AE213A">
      <w:pPr>
        <w:pStyle w:val="Heading1"/>
      </w:pPr>
      <w:bookmarkStart w:id="1" w:name="O_1228694"/>
      <w:bookmarkEnd w:id="1"/>
      <w:r w:rsidRPr="00AE21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1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BodyText"/>
            </w:pPr>
            <w:r w:rsidRPr="00AE213A">
              <w:rPr>
                <w:rStyle w:val="SpecialBold"/>
              </w:rPr>
              <w:t>Release 2.</w:t>
            </w:r>
            <w:r w:rsidRPr="00AE213A">
              <w:t xml:space="preserve"> Minor release to update superseded pre-requisite units.</w:t>
            </w:r>
          </w:p>
          <w:p w:rsidR="00000000" w:rsidRPr="00AE213A" w:rsidP="00AE213A">
            <w:pPr>
              <w:pStyle w:val="BodyText"/>
            </w:pPr>
            <w:r w:rsidRPr="00AE213A">
              <w:rPr>
                <w:rStyle w:val="SpecialBold"/>
              </w:rPr>
              <w:t>Release 1</w:t>
            </w:r>
            <w:r w:rsidRPr="00AE213A">
              <w:t>. This is the first release of this unit of competency in the UEP Generation Training Package.</w:t>
            </w:r>
          </w:p>
        </w:tc>
      </w:tr>
    </w:tbl>
    <w:p w:rsidR="00000000" w:rsidRPr="00AE213A" w:rsidP="00AE213A">
      <w:pPr>
        <w:pStyle w:val="NoPaddingFontSize1"/>
      </w:pPr>
    </w:p>
    <w:p w:rsidR="00000000" w:rsidRPr="00AE213A" w:rsidP="00AE213A">
      <w:pPr>
        <w:pStyle w:val="AllowPageBreak"/>
      </w:pPr>
    </w:p>
    <w:p w:rsidR="00000000" w:rsidRPr="00AE213A" w:rsidP="00AE213A">
      <w:pPr>
        <w:pStyle w:val="Heading1"/>
      </w:pPr>
      <w:bookmarkStart w:id="2" w:name="O_1228693"/>
      <w:bookmarkEnd w:id="2"/>
      <w:r w:rsidRPr="00AE213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1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BodyText"/>
            </w:pPr>
            <w:r w:rsidRPr="00AE213A">
              <w:t>This unit involves the</w:t>
            </w:r>
            <w:r w:rsidRPr="00AE213A">
              <w:t xml:space="preserve"> skills and knowledge required to undertake the maintenance of complex mechanical pumps which may include multi-stage centrifugal pumps, axial flow compressors, fans and blowers.</w:t>
            </w:r>
          </w:p>
          <w:p w:rsidR="00000000" w:rsidRPr="00AE213A" w:rsidP="00AE213A">
            <w:pPr>
              <w:pStyle w:val="BodyText"/>
            </w:pPr>
            <w:r w:rsidRPr="00AE213A">
              <w:t>Maintenance is the process of regularly monitoring, inspecting and maintainin</w:t>
            </w:r>
            <w:r w:rsidRPr="00AE213A">
              <w:t>g complex mechanical pumps in a power generation facility to ensure optimal performance.</w:t>
            </w:r>
          </w:p>
          <w:p w:rsidR="00000000" w:rsidRPr="00AE213A" w:rsidP="00AE213A">
            <w:pPr>
              <w:pStyle w:val="BodyText"/>
            </w:pPr>
            <w:r w:rsidRPr="00AE213A">
              <w:t>Competency in this unit requires the ability to plan work, remove complex mechanical pumps for maintenance,</w:t>
            </w:r>
            <w:r w:rsidRPr="00AE213A">
              <w:rPr>
                <w:rStyle w:val="SpecialBold"/>
              </w:rPr>
              <w:t xml:space="preserve"> </w:t>
            </w:r>
            <w:r w:rsidRPr="00AE213A">
              <w:t>maintain complex mechanical pumps,</w:t>
            </w:r>
            <w:r w:rsidRPr="00AE213A">
              <w:rPr>
                <w:rStyle w:val="SpecialBold"/>
              </w:rPr>
              <w:t xml:space="preserve"> </w:t>
            </w:r>
            <w:r w:rsidRPr="00AE213A">
              <w:t>replace or install compl</w:t>
            </w:r>
            <w:r w:rsidRPr="00AE213A">
              <w:t xml:space="preserve">ex mechanical pumps and to report on all completed work tasks. Individuals will, in general, work under supervision in an electrical, electronic and/or mechanical equipment repair workshop or on site. </w:t>
            </w:r>
          </w:p>
          <w:p w:rsidR="00000000" w:rsidRPr="00AE213A" w:rsidP="00AE213A">
            <w:pPr>
              <w:pStyle w:val="BodyText"/>
            </w:pPr>
            <w:r w:rsidRPr="00AE213A">
              <w:t>Power generation maintenance personnel are typically t</w:t>
            </w:r>
            <w:r w:rsidRPr="00AE213A">
              <w:t xml:space="preserve">rained and authorised to receive permits to work. </w:t>
            </w:r>
          </w:p>
          <w:p w:rsidR="00000000" w:rsidRPr="00AE213A" w:rsidP="00AE213A">
            <w:pPr>
              <w:pStyle w:val="BodyText"/>
            </w:pPr>
            <w:r w:rsidRPr="00AE213A">
              <w:t>No licensing, legislative or certification requirements apply to this unit at the time of publication.</w:t>
            </w:r>
          </w:p>
          <w:p w:rsidR="00000000" w:rsidRPr="00AE213A" w:rsidP="00AE213A">
            <w:pPr>
              <w:pStyle w:val="BodyText"/>
            </w:pPr>
            <w:r w:rsidRPr="00AE213A">
              <w:rPr>
                <w:rStyle w:val="SpecialBold"/>
              </w:rPr>
              <w:t>Note: Workplace practice</w:t>
            </w:r>
          </w:p>
          <w:p w:rsidR="00000000" w:rsidRPr="00AE213A" w:rsidP="00AE213A">
            <w:pPr>
              <w:pStyle w:val="BodyText"/>
            </w:pPr>
            <w:r w:rsidRPr="00AE213A">
              <w:t>The application of the skills and knowledge described in this unit of compete</w:t>
            </w:r>
            <w:r w:rsidRPr="00AE213A">
              <w:t>ncy may require a licence or training permit to practice in the workplace, where work is carried out on gas and electrical installations. Additional and/or other conditions may apply under state and territory legislative and regulatory licensing requiremen</w:t>
            </w:r>
            <w:r w:rsidRPr="00AE213A">
              <w:t xml:space="preserve">ts. </w:t>
            </w:r>
          </w:p>
        </w:tc>
      </w:tr>
    </w:tbl>
    <w:p w:rsidR="00000000" w:rsidRPr="00AE213A" w:rsidP="00AE213A">
      <w:pPr>
        <w:pStyle w:val="NoPaddingFontSize1"/>
      </w:pPr>
    </w:p>
    <w:p w:rsidR="00000000" w:rsidRPr="00AE213A" w:rsidP="00AE213A">
      <w:pPr>
        <w:pStyle w:val="AllowPageBreak"/>
      </w:pPr>
    </w:p>
    <w:p w:rsidR="00000000" w:rsidRPr="00AE213A" w:rsidP="00AE213A">
      <w:pPr>
        <w:pStyle w:val="Heading1"/>
      </w:pPr>
      <w:bookmarkStart w:id="3" w:name="O_1228692"/>
      <w:bookmarkEnd w:id="3"/>
      <w:r w:rsidRPr="00AE213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1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BodyText"/>
            </w:pPr>
            <w:r w:rsidRPr="00AE213A">
              <w:t>MEM09002 Interpret technical drawing</w:t>
            </w:r>
          </w:p>
          <w:p w:rsidR="00000000" w:rsidRPr="00AE213A" w:rsidP="00AE213A">
            <w:pPr>
              <w:pStyle w:val="BodyText"/>
            </w:pPr>
            <w:r w:rsidRPr="00AE213A">
              <w:t>MEM12023 Perform engineering measurements</w:t>
            </w:r>
          </w:p>
          <w:p w:rsidR="00000000" w:rsidRPr="00AE213A" w:rsidP="00AE213A">
            <w:pPr>
              <w:pStyle w:val="BodyText"/>
            </w:pPr>
            <w:r w:rsidRPr="00AE213A">
              <w:t>MEM18001 Use hand tools</w:t>
            </w:r>
          </w:p>
          <w:p w:rsidR="00000000" w:rsidRPr="00AE213A" w:rsidP="00AE213A">
            <w:pPr>
              <w:pStyle w:val="BodyText"/>
            </w:pPr>
            <w:r w:rsidRPr="00AE213A">
              <w:t>MEM18002 Use power tools/hand held operations</w:t>
            </w:r>
          </w:p>
          <w:p w:rsidR="00000000" w:rsidRPr="00AE213A" w:rsidP="00AE213A">
            <w:pPr>
              <w:pStyle w:val="BodyText"/>
            </w:pPr>
            <w:r w:rsidRPr="00AE213A">
              <w:t>MEM18003 Use tools for precision work</w:t>
            </w:r>
          </w:p>
          <w:p w:rsidR="00000000" w:rsidRPr="00AE213A" w:rsidP="00AE213A">
            <w:pPr>
              <w:pStyle w:val="BodyText"/>
            </w:pPr>
            <w:r w:rsidRPr="00AE213A">
              <w:t xml:space="preserve">MEM18006 Perform precision fitting of engineering components </w:t>
            </w:r>
          </w:p>
          <w:p w:rsidR="00000000" w:rsidRPr="00AE213A" w:rsidP="00AE213A">
            <w:pPr>
              <w:pStyle w:val="BodyText"/>
            </w:pPr>
            <w:r w:rsidRPr="00AE213A">
              <w:t>MEM18055 Dismantle, replace and assemble engineering components</w:t>
            </w:r>
          </w:p>
          <w:p w:rsidR="00000000" w:rsidRPr="00AE213A" w:rsidP="00AE213A">
            <w:pPr>
              <w:pStyle w:val="BodyText"/>
            </w:pPr>
            <w:r w:rsidRPr="00AE213A">
              <w:t>UEPMNT304 Maintain mechanical pumps</w:t>
            </w:r>
          </w:p>
        </w:tc>
      </w:tr>
    </w:tbl>
    <w:p w:rsidR="00000000" w:rsidRPr="00AE213A" w:rsidP="00AE213A">
      <w:pPr>
        <w:pStyle w:val="NoPaddingFontSize1"/>
      </w:pPr>
    </w:p>
    <w:p w:rsidR="00000000" w:rsidRPr="00AE213A" w:rsidP="00AE213A">
      <w:pPr>
        <w:pStyle w:val="AllowPageBreak"/>
      </w:pPr>
    </w:p>
    <w:p w:rsidR="00000000" w:rsidRPr="00AE213A" w:rsidP="00AE213A">
      <w:pPr>
        <w:pStyle w:val="Heading1"/>
      </w:pPr>
      <w:bookmarkStart w:id="4" w:name="O_1228691"/>
      <w:bookmarkEnd w:id="4"/>
      <w:r w:rsidRPr="00AE213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1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BodyText"/>
            </w:pPr>
            <w:r w:rsidRPr="00AE213A">
              <w:t>Maintenance</w:t>
            </w:r>
          </w:p>
        </w:tc>
      </w:tr>
    </w:tbl>
    <w:p w:rsidR="00000000" w:rsidRPr="00AE213A" w:rsidP="00AE213A">
      <w:pPr>
        <w:pStyle w:val="NoPaddingFontSize1"/>
      </w:pPr>
    </w:p>
    <w:p w:rsidR="00000000" w:rsidRPr="00AE213A" w:rsidP="00AE213A">
      <w:pPr>
        <w:pStyle w:val="AllowPageBreak"/>
      </w:pPr>
    </w:p>
    <w:p w:rsidR="00000000" w:rsidRPr="00AE213A" w:rsidP="00AE213A">
      <w:pPr>
        <w:pStyle w:val="Heading1"/>
      </w:pPr>
      <w:bookmarkStart w:id="5" w:name="O_1228690"/>
      <w:bookmarkEnd w:id="5"/>
      <w:r w:rsidRPr="00AE213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1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BodyText"/>
            </w:pPr>
            <w:r w:rsidRPr="00AE213A">
              <w:t>Electricity</w:t>
            </w:r>
            <w:r w:rsidRPr="00AE213A">
              <w:t xml:space="preserve"> generation</w:t>
            </w:r>
          </w:p>
        </w:tc>
      </w:tr>
    </w:tbl>
    <w:p w:rsidR="00000000" w:rsidRPr="00AE213A" w:rsidP="00AE213A">
      <w:pPr>
        <w:pStyle w:val="NoPaddingFontSize1"/>
      </w:pPr>
    </w:p>
    <w:p w:rsidR="00000000" w:rsidRPr="00AE213A" w:rsidP="00AE213A">
      <w:pPr>
        <w:pStyle w:val="AllowPageBreak"/>
      </w:pPr>
    </w:p>
    <w:p w:rsidR="00000000" w:rsidRPr="00AE213A" w:rsidP="00AE213A">
      <w:pPr>
        <w:pStyle w:val="Heading1"/>
      </w:pPr>
      <w:bookmarkStart w:id="6" w:name="O_1228689"/>
      <w:bookmarkEnd w:id="6"/>
      <w:r w:rsidRPr="00AE213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BodyText"/>
            </w:pPr>
            <w:r w:rsidRPr="00AE213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PERFORMANCE CRITERIA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>Performance criteria describe the performance needed to demonstrate achievement of the element.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BodyText"/>
            </w:pPr>
            <w:r w:rsidRPr="00AE213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BodyText"/>
            </w:pPr>
            <w:r w:rsidRPr="00AE213A">
              <w:rPr>
                <w:rStyle w:val="SpecialBold"/>
              </w:rPr>
              <w:t>Plan an</w:t>
            </w:r>
            <w:r w:rsidRPr="00AE213A">
              <w:rPr>
                <w:rStyle w:val="SpecialBold"/>
              </w:rPr>
              <w:t>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>Requirements including scope of work and assigning roles are identified and confirmed with appropriate personnel or by site inspection, in accordance with workplace procedures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>Work, Health and Safety (WHS)/Occupational Health and Safety (OHS) regulations, legislative requirements, industry standards, codes of practice, manufacturer specifications, environmental obligations and workplace procedures are reviewed in preparation for</w:t>
            </w:r>
            <w:r w:rsidRPr="00AE213A">
              <w:t xml:space="preserve"> work 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>Resources are obtained and inspected for compliance with job specification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 xml:space="preserve">Relevant plans, drawings and manuals are selected and used, in accordance with workplace procedures 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>Correct materials and components for work are obtain</w:t>
            </w:r>
            <w:r w:rsidRPr="00AE213A">
              <w:t>ed and inspected, in accordance with workplace procedures, for compliance with job specification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 xml:space="preserve">Work is planned, sequenced and prioritised, in accordance with workplace procedures 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>Potential hazards are identified and risk control measures are selected and implemented, in accordance with workplace procedures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>Work area is prepared, in accordance with workplace procedures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BodyText"/>
            </w:pPr>
            <w:r w:rsidRPr="00AE213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BodyText"/>
            </w:pPr>
            <w:r w:rsidRPr="00AE213A">
              <w:rPr>
                <w:rStyle w:val="SpecialBold"/>
              </w:rPr>
              <w:t>Remove complex mechanical</w:t>
            </w:r>
            <w:r w:rsidRPr="00AE213A">
              <w:t xml:space="preserve"> </w:t>
            </w:r>
            <w:r w:rsidRPr="00AE213A">
              <w:rPr>
                <w:rStyle w:val="SpecialBold"/>
              </w:rPr>
              <w:t xml:space="preserve">pumps for </w:t>
            </w:r>
            <w:r w:rsidRPr="00AE213A">
              <w:rPr>
                <w:rStyle w:val="SpecialBold"/>
              </w:rPr>
              <w:t>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 xml:space="preserve">Isolations for work are confirmed, in accordance with </w:t>
            </w:r>
            <w:r w:rsidRPr="00AE213A">
              <w:t xml:space="preserve">workplace procedures 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 xml:space="preserve">Complex mechanical pump is disconnected, in accordance with workplace procedures 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 xml:space="preserve">Complex mechanical pump is removed, in accordance with workplace procedures 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 xml:space="preserve">Complex mechanical pump is inspected for abnormalities, in accordance with workplace procedures 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BodyText"/>
            </w:pPr>
            <w:r w:rsidRPr="00AE213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BodyText"/>
            </w:pPr>
            <w:r w:rsidRPr="00AE213A">
              <w:rPr>
                <w:rStyle w:val="SpecialBold"/>
              </w:rPr>
              <w:t>Maintain complex mechanical</w:t>
            </w:r>
            <w:r w:rsidRPr="00AE213A">
              <w:t xml:space="preserve"> </w:t>
            </w:r>
            <w:r w:rsidRPr="00AE213A">
              <w:rPr>
                <w:rStyle w:val="SpecialBold"/>
              </w:rPr>
              <w:t>pumps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>Maintenance is performed on complex mechanical pump, in accordance with workplace procedures and manufacturers</w:t>
            </w:r>
            <w:r>
              <w:t>’</w:t>
            </w:r>
            <w:r w:rsidRPr="00AE213A">
              <w:t xml:space="preserve"> specif</w:t>
            </w:r>
            <w:r w:rsidRPr="00AE213A">
              <w:t xml:space="preserve">ications 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>Complex mechanical pump is dismantled for maintenance, in accordance with workplace procedures and manufacturers</w:t>
            </w:r>
            <w:r>
              <w:t>’</w:t>
            </w:r>
            <w:r w:rsidRPr="00AE213A">
              <w:t xml:space="preserve"> specifications 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>Sketches are made, data noted and components marked for identification or reassembly, in accordance wi</w:t>
            </w:r>
            <w:r w:rsidRPr="00AE213A">
              <w:t xml:space="preserve">th workplace procedures 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>New components are inspected, in accordance with workplace procedures, for compliance with manufacturers</w:t>
            </w:r>
            <w:r>
              <w:t>’</w:t>
            </w:r>
            <w:r w:rsidRPr="00AE213A">
              <w:t xml:space="preserve"> specifications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>Dimensional inspection is performed with precision measuring devices, in accordance with workplace procedures, to ensure compliance with manufactures</w:t>
            </w:r>
            <w:r>
              <w:t>’</w:t>
            </w:r>
            <w:r w:rsidRPr="00AE213A">
              <w:t xml:space="preserve"> specifications and results are recorded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>Complex mechanical pump is reassembled, using industry pri</w:t>
            </w:r>
            <w:r w:rsidRPr="00AE213A">
              <w:t>nciples and approved techniques, in accordance with workplace procedures and manufacturers</w:t>
            </w:r>
            <w:r>
              <w:t>’</w:t>
            </w:r>
            <w:r w:rsidRPr="00AE213A">
              <w:t xml:space="preserve"> specifications 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 xml:space="preserve">Modifications or alterations are undertaken, in accordance with workplace procedures 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BodyText"/>
            </w:pPr>
            <w:r w:rsidRPr="00AE213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BodyText"/>
            </w:pPr>
            <w:r w:rsidRPr="00AE213A">
              <w:rPr>
                <w:rStyle w:val="SpecialBold"/>
              </w:rPr>
              <w:t>Replace</w:t>
            </w:r>
            <w:r w:rsidRPr="00AE213A">
              <w:t xml:space="preserve"> </w:t>
            </w:r>
            <w:r w:rsidRPr="00AE213A">
              <w:rPr>
                <w:rStyle w:val="SpecialBold"/>
              </w:rPr>
              <w:t>or</w:t>
            </w:r>
            <w:r w:rsidRPr="00AE213A">
              <w:t xml:space="preserve"> </w:t>
            </w:r>
            <w:r w:rsidRPr="00AE213A">
              <w:rPr>
                <w:rStyle w:val="SpecialBold"/>
              </w:rPr>
              <w:t>install complex mechanical</w:t>
            </w:r>
            <w:r w:rsidRPr="00AE213A">
              <w:t xml:space="preserve"> </w:t>
            </w:r>
            <w:r w:rsidRPr="00AE213A">
              <w:rPr>
                <w:rStyle w:val="SpecialBold"/>
              </w:rPr>
              <w:t>pumps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 xml:space="preserve">Equipment and plant is prepared for complex mechanical pump replacement, in accordance with workplace procedures 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>Complex mechanical pump is replaced, in accordance with workplace procedures and manufacturers</w:t>
            </w:r>
            <w:r>
              <w:t>’</w:t>
            </w:r>
            <w:r w:rsidRPr="00AE213A">
              <w:t xml:space="preserve"> specifications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>Complex mechanica</w:t>
            </w:r>
            <w:r w:rsidRPr="00AE213A">
              <w:t xml:space="preserve">l pump is levelled, aligned, coupled and connected, in accordance with workplace procedures 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>All fastenings are torqued, in accordance with workplace procedures and manufacturers</w:t>
            </w:r>
            <w:r>
              <w:t>’</w:t>
            </w:r>
            <w:r w:rsidRPr="00AE213A">
              <w:t xml:space="preserve"> specifications 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>Machinery, plant and pump are given a test run, then monitored and adjusted, as required, in accordance with workplace procedures and manufacturers</w:t>
            </w:r>
            <w:r>
              <w:t>’</w:t>
            </w:r>
            <w:r w:rsidRPr="00AE213A">
              <w:t xml:space="preserve"> specifications 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BodyText"/>
            </w:pPr>
            <w:r w:rsidRPr="00AE213A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BodyText"/>
            </w:pPr>
            <w:r w:rsidRPr="00AE213A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>Work is completed and appropriate personnel are notified, in accordanc</w:t>
            </w:r>
            <w:r w:rsidRPr="00AE213A">
              <w:t>e with workplace procedures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>Work area is cleared of waste, cleaned, restored and secured, in accordance with workplace procedures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>Tools and equipment are cleaned, maintained and stored, in accordance with workplace procedures</w:t>
            </w:r>
          </w:p>
        </w:tc>
      </w:tr>
      <w:tr w:rsidTr="00AE21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BodyText"/>
            </w:pPr>
            <w:r w:rsidRPr="00AE213A">
              <w:t>Work comp</w:t>
            </w:r>
            <w:r w:rsidRPr="00AE213A">
              <w:t>letion details are finalised, in accordance with workplace procedures</w:t>
            </w:r>
          </w:p>
        </w:tc>
      </w:tr>
    </w:tbl>
    <w:p w:rsidR="00000000" w:rsidRPr="00AE213A" w:rsidP="00AE213A">
      <w:pPr>
        <w:pStyle w:val="NoPaddingFontSize1"/>
      </w:pPr>
    </w:p>
    <w:p w:rsidR="00000000" w:rsidRPr="00AE213A" w:rsidP="00AE213A">
      <w:pPr>
        <w:pStyle w:val="AllowPageBreak"/>
      </w:pPr>
    </w:p>
    <w:p w:rsidR="00000000" w:rsidRPr="00AE213A" w:rsidP="00AE213A">
      <w:pPr>
        <w:pStyle w:val="Heading1"/>
      </w:pPr>
      <w:bookmarkStart w:id="7" w:name="O_1228688"/>
      <w:bookmarkEnd w:id="7"/>
      <w:r w:rsidRPr="00AE213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1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BodyText"/>
            </w:pPr>
            <w:r w:rsidRPr="00AE213A">
              <w:t>Foundation skills essential to performance are explicit in the performance criteria of this unit of competency.</w:t>
            </w:r>
          </w:p>
        </w:tc>
      </w:tr>
    </w:tbl>
    <w:p w:rsidR="00000000" w:rsidRPr="00AE213A" w:rsidP="00AE213A">
      <w:pPr>
        <w:pStyle w:val="NoPaddingFontSize1"/>
      </w:pPr>
    </w:p>
    <w:p w:rsidR="00000000" w:rsidRPr="00AE213A" w:rsidP="00AE213A">
      <w:pPr>
        <w:pStyle w:val="AllowPageBreak"/>
      </w:pPr>
    </w:p>
    <w:p w:rsidR="00000000" w:rsidRPr="00AE213A" w:rsidP="00AE213A">
      <w:pPr>
        <w:pStyle w:val="Heading1"/>
      </w:pPr>
      <w:bookmarkStart w:id="8" w:name="O_1228687"/>
      <w:bookmarkEnd w:id="8"/>
      <w:r w:rsidRPr="00AE213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1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BodyText"/>
            </w:pPr>
            <w:r w:rsidRPr="00AE213A">
              <w:t>Range is restricted to essential operating conditions and any other variables essential to the work environment.</w:t>
            </w:r>
          </w:p>
          <w:p w:rsidR="00000000" w:rsidRPr="00AE213A" w:rsidP="00AE213A">
            <w:pPr>
              <w:pStyle w:val="BodyText"/>
            </w:pPr>
            <w:r w:rsidRPr="00AE213A">
              <w:t>Non-essential conditions may be found in the Companion Volume Implementation Guide.</w:t>
            </w:r>
          </w:p>
        </w:tc>
      </w:tr>
    </w:tbl>
    <w:p w:rsidR="00000000" w:rsidRPr="00AE213A" w:rsidP="00AE213A">
      <w:pPr>
        <w:pStyle w:val="NoPaddingFontSize1"/>
      </w:pPr>
    </w:p>
    <w:p w:rsidR="00000000" w:rsidRPr="00AE213A" w:rsidP="00AE213A">
      <w:pPr>
        <w:pStyle w:val="AllowPageBreak"/>
      </w:pPr>
    </w:p>
    <w:p w:rsidR="00000000" w:rsidRPr="00AE213A" w:rsidP="00AE213A">
      <w:pPr>
        <w:pStyle w:val="Heading1"/>
      </w:pPr>
      <w:bookmarkStart w:id="9" w:name="O_1228686"/>
      <w:bookmarkEnd w:id="9"/>
      <w:r w:rsidRPr="00AE213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1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BodyText"/>
            </w:pPr>
            <w:r w:rsidRPr="00AE213A">
              <w:t>This unit replaces and is equivalent to UEPMNT404B Maintain complex mechanical pumps.</w:t>
            </w:r>
          </w:p>
        </w:tc>
      </w:tr>
    </w:tbl>
    <w:p w:rsidR="00000000" w:rsidRPr="00AE213A" w:rsidP="00AE213A">
      <w:pPr>
        <w:pStyle w:val="NoPaddingFontSize1"/>
      </w:pPr>
    </w:p>
    <w:p w:rsidR="00000000" w:rsidRPr="00AE213A" w:rsidP="00AE213A">
      <w:pPr>
        <w:pStyle w:val="AllowPageBreak"/>
      </w:pPr>
    </w:p>
    <w:p w:rsidR="00000000" w:rsidRPr="00AE213A" w:rsidP="00AE213A">
      <w:pPr>
        <w:pStyle w:val="Heading1"/>
      </w:pPr>
      <w:bookmarkStart w:id="10" w:name="O_1228695"/>
      <w:bookmarkEnd w:id="10"/>
      <w:r w:rsidRPr="00AE213A">
        <w:t>Links</w:t>
      </w:r>
    </w:p>
    <w:p w:rsidR="00000000" w:rsidRPr="00AE213A" w:rsidP="00055744">
      <w:pPr>
        <w:pStyle w:val="BodyText"/>
      </w:pPr>
      <w:r w:rsidRPr="00AE21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2564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E213A" w:rsidP="00055744">
      <w:pPr>
        <w:pStyle w:val="BodyText"/>
        <w:sectPr w:rsidSect="00AE21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213A" w:rsidP="00AE213A">
      <w:pPr>
        <w:pStyle w:val="SuperHeading"/>
      </w:pPr>
      <w:r w:rsidRPr="00AE213A">
        <w:t>Assessment Requirements for UEPMNT404 Maintain complex mechanical pumps</w:t>
      </w:r>
    </w:p>
    <w:p w:rsidR="00000000" w:rsidRPr="00AE213A" w:rsidP="00AE213A">
      <w:pPr>
        <w:pStyle w:val="Heading1"/>
      </w:pPr>
      <w:bookmarkStart w:id="11" w:name="O_1228684"/>
      <w:bookmarkEnd w:id="11"/>
      <w:r w:rsidRPr="00AE21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1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BodyText"/>
            </w:pPr>
            <w:r w:rsidRPr="00AE213A">
              <w:rPr>
                <w:rStyle w:val="SpecialBold"/>
              </w:rPr>
              <w:t>Release 2.</w:t>
            </w:r>
            <w:r w:rsidRPr="00AE213A">
              <w:t xml:space="preserve"> Minor release to update </w:t>
            </w:r>
            <w:r w:rsidRPr="00AE213A">
              <w:t>superseded pre-requisite units.</w:t>
            </w:r>
          </w:p>
          <w:p w:rsidR="00000000" w:rsidRPr="00AE213A" w:rsidP="00AE213A">
            <w:pPr>
              <w:pStyle w:val="BodyText"/>
            </w:pPr>
            <w:r w:rsidRPr="00AE213A">
              <w:rPr>
                <w:rStyle w:val="SpecialBold"/>
              </w:rPr>
              <w:t>Release 1</w:t>
            </w:r>
            <w:r w:rsidRPr="00AE213A">
              <w:t>. This is the first release of this unit of competency in the UEP Generation Training Package.</w:t>
            </w:r>
          </w:p>
        </w:tc>
      </w:tr>
    </w:tbl>
    <w:p w:rsidR="00000000" w:rsidRPr="00AE213A" w:rsidP="00AE213A">
      <w:pPr>
        <w:pStyle w:val="NoPaddingFontSize1"/>
      </w:pPr>
    </w:p>
    <w:p w:rsidR="00000000" w:rsidRPr="00AE213A" w:rsidP="00AE213A">
      <w:pPr>
        <w:pStyle w:val="AllowPageBreak"/>
      </w:pPr>
    </w:p>
    <w:p w:rsidR="00000000" w:rsidRPr="00AE213A" w:rsidP="00AE213A">
      <w:pPr>
        <w:pStyle w:val="Heading1"/>
      </w:pPr>
      <w:bookmarkStart w:id="12" w:name="O_1228683"/>
      <w:bookmarkEnd w:id="12"/>
      <w:r w:rsidRPr="00AE213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1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>Evidence required to demonstrate competence in this unit must be relevant to a</w:t>
            </w:r>
            <w:r w:rsidRPr="00AE213A">
              <w:t xml:space="preserve">nd satisfy all the requirements of the elements, performance criteria and range of conditions on at least two separate occasions and includes: </w:t>
            </w:r>
          </w:p>
        </w:tc>
      </w:tr>
      <w:tr w:rsidTr="00AE21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ListBullet"/>
            </w:pPr>
            <w:r w:rsidRPr="00AE213A">
              <w:t>analysing using data analysis techniques</w:t>
            </w:r>
          </w:p>
          <w:p w:rsidR="00000000" w:rsidRPr="00AE213A" w:rsidP="00AE213A">
            <w:pPr>
              <w:pStyle w:val="ListBullet"/>
            </w:pPr>
            <w:r w:rsidRPr="00AE213A">
              <w:t>applying Work, Health and Safety(WHS)/Occupational Health and Safety (OHS) requirements including:</w:t>
            </w:r>
          </w:p>
          <w:p w:rsidR="00000000" w:rsidRPr="00AE213A" w:rsidP="00AE213A">
            <w:pPr>
              <w:pStyle w:val="ListBullet2"/>
            </w:pPr>
            <w:r w:rsidRPr="00AE213A">
              <w:t>emergency procedures</w:t>
            </w:r>
          </w:p>
          <w:p w:rsidR="00000000" w:rsidRPr="00AE213A" w:rsidP="00AE213A">
            <w:pPr>
              <w:pStyle w:val="ListBullet2"/>
            </w:pPr>
            <w:r w:rsidRPr="00AE213A">
              <w:t>hazard identification</w:t>
            </w:r>
          </w:p>
          <w:p w:rsidR="00000000" w:rsidRPr="00AE213A" w:rsidP="00AE213A">
            <w:pPr>
              <w:pStyle w:val="ListBullet2"/>
            </w:pPr>
            <w:r w:rsidRPr="00AE213A">
              <w:t>risk control measures</w:t>
            </w:r>
          </w:p>
          <w:p w:rsidR="00000000" w:rsidRPr="00AE213A" w:rsidP="00AE213A">
            <w:pPr>
              <w:pStyle w:val="ListBullet2"/>
            </w:pPr>
            <w:r w:rsidRPr="00AE213A">
              <w:t>safe working practices</w:t>
            </w:r>
          </w:p>
          <w:p w:rsidR="00000000" w:rsidRPr="00AE213A" w:rsidP="00AE213A">
            <w:pPr>
              <w:pStyle w:val="ListBullet"/>
            </w:pPr>
            <w:r w:rsidRPr="00AE213A">
              <w:t>communicating with personnel</w:t>
            </w:r>
          </w:p>
          <w:p w:rsidR="00000000" w:rsidRPr="00AE213A" w:rsidP="00AE213A">
            <w:pPr>
              <w:pStyle w:val="ListBullet"/>
            </w:pPr>
            <w:r w:rsidRPr="00AE213A">
              <w:t>completing work as per scheduled requi</w:t>
            </w:r>
            <w:r w:rsidRPr="00AE213A">
              <w:t xml:space="preserve">rements </w:t>
            </w:r>
          </w:p>
          <w:p w:rsidR="00000000" w:rsidRPr="00AE213A" w:rsidP="00AE213A">
            <w:pPr>
              <w:pStyle w:val="ListBullet"/>
            </w:pPr>
            <w:r w:rsidRPr="00AE213A">
              <w:t>determining permit to work requirements</w:t>
            </w:r>
          </w:p>
          <w:p w:rsidR="00000000" w:rsidRPr="00AE213A" w:rsidP="00AE213A">
            <w:pPr>
              <w:pStyle w:val="ListBullet"/>
            </w:pPr>
            <w:r w:rsidRPr="00AE213A">
              <w:t>dismantling and reassembling techniques for maintaining complex mechanical valves</w:t>
            </w:r>
          </w:p>
          <w:p w:rsidR="00000000" w:rsidRPr="00AE213A" w:rsidP="00AE213A">
            <w:pPr>
              <w:pStyle w:val="ListBullet"/>
            </w:pPr>
            <w:r w:rsidRPr="00AE213A">
              <w:t xml:space="preserve">implementing legislation, industry standards, codes of practice and regulations </w:t>
            </w:r>
          </w:p>
          <w:p w:rsidR="00000000" w:rsidRPr="00AE213A" w:rsidP="00AE213A">
            <w:pPr>
              <w:pStyle w:val="ListBullet"/>
            </w:pPr>
            <w:r w:rsidRPr="00AE213A">
              <w:t>interpreting manufacturers</w:t>
            </w:r>
            <w:r>
              <w:t>’</w:t>
            </w:r>
            <w:r w:rsidRPr="00AE213A">
              <w:t xml:space="preserve"> specifications a</w:t>
            </w:r>
            <w:r w:rsidRPr="00AE213A">
              <w:t>nd manuals</w:t>
            </w:r>
          </w:p>
          <w:p w:rsidR="00000000" w:rsidRPr="00AE213A" w:rsidP="00AE213A">
            <w:pPr>
              <w:pStyle w:val="ListBullet"/>
            </w:pPr>
            <w:r w:rsidRPr="00AE213A">
              <w:t>levelling and aligning with approved techniques</w:t>
            </w:r>
          </w:p>
          <w:p w:rsidR="00000000" w:rsidRPr="00AE213A" w:rsidP="00AE213A">
            <w:pPr>
              <w:pStyle w:val="ListBullet"/>
            </w:pPr>
            <w:r w:rsidRPr="00AE213A">
              <w:t>maintaining complex mechanical pumps using maintenance techniques and procedures</w:t>
            </w:r>
          </w:p>
          <w:p w:rsidR="00000000" w:rsidRPr="00AE213A" w:rsidP="00AE213A">
            <w:pPr>
              <w:pStyle w:val="ListBullet"/>
            </w:pPr>
            <w:r w:rsidRPr="00AE213A">
              <w:t>operating with torque techniques</w:t>
            </w:r>
          </w:p>
          <w:p w:rsidR="00000000" w:rsidRPr="00AE213A" w:rsidP="00AE213A">
            <w:pPr>
              <w:pStyle w:val="ListBullet"/>
            </w:pPr>
            <w:r w:rsidRPr="00AE213A">
              <w:t>planning for maintenance of complex mechanical pump work</w:t>
            </w:r>
          </w:p>
          <w:p w:rsidR="00000000" w:rsidRPr="00AE213A" w:rsidP="00AE213A">
            <w:pPr>
              <w:pStyle w:val="ListBullet"/>
            </w:pPr>
            <w:r w:rsidRPr="00AE213A">
              <w:t>reading technical drawings and data</w:t>
            </w:r>
          </w:p>
          <w:p w:rsidR="00000000" w:rsidRPr="00AE213A" w:rsidP="00AE213A">
            <w:pPr>
              <w:pStyle w:val="ListBullet"/>
            </w:pPr>
            <w:r w:rsidRPr="00AE213A">
              <w:t>recognising worn or damaged components</w:t>
            </w:r>
          </w:p>
          <w:p w:rsidR="00000000" w:rsidRPr="00AE213A" w:rsidP="00AE213A">
            <w:pPr>
              <w:pStyle w:val="ListBullet"/>
            </w:pPr>
            <w:r w:rsidRPr="00AE213A">
              <w:t>removing complex mechanical pumps for maintenance using removal techniques</w:t>
            </w:r>
          </w:p>
          <w:p w:rsidR="00000000" w:rsidRPr="00AE213A" w:rsidP="00AE213A">
            <w:pPr>
              <w:pStyle w:val="ListBullet"/>
            </w:pPr>
            <w:r w:rsidRPr="00AE213A">
              <w:t>replacing or installing complex mechanical pumps using installation techniques and procedures</w:t>
            </w:r>
          </w:p>
          <w:p w:rsidR="00000000" w:rsidRPr="00AE213A" w:rsidP="00AE213A">
            <w:pPr>
              <w:pStyle w:val="ListBullet"/>
            </w:pPr>
            <w:r w:rsidRPr="00AE213A">
              <w:t>selecting ma</w:t>
            </w:r>
            <w:r w:rsidRPr="00AE213A">
              <w:t>terials and components</w:t>
            </w:r>
          </w:p>
          <w:p w:rsidR="00000000" w:rsidRPr="00AE213A" w:rsidP="00AE213A">
            <w:pPr>
              <w:pStyle w:val="ListBullet"/>
            </w:pPr>
            <w:r w:rsidRPr="00AE213A">
              <w:t>testing using diagnostic and testing techniques</w:t>
            </w:r>
          </w:p>
          <w:p w:rsidR="00000000" w:rsidRPr="00AE213A" w:rsidP="00AE213A">
            <w:pPr>
              <w:pStyle w:val="ListBullet"/>
            </w:pPr>
            <w:r w:rsidRPr="00AE213A">
              <w:t>undertaking isolations and torqueing</w:t>
            </w:r>
          </w:p>
          <w:p w:rsidR="00000000" w:rsidRPr="00AE213A" w:rsidP="00AE213A">
            <w:pPr>
              <w:pStyle w:val="ListBullet"/>
            </w:pPr>
            <w:r w:rsidRPr="00AE213A">
              <w:t>using tools</w:t>
            </w:r>
          </w:p>
          <w:p w:rsidR="00000000" w:rsidRPr="00AE213A" w:rsidP="00AE213A">
            <w:pPr>
              <w:pStyle w:val="ListBullet"/>
            </w:pPr>
            <w:r w:rsidRPr="00AE213A">
              <w:t>utilising precision measuring equipment</w:t>
            </w:r>
          </w:p>
          <w:p w:rsidR="00000000" w:rsidRPr="00AE213A" w:rsidP="00AE213A">
            <w:pPr>
              <w:pStyle w:val="ListBullet"/>
            </w:pPr>
            <w:r w:rsidRPr="00AE213A">
              <w:t>working with and applying fluid dynamics principles</w:t>
            </w:r>
          </w:p>
        </w:tc>
      </w:tr>
    </w:tbl>
    <w:p w:rsidR="00000000" w:rsidRPr="00AE213A" w:rsidP="00AE213A">
      <w:pPr>
        <w:pStyle w:val="NoPaddingFontSize1"/>
      </w:pPr>
    </w:p>
    <w:p w:rsidR="00000000" w:rsidRPr="00AE213A" w:rsidP="00AE213A">
      <w:pPr>
        <w:pStyle w:val="AllowPageBreak"/>
      </w:pPr>
    </w:p>
    <w:p w:rsidR="00000000" w:rsidRPr="00AE213A" w:rsidP="00AE213A">
      <w:pPr>
        <w:pStyle w:val="Heading1"/>
      </w:pPr>
      <w:bookmarkStart w:id="13" w:name="O_1228682"/>
      <w:bookmarkEnd w:id="13"/>
      <w:r w:rsidRPr="00AE213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1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13A">
            <w:pPr>
              <w:pStyle w:val="BodyText"/>
              <w:rPr>
                <w:lang w:val="en-NZ"/>
              </w:rPr>
            </w:pPr>
            <w:r w:rsidRPr="00AE213A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AE21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ListBullet"/>
            </w:pPr>
            <w:r w:rsidRPr="00AE213A">
              <w:t>analysis and data recording techniques</w:t>
            </w:r>
          </w:p>
          <w:p w:rsidR="00000000" w:rsidRPr="00AE213A" w:rsidP="00AE213A">
            <w:pPr>
              <w:pStyle w:val="ListBullet"/>
            </w:pPr>
            <w:r w:rsidRPr="00AE213A">
              <w:t xml:space="preserve">diagnostic and </w:t>
            </w:r>
            <w:r w:rsidRPr="00AE213A">
              <w:t>testing techniques</w:t>
            </w:r>
          </w:p>
          <w:p w:rsidR="00000000" w:rsidRPr="00AE213A" w:rsidP="00AE213A">
            <w:pPr>
              <w:pStyle w:val="ListBullet"/>
            </w:pPr>
            <w:r w:rsidRPr="00AE213A">
              <w:t>fluid dynamics</w:t>
            </w:r>
          </w:p>
          <w:p w:rsidR="00000000" w:rsidRPr="00AE213A" w:rsidP="00AE213A">
            <w:pPr>
              <w:pStyle w:val="ListBullet"/>
            </w:pPr>
            <w:r w:rsidRPr="00AE213A">
              <w:t>isolations</w:t>
            </w:r>
          </w:p>
          <w:p w:rsidR="00000000" w:rsidRPr="00AE213A" w:rsidP="00AE213A">
            <w:pPr>
              <w:pStyle w:val="ListBullet"/>
            </w:pPr>
            <w:r w:rsidRPr="00AE213A">
              <w:t>legislation, industry standards, codes of practice and regulations</w:t>
            </w:r>
          </w:p>
          <w:p w:rsidR="00000000" w:rsidRPr="00AE213A" w:rsidP="00AE213A">
            <w:pPr>
              <w:pStyle w:val="ListBullet"/>
            </w:pPr>
            <w:r w:rsidRPr="00AE213A">
              <w:t>level and alignment techniques</w:t>
            </w:r>
          </w:p>
          <w:p w:rsidR="00000000" w:rsidRPr="00AE213A" w:rsidP="00AE213A">
            <w:pPr>
              <w:pStyle w:val="ListBullet"/>
            </w:pPr>
            <w:r w:rsidRPr="00AE213A">
              <w:t>maintenance of complex mechanical pumps generation plant and equipment, its location and operation</w:t>
            </w:r>
          </w:p>
          <w:p w:rsidR="00000000" w:rsidRPr="00AE213A" w:rsidP="00AE213A">
            <w:pPr>
              <w:pStyle w:val="ListBullet"/>
            </w:pPr>
            <w:r w:rsidRPr="00AE213A">
              <w:t>manufacturers</w:t>
            </w:r>
            <w:r>
              <w:t>’</w:t>
            </w:r>
            <w:r w:rsidRPr="00AE213A">
              <w:t xml:space="preserve"> specifications and manuals</w:t>
            </w:r>
          </w:p>
          <w:p w:rsidR="00000000" w:rsidRPr="00AE213A" w:rsidP="00AE213A">
            <w:pPr>
              <w:pStyle w:val="ListBullet"/>
            </w:pPr>
            <w:r w:rsidRPr="00AE213A">
              <w:t>materials and components of pumps</w:t>
            </w:r>
          </w:p>
          <w:p w:rsidR="00000000" w:rsidRPr="00AE213A" w:rsidP="00AE213A">
            <w:pPr>
              <w:pStyle w:val="ListBullet"/>
            </w:pPr>
            <w:r w:rsidRPr="00AE213A">
              <w:t>permit to work system</w:t>
            </w:r>
          </w:p>
          <w:p w:rsidR="00000000" w:rsidRPr="00AE213A" w:rsidP="00AE213A">
            <w:pPr>
              <w:pStyle w:val="ListBullet"/>
            </w:pPr>
            <w:r w:rsidRPr="00AE213A">
              <w:t>precision measuring equipment</w:t>
            </w:r>
          </w:p>
          <w:p w:rsidR="00000000" w:rsidRPr="00AE213A" w:rsidP="00AE213A">
            <w:pPr>
              <w:pStyle w:val="ListBullet"/>
            </w:pPr>
            <w:r w:rsidRPr="00AE213A">
              <w:t>technical drawings and data</w:t>
            </w:r>
          </w:p>
          <w:p w:rsidR="00000000" w:rsidRPr="00AE213A" w:rsidP="00AE213A">
            <w:pPr>
              <w:pStyle w:val="ListBullet"/>
            </w:pPr>
            <w:r w:rsidRPr="00AE213A">
              <w:t>tools</w:t>
            </w:r>
          </w:p>
          <w:p w:rsidR="00000000" w:rsidRPr="00AE213A" w:rsidP="00AE213A">
            <w:pPr>
              <w:pStyle w:val="ListBullet"/>
            </w:pPr>
            <w:r w:rsidRPr="00AE213A">
              <w:t>torque techniques</w:t>
            </w:r>
          </w:p>
          <w:p w:rsidR="00000000" w:rsidRPr="00AE213A" w:rsidP="00AE213A">
            <w:pPr>
              <w:pStyle w:val="ListBullet"/>
            </w:pPr>
            <w:r w:rsidRPr="00AE213A">
              <w:t>typical arrangements of power production plant</w:t>
            </w:r>
          </w:p>
          <w:p w:rsidR="00000000" w:rsidRPr="00AE213A" w:rsidP="00AE213A">
            <w:pPr>
              <w:pStyle w:val="ListBullet"/>
            </w:pPr>
            <w:r w:rsidRPr="00AE213A">
              <w:t>WHS/OHS legislated requirements including:</w:t>
            </w:r>
          </w:p>
          <w:p w:rsidR="00000000" w:rsidRPr="00AE213A" w:rsidP="00AE213A">
            <w:pPr>
              <w:pStyle w:val="ListBullet2"/>
            </w:pPr>
            <w:r w:rsidRPr="00AE213A">
              <w:t>emergency procedures</w:t>
            </w:r>
          </w:p>
          <w:p w:rsidR="00000000" w:rsidRPr="00AE213A" w:rsidP="00AE213A">
            <w:pPr>
              <w:pStyle w:val="ListBullet2"/>
            </w:pPr>
            <w:r w:rsidRPr="00AE213A">
              <w:t>risk control measures</w:t>
            </w:r>
          </w:p>
          <w:p w:rsidR="00000000" w:rsidRPr="00AE213A" w:rsidP="00AE213A">
            <w:pPr>
              <w:pStyle w:val="ListBullet2"/>
            </w:pPr>
            <w:r w:rsidRPr="00AE213A">
              <w:t>hazard identification</w:t>
            </w:r>
          </w:p>
          <w:p w:rsidR="00000000" w:rsidRPr="00AE213A" w:rsidP="00AE213A">
            <w:pPr>
              <w:pStyle w:val="ListBullet2"/>
            </w:pPr>
            <w:r w:rsidRPr="00AE213A">
              <w:t>safe working practices</w:t>
            </w:r>
          </w:p>
          <w:p w:rsidR="00000000" w:rsidRPr="00AE213A" w:rsidP="00AE213A">
            <w:pPr>
              <w:pStyle w:val="ListBullet"/>
            </w:pPr>
            <w:r w:rsidRPr="00AE213A">
              <w:t>workplace documentation</w:t>
            </w:r>
          </w:p>
          <w:p w:rsidR="00000000" w:rsidRPr="00AE213A" w:rsidP="00AE213A">
            <w:pPr>
              <w:pStyle w:val="ListBullet"/>
            </w:pPr>
            <w:r w:rsidRPr="00AE213A">
              <w:t>workplace policies and procedures</w:t>
            </w:r>
          </w:p>
        </w:tc>
      </w:tr>
    </w:tbl>
    <w:p w:rsidR="00000000" w:rsidRPr="00AE213A" w:rsidP="00AE213A">
      <w:pPr>
        <w:pStyle w:val="NoPaddingFontSize1"/>
      </w:pPr>
    </w:p>
    <w:p w:rsidR="00000000" w:rsidRPr="00AE213A" w:rsidP="00AE213A">
      <w:pPr>
        <w:pStyle w:val="AllowPageBreak"/>
      </w:pPr>
    </w:p>
    <w:p w:rsidR="00000000" w:rsidRPr="00AE213A" w:rsidP="00AE213A">
      <w:pPr>
        <w:pStyle w:val="Heading1"/>
      </w:pPr>
      <w:bookmarkStart w:id="14" w:name="O_1228681"/>
      <w:bookmarkEnd w:id="14"/>
      <w:r w:rsidRPr="00AE213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1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13A" w:rsidP="00AE213A">
            <w:pPr>
              <w:pStyle w:val="BodyText"/>
            </w:pPr>
            <w:r w:rsidRPr="00AE213A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AE213A" w:rsidP="00AE213A">
            <w:pPr>
              <w:pStyle w:val="BodyText"/>
            </w:pPr>
            <w:r w:rsidRPr="00AE213A">
              <w:t>As a minimum, assessment must satisfy applicable regulatory requi</w:t>
            </w:r>
            <w:r w:rsidRPr="00AE213A">
              <w:t>rements, which include requirements in the Standards for Registered Training Organisations current at the time of assessment.</w:t>
            </w:r>
          </w:p>
          <w:p w:rsidR="00000000" w:rsidRPr="00AE213A" w:rsidP="00AE213A">
            <w:pPr>
              <w:pStyle w:val="BodyText"/>
            </w:pPr>
            <w:r w:rsidRPr="00AE213A">
              <w:t>Assessment processes and techniques must be appropriate to the language, literacy and numeracy requirements of the work being perf</w:t>
            </w:r>
            <w:r w:rsidRPr="00AE213A">
              <w:t>ormed and the needs of the candidate.</w:t>
            </w:r>
          </w:p>
          <w:p w:rsidR="00000000" w:rsidRPr="00AE213A" w:rsidP="00AE213A">
            <w:pPr>
              <w:pStyle w:val="BodyText"/>
            </w:pPr>
            <w:r w:rsidRPr="00AE213A">
              <w:t xml:space="preserve">Assessment must occur in workplace operational situations. Where this is not appropriate, assessment must occur in simulated workplace operational situations that reflect workplace conditions. Resources for assessment </w:t>
            </w:r>
            <w:r w:rsidRPr="00AE213A">
              <w:t>must include access to:</w:t>
            </w:r>
          </w:p>
          <w:p w:rsidR="00000000" w:rsidRPr="00AE213A" w:rsidP="00AE213A">
            <w:pPr>
              <w:pStyle w:val="ListBullet"/>
            </w:pPr>
            <w:r w:rsidRPr="00AE213A">
              <w:t>a range of relevant exercises, case studies and/or other simulations</w:t>
            </w:r>
          </w:p>
          <w:p w:rsidR="00000000" w:rsidRPr="00AE213A" w:rsidP="00AE213A">
            <w:pPr>
              <w:pStyle w:val="ListBullet"/>
            </w:pPr>
            <w:r w:rsidRPr="00AE213A">
              <w:t>relevant and appropriate materials, tools, equipment and personal protective equipment currently used in industry applicable documentation including workplace pro</w:t>
            </w:r>
            <w:r w:rsidRPr="00AE213A">
              <w:t>cedures, industry standards, equipment specifications, regulations, codes of practice and operation manuals.</w:t>
            </w:r>
          </w:p>
        </w:tc>
      </w:tr>
    </w:tbl>
    <w:p w:rsidR="00000000" w:rsidRPr="00AE213A" w:rsidP="00AE213A">
      <w:pPr>
        <w:pStyle w:val="NoPaddingFontSize1"/>
      </w:pPr>
    </w:p>
    <w:p w:rsidR="00000000" w:rsidRPr="00AE213A" w:rsidP="00AE213A">
      <w:pPr>
        <w:pStyle w:val="AllowPageBreak"/>
      </w:pPr>
    </w:p>
    <w:p w:rsidR="00000000" w:rsidRPr="00AE213A" w:rsidP="00AE213A">
      <w:pPr>
        <w:pStyle w:val="Heading1"/>
      </w:pPr>
      <w:bookmarkStart w:id="15" w:name="O_1228696"/>
      <w:bookmarkEnd w:id="15"/>
      <w:r w:rsidRPr="00AE213A">
        <w:t>Links</w:t>
      </w:r>
    </w:p>
    <w:p w:rsidR="00000000" w:rsidRPr="00AE213A" w:rsidP="00055744">
      <w:pPr>
        <w:pStyle w:val="BodyText"/>
      </w:pPr>
      <w:r w:rsidRPr="00AE21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2564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E213A" w:rsidP="00AE213A"/>
    <w:sectPr w:rsidSect="00AE21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A" w:rsidRPr="00055744" w:rsidP="000557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744" w:rsidP="00AE21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5744" w:rsidP="00AE21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55744" w:rsidP="00AE21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A" w:rsidP="00AE21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5744">
      <w:t>Approved</w:t>
    </w:r>
    <w:r w:rsidR="000557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574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5744">
      <w:rPr>
        <w:noProof/>
      </w:rPr>
      <w:t>5</w:t>
    </w:r>
    <w:r>
      <w:rPr>
        <w:noProof/>
      </w:rPr>
      <w:fldChar w:fldCharType="end"/>
    </w:r>
  </w:p>
  <w:p w:rsidR="00AE213A" w:rsidP="00AE21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57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5744">
      <w:t>Powering Skills Organisation</w:t>
    </w:r>
    <w:r w:rsidR="00055744">
      <w:fldChar w:fldCharType="end"/>
    </w:r>
  </w:p>
  <w:p w:rsidR="00AE213A" w:rsidP="00AE21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7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13A" w:rsidRPr="00055744" w:rsidP="000557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744" w:rsidRPr="002D2AF8" w:rsidP="00AE21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UEPMNT404 Maintain complex mechanical pumps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5744" w:rsidP="00AE21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A" w:rsidRPr="002D2AF8" w:rsidP="00AE21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5744">
      <w:t>UEPMNT404 Maintain complex mechanical pumps</w:t>
    </w:r>
    <w:r w:rsidR="000557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5744">
      <w:rPr>
        <w:noProof/>
      </w:rPr>
      <w:t>2 March 2025</w:t>
    </w:r>
    <w:r>
      <w:fldChar w:fldCharType="end"/>
    </w:r>
  </w:p>
  <w:p w:rsidR="00AE213A" w:rsidP="00AE21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62D6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4844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3868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1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1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1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1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1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1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1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1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1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1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1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13A"/>
  </w:style>
  <w:style w:type="character" w:customStyle="1" w:styleId="Heading1Char">
    <w:name w:val="Heading 1 Char"/>
    <w:basedOn w:val="DefaultParagraphFont"/>
    <w:link w:val="Heading1"/>
    <w:rsid w:val="00AE21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1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1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21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213A"/>
    <w:rPr>
      <w:b/>
      <w:spacing w:val="0"/>
    </w:rPr>
  </w:style>
  <w:style w:type="paragraph" w:styleId="ListBullet2">
    <w:name w:val="List Bullet 2"/>
    <w:basedOn w:val="List2"/>
    <w:rsid w:val="00AE21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21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1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21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1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1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1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1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1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1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1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1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1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1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1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1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1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1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1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21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21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21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1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1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21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1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1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1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1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1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1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1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1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213A"/>
    <w:rPr>
      <w:i/>
    </w:rPr>
  </w:style>
  <w:style w:type="paragraph" w:styleId="Caption">
    <w:name w:val="caption"/>
    <w:basedOn w:val="BodyText"/>
    <w:next w:val="Normal"/>
    <w:qFormat/>
    <w:rsid w:val="00AE21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1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1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13A"/>
  </w:style>
  <w:style w:type="paragraph" w:styleId="TableofFigures">
    <w:name w:val="table of figures"/>
    <w:basedOn w:val="Normal"/>
    <w:next w:val="Normal"/>
    <w:semiHidden/>
    <w:rsid w:val="00AE21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1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213A"/>
    <w:rPr>
      <w:rFonts w:ascii="Wingdings" w:hAnsi="Wingdings"/>
    </w:rPr>
  </w:style>
  <w:style w:type="paragraph" w:customStyle="1" w:styleId="TableHeading">
    <w:name w:val="Table Heading"/>
    <w:basedOn w:val="HeadingBase"/>
    <w:rsid w:val="00AE21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13A"/>
    <w:rPr>
      <w:color w:val="0033CC"/>
      <w:u w:val="none"/>
    </w:rPr>
  </w:style>
  <w:style w:type="paragraph" w:customStyle="1" w:styleId="BodyTextRight">
    <w:name w:val="Body Text Right"/>
    <w:basedOn w:val="BodyText"/>
    <w:rsid w:val="00AE21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1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1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1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1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1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13A"/>
    <w:rPr>
      <w:sz w:val="32"/>
    </w:rPr>
  </w:style>
  <w:style w:type="paragraph" w:customStyle="1" w:styleId="HeadingProcedure">
    <w:name w:val="Heading Procedure"/>
    <w:basedOn w:val="HeadingBase"/>
    <w:next w:val="Normal"/>
    <w:rsid w:val="00AE21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13A"/>
    <w:pPr>
      <w:spacing w:before="60" w:after="60"/>
    </w:pPr>
  </w:style>
  <w:style w:type="paragraph" w:styleId="ListContinue">
    <w:name w:val="List Continue"/>
    <w:basedOn w:val="List"/>
    <w:rsid w:val="00AE213A"/>
    <w:pPr>
      <w:ind w:firstLine="0"/>
    </w:pPr>
  </w:style>
  <w:style w:type="paragraph" w:customStyle="1" w:styleId="ListNote">
    <w:name w:val="List Note"/>
    <w:basedOn w:val="List"/>
    <w:rsid w:val="00AE21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1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1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13A"/>
    <w:rPr>
      <w:rFonts w:ascii="Courier New" w:hAnsi="Courier New"/>
    </w:rPr>
  </w:style>
  <w:style w:type="paragraph" w:customStyle="1" w:styleId="NoteBullet">
    <w:name w:val="Note Bullet"/>
    <w:basedOn w:val="Note"/>
    <w:rsid w:val="00AE21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1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1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1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1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21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1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13A"/>
    <w:rPr>
      <w:b/>
      <w:smallCaps/>
    </w:rPr>
  </w:style>
  <w:style w:type="paragraph" w:customStyle="1" w:styleId="TableListNumber">
    <w:name w:val="Table List Number"/>
    <w:basedOn w:val="ListNumber"/>
    <w:rsid w:val="00AE21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1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13A"/>
    <w:pPr>
      <w:numPr>
        <w:numId w:val="9"/>
      </w:numPr>
    </w:pPr>
  </w:style>
  <w:style w:type="paragraph" w:customStyle="1" w:styleId="ListAlpha2">
    <w:name w:val="List Alpha 2"/>
    <w:basedOn w:val="List2"/>
    <w:rsid w:val="00AE213A"/>
    <w:pPr>
      <w:numPr>
        <w:numId w:val="8"/>
      </w:numPr>
    </w:pPr>
  </w:style>
  <w:style w:type="paragraph" w:styleId="List2">
    <w:name w:val="List 2"/>
    <w:basedOn w:val="BodyText"/>
    <w:rsid w:val="00AE21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1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1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1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1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1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213A"/>
    <w:pPr>
      <w:numPr>
        <w:numId w:val="4"/>
      </w:numPr>
    </w:pPr>
  </w:style>
  <w:style w:type="paragraph" w:styleId="ListContinue2">
    <w:name w:val="List Continue 2"/>
    <w:basedOn w:val="List2"/>
    <w:rsid w:val="00AE213A"/>
    <w:pPr>
      <w:ind w:firstLine="0"/>
    </w:pPr>
  </w:style>
  <w:style w:type="paragraph" w:styleId="ListContinue3">
    <w:name w:val="List Continue 3"/>
    <w:basedOn w:val="List3"/>
    <w:rsid w:val="00AE213A"/>
    <w:pPr>
      <w:ind w:left="1021" w:firstLine="0"/>
    </w:pPr>
  </w:style>
  <w:style w:type="paragraph" w:styleId="ListContinue4">
    <w:name w:val="List Continue 4"/>
    <w:basedOn w:val="List4"/>
    <w:rsid w:val="00AE213A"/>
    <w:pPr>
      <w:ind w:firstLine="0"/>
    </w:pPr>
  </w:style>
  <w:style w:type="paragraph" w:styleId="ListContinue5">
    <w:name w:val="List Continue 5"/>
    <w:basedOn w:val="List5"/>
    <w:rsid w:val="00AE213A"/>
    <w:pPr>
      <w:ind w:firstLine="0"/>
    </w:pPr>
  </w:style>
  <w:style w:type="paragraph" w:styleId="ListNumber3">
    <w:name w:val="List Number 3"/>
    <w:basedOn w:val="List3"/>
    <w:rsid w:val="00AE213A"/>
    <w:pPr>
      <w:numPr>
        <w:numId w:val="5"/>
      </w:numPr>
    </w:pPr>
  </w:style>
  <w:style w:type="paragraph" w:styleId="ListNumber4">
    <w:name w:val="List Number 4"/>
    <w:basedOn w:val="List4"/>
    <w:rsid w:val="00AE213A"/>
    <w:pPr>
      <w:numPr>
        <w:numId w:val="6"/>
      </w:numPr>
    </w:pPr>
  </w:style>
  <w:style w:type="paragraph" w:styleId="ListNumber5">
    <w:name w:val="List Number 5"/>
    <w:basedOn w:val="List5"/>
    <w:rsid w:val="00AE213A"/>
    <w:pPr>
      <w:numPr>
        <w:numId w:val="7"/>
      </w:numPr>
    </w:pPr>
  </w:style>
  <w:style w:type="paragraph" w:styleId="BlockText">
    <w:name w:val="Block Text"/>
    <w:basedOn w:val="Normal"/>
    <w:rsid w:val="00AE21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1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13A"/>
    <w:rPr>
      <w:sz w:val="16"/>
      <w:vertAlign w:val="superscript"/>
    </w:rPr>
  </w:style>
  <w:style w:type="character" w:customStyle="1" w:styleId="Symbols">
    <w:name w:val="Symbols"/>
    <w:basedOn w:val="DefaultParagraphFont"/>
    <w:rsid w:val="00AE213A"/>
    <w:rPr>
      <w:rFonts w:ascii="Symbol" w:hAnsi="Symbol"/>
    </w:rPr>
  </w:style>
  <w:style w:type="character" w:customStyle="1" w:styleId="MenuOptions">
    <w:name w:val="Menu Options"/>
    <w:basedOn w:val="DefaultParagraphFont"/>
    <w:rsid w:val="00AE21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13A"/>
    <w:rPr>
      <w:b/>
    </w:rPr>
  </w:style>
  <w:style w:type="character" w:customStyle="1" w:styleId="Underlined">
    <w:name w:val="Underlined"/>
    <w:basedOn w:val="DefaultParagraphFont"/>
    <w:rsid w:val="00AE213A"/>
    <w:rPr>
      <w:u w:val="single"/>
    </w:rPr>
  </w:style>
  <w:style w:type="paragraph" w:customStyle="1" w:styleId="TableBodyTextRight">
    <w:name w:val="Table Body Text Right"/>
    <w:basedOn w:val="TableBodyText"/>
    <w:rsid w:val="00AE21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13A"/>
    <w:rPr>
      <w:sz w:val="18"/>
    </w:rPr>
  </w:style>
  <w:style w:type="paragraph" w:customStyle="1" w:styleId="BodySmallRight">
    <w:name w:val="Body Small Right"/>
    <w:basedOn w:val="BodyTextRight"/>
    <w:rsid w:val="00AE213A"/>
    <w:rPr>
      <w:sz w:val="18"/>
      <w:szCs w:val="18"/>
    </w:rPr>
  </w:style>
  <w:style w:type="paragraph" w:customStyle="1" w:styleId="MarginEdition">
    <w:name w:val="Margin Edition"/>
    <w:basedOn w:val="MarginNote"/>
    <w:rsid w:val="00AE21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13A"/>
    <w:rPr>
      <w:sz w:val="2"/>
      <w:szCs w:val="2"/>
    </w:rPr>
  </w:style>
  <w:style w:type="character" w:customStyle="1" w:styleId="Small">
    <w:name w:val="Small"/>
    <w:basedOn w:val="DefaultParagraphFont"/>
    <w:rsid w:val="00AE213A"/>
    <w:rPr>
      <w:sz w:val="16"/>
    </w:rPr>
  </w:style>
  <w:style w:type="paragraph" w:customStyle="1" w:styleId="WideTable">
    <w:name w:val="Wide Table"/>
    <w:basedOn w:val="Normal"/>
    <w:rsid w:val="00AE21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13A"/>
  </w:style>
  <w:style w:type="paragraph" w:styleId="Quote">
    <w:name w:val="Quote"/>
    <w:basedOn w:val="Heading1"/>
    <w:link w:val="QuoteChar"/>
    <w:qFormat/>
    <w:rsid w:val="00AE21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1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13A"/>
    <w:pPr>
      <w:pageBreakBefore/>
    </w:pPr>
  </w:style>
  <w:style w:type="paragraph" w:customStyle="1" w:styleId="Border">
    <w:name w:val="Border"/>
    <w:basedOn w:val="Normal"/>
    <w:qFormat/>
    <w:rsid w:val="00AE21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1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1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1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1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1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1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1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1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13A"/>
    <w:rPr>
      <w:u w:val="single"/>
    </w:rPr>
  </w:style>
  <w:style w:type="character" w:customStyle="1" w:styleId="BoldandItalics">
    <w:name w:val="Bold and Italics"/>
    <w:qFormat/>
    <w:rsid w:val="00AE213A"/>
    <w:rPr>
      <w:b/>
      <w:i/>
      <w:u w:val="none"/>
    </w:rPr>
  </w:style>
  <w:style w:type="paragraph" w:styleId="BalloonText">
    <w:name w:val="Balloon Text"/>
    <w:basedOn w:val="Normal"/>
    <w:link w:val="BalloonTextChar"/>
    <w:rsid w:val="00AE2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1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1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1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1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1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13A"/>
    <w:pPr>
      <w:spacing w:before="0" w:after="0"/>
    </w:pPr>
  </w:style>
  <w:style w:type="paragraph" w:customStyle="1" w:styleId="BodyTextBold">
    <w:name w:val="Body Text Bold"/>
    <w:basedOn w:val="BodyText"/>
    <w:qFormat/>
    <w:rsid w:val="00AE213A"/>
    <w:rPr>
      <w:b/>
    </w:rPr>
  </w:style>
  <w:style w:type="character" w:styleId="Hyperlink">
    <w:name w:val="Hyperlink"/>
    <w:basedOn w:val="DefaultParagraphFont"/>
    <w:uiPriority w:val="99"/>
    <w:unhideWhenUsed/>
    <w:rsid w:val="000557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1394</Words>
  <Characters>9431</Characters>
  <Application>Microsoft Office Word</Application>
  <DocSecurity>0</DocSecurity>
  <Lines>349</Lines>
  <Paragraphs>204</Paragraphs>
  <ScaleCrop>false</ScaleCrop>
  <Company>Author-it Software Corporation Ltd.</Company>
  <LinksUpToDate>false</LinksUpToDate>
  <CharactersWithSpaces>10621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UEPMNT404 Maintain complex mechanical pumps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2025-03-01T18:16:00Z</dcterms:created>
  <dcterms:modified xsi:type="dcterms:W3CDTF">2025-03-01T18:16:00Z</dcterms:modified>
</cp:coreProperties>
</file>