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F71" w:rsidP="00E31F71">
      <w:pPr>
        <w:pStyle w:val="Title"/>
      </w:pPr>
      <w:r>
        <w:fldChar w:fldCharType="begin"/>
      </w:r>
      <w:r>
        <w:instrText xml:space="preserve"> TITLE   \* MERGEFORMAT </w:instrText>
      </w:r>
      <w:r>
        <w:fldChar w:fldCharType="separate"/>
      </w:r>
      <w:r>
        <w:t>UEPMNT366 Maintain power plant inverter systems</w:t>
      </w:r>
      <w:r>
        <w:fldChar w:fldCharType="end"/>
      </w:r>
    </w:p>
    <w:p w:rsidR="00E31F71" w:rsidP="00E31F71">
      <w:pPr>
        <w:pStyle w:val="Version"/>
        <w:sectPr w:rsidSect="008432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323A" w:rsidP="0084323A">
      <w:pPr>
        <w:pStyle w:val="SuperHeading"/>
      </w:pPr>
      <w:r w:rsidRPr="0084323A">
        <w:t>UEPMNT366 Maintain power plant inverter systems</w:t>
      </w:r>
    </w:p>
    <w:p w:rsidR="00000000" w:rsidRPr="0084323A" w:rsidP="0084323A">
      <w:pPr>
        <w:pStyle w:val="Heading1"/>
      </w:pPr>
      <w:bookmarkStart w:id="1" w:name="O_1228604"/>
      <w:bookmarkEnd w:id="1"/>
      <w:r w:rsidRPr="0084323A">
        <w:t>Modification History</w:t>
      </w:r>
    </w:p>
    <w:tbl>
      <w:tblPr>
        <w:tblW w:w="9497" w:type="dxa"/>
        <w:tblLayout w:type="fixed"/>
        <w:tblCellMar>
          <w:left w:w="62" w:type="dxa"/>
          <w:right w:w="62" w:type="dxa"/>
        </w:tblCellMar>
        <w:tblLook w:val="0000"/>
      </w:tblPr>
      <w:tblGrid>
        <w:gridCol w:w="9497"/>
      </w:tblGrid>
      <w:tr w:rsidTr="0084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rPr>
                <w:rStyle w:val="SpecialBold"/>
              </w:rPr>
              <w:t>Release 2.</w:t>
            </w:r>
            <w:r w:rsidRPr="0084323A">
              <w:t xml:space="preserve"> Minor release to update superseded pre-requisite units.</w:t>
            </w:r>
          </w:p>
          <w:p w:rsidR="00000000" w:rsidRPr="0084323A" w:rsidP="0084323A">
            <w:pPr>
              <w:pStyle w:val="BodyText"/>
            </w:pPr>
            <w:r w:rsidRPr="0084323A">
              <w:rPr>
                <w:rStyle w:val="SpecialBold"/>
              </w:rPr>
              <w:t>Release 1</w:t>
            </w:r>
            <w:r w:rsidRPr="0084323A">
              <w:t>. This is the first release of this unit of competency in the UEP Generation Training Package.</w:t>
            </w:r>
          </w:p>
        </w:tc>
      </w:tr>
    </w:tbl>
    <w:p w:rsidR="00000000" w:rsidRPr="0084323A" w:rsidP="0084323A">
      <w:pPr>
        <w:pStyle w:val="NoPaddingFontSize1"/>
      </w:pPr>
    </w:p>
    <w:p w:rsidR="00000000" w:rsidRPr="0084323A" w:rsidP="0084323A">
      <w:pPr>
        <w:pStyle w:val="AllowPageBreak"/>
      </w:pPr>
    </w:p>
    <w:p w:rsidR="00000000" w:rsidRPr="0084323A" w:rsidP="0084323A">
      <w:pPr>
        <w:pStyle w:val="Heading1"/>
      </w:pPr>
      <w:bookmarkStart w:id="2" w:name="O_1228603"/>
      <w:bookmarkEnd w:id="2"/>
      <w:r w:rsidRPr="0084323A">
        <w:t>Application</w:t>
      </w:r>
    </w:p>
    <w:tbl>
      <w:tblPr>
        <w:tblW w:w="9497" w:type="dxa"/>
        <w:tblLayout w:type="fixed"/>
        <w:tblCellMar>
          <w:left w:w="62" w:type="dxa"/>
          <w:right w:w="62" w:type="dxa"/>
        </w:tblCellMar>
        <w:tblLook w:val="0000"/>
      </w:tblPr>
      <w:tblGrid>
        <w:gridCol w:w="9497"/>
      </w:tblGrid>
      <w:tr w:rsidTr="0084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t>This unit involves the</w:t>
            </w:r>
            <w:r w:rsidRPr="0084323A">
              <w:t xml:space="preserve"> skills and knowledge required to undertake the maintenance of power generation plant inverter systems.</w:t>
            </w:r>
          </w:p>
          <w:p w:rsidR="00000000" w:rsidRPr="0084323A" w:rsidP="0084323A">
            <w:pPr>
              <w:pStyle w:val="BodyText"/>
            </w:pPr>
            <w:r w:rsidRPr="0084323A">
              <w:t>Maintenance includes the regular monitoring, inspection and verification of the safe and efficient operation of a power generation facility</w:t>
            </w:r>
            <w:r>
              <w:t>’</w:t>
            </w:r>
            <w:r w:rsidRPr="0084323A">
              <w:t>s inverter s</w:t>
            </w:r>
            <w:r w:rsidRPr="0084323A">
              <w:t>ystem.</w:t>
            </w:r>
          </w:p>
          <w:p w:rsidR="00000000" w:rsidRPr="0084323A" w:rsidP="0084323A">
            <w:pPr>
              <w:pStyle w:val="BodyText"/>
            </w:pPr>
            <w:r w:rsidRPr="0084323A">
              <w:t>Competency in this unit requires the ability to plan work, carry out inverter system maintenance and complete all work tasks. Individuals will, in general, work under supervision in an electrical, electronic and/or mechanical equipment repair worksh</w:t>
            </w:r>
            <w:r w:rsidRPr="0084323A">
              <w:t xml:space="preserve">op or on site. </w:t>
            </w:r>
          </w:p>
          <w:p w:rsidR="00000000" w:rsidRPr="0084323A" w:rsidP="0084323A">
            <w:pPr>
              <w:pStyle w:val="BodyText"/>
            </w:pPr>
            <w:r w:rsidRPr="0084323A">
              <w:t>No licensing, legislative or certification requirements apply to this unit at the time of publication.</w:t>
            </w:r>
          </w:p>
          <w:p w:rsidR="00000000" w:rsidRPr="0084323A" w:rsidP="0084323A">
            <w:pPr>
              <w:pStyle w:val="BodyText"/>
            </w:pPr>
            <w:r w:rsidRPr="0084323A">
              <w:rPr>
                <w:rStyle w:val="SpecialBold"/>
              </w:rPr>
              <w:t>Note: Workplace practices</w:t>
            </w:r>
          </w:p>
          <w:p w:rsidR="00000000" w:rsidRPr="0084323A" w:rsidP="0084323A">
            <w:pPr>
              <w:pStyle w:val="BodyText"/>
            </w:pPr>
            <w:r w:rsidRPr="0084323A">
              <w:t>The application of the skills and knowledge described in this unit of competency may require a licence or train</w:t>
            </w:r>
            <w:r w:rsidRPr="0084323A">
              <w:t xml:space="preserve">ing permit to practice in the workplace, where work is carried out on gas and electrical installations. Additional and/or other conditions may apply under state and territory legislative and regulatory licensing requirements. </w:t>
            </w:r>
          </w:p>
        </w:tc>
      </w:tr>
    </w:tbl>
    <w:p w:rsidR="00000000" w:rsidRPr="0084323A" w:rsidP="0084323A">
      <w:pPr>
        <w:pStyle w:val="NoPaddingFontSize1"/>
      </w:pPr>
    </w:p>
    <w:p w:rsidR="00000000" w:rsidRPr="0084323A" w:rsidP="0084323A">
      <w:pPr>
        <w:pStyle w:val="AllowPageBreak"/>
      </w:pPr>
    </w:p>
    <w:p w:rsidR="00000000" w:rsidRPr="0084323A" w:rsidP="0084323A">
      <w:pPr>
        <w:pStyle w:val="Heading1"/>
      </w:pPr>
      <w:bookmarkStart w:id="3" w:name="O_1228602"/>
      <w:bookmarkEnd w:id="3"/>
      <w:r w:rsidRPr="0084323A">
        <w:t>Pre-requ</w:t>
      </w:r>
      <w:r w:rsidRPr="0084323A">
        <w:t>isite Unit</w:t>
      </w:r>
    </w:p>
    <w:tbl>
      <w:tblPr>
        <w:tblW w:w="9497" w:type="dxa"/>
        <w:tblLayout w:type="fixed"/>
        <w:tblCellMar>
          <w:left w:w="62" w:type="dxa"/>
          <w:right w:w="62" w:type="dxa"/>
        </w:tblCellMar>
        <w:tblLook w:val="0000"/>
      </w:tblPr>
      <w:tblGrid>
        <w:gridCol w:w="9497"/>
      </w:tblGrid>
      <w:tr w:rsidTr="0084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t>UEECD0019 Fabricate, assemble and dismantle utilities industry components</w:t>
            </w:r>
          </w:p>
          <w:p w:rsidR="00000000" w:rsidRPr="0084323A" w:rsidP="0084323A">
            <w:pPr>
              <w:pStyle w:val="BodyText"/>
            </w:pPr>
            <w:r w:rsidRPr="0084323A">
              <w:t>UEECD0020 Fix and secure electrotechnology equipment</w:t>
            </w:r>
          </w:p>
          <w:p w:rsidR="00000000" w:rsidRPr="0084323A" w:rsidP="0084323A">
            <w:pPr>
              <w:pStyle w:val="BodyText"/>
            </w:pPr>
            <w:r w:rsidRPr="0084323A">
              <w:t xml:space="preserve">UEECD0043 Solve problems in direct current circuits </w:t>
            </w:r>
          </w:p>
          <w:p w:rsidR="00000000" w:rsidRPr="0084323A" w:rsidP="0084323A">
            <w:pPr>
              <w:pStyle w:val="BodyText"/>
            </w:pPr>
            <w:r w:rsidRPr="0084323A">
              <w:t>UEECD0051 Use drawings, diagrams, schedules, standards, codes and</w:t>
            </w:r>
            <w:r w:rsidRPr="0084323A">
              <w:t xml:space="preserve"> specifications</w:t>
            </w:r>
          </w:p>
          <w:p w:rsidR="00000000" w:rsidRPr="0084323A" w:rsidP="0084323A">
            <w:pPr>
              <w:pStyle w:val="BodyText"/>
            </w:pPr>
            <w:r w:rsidRPr="0084323A">
              <w:t>UEEEL0003 Arrange circuits, control and protection for general electrical installations</w:t>
            </w:r>
          </w:p>
          <w:p w:rsidR="00000000" w:rsidRPr="0084323A" w:rsidP="0084323A">
            <w:pPr>
              <w:pStyle w:val="BodyText"/>
            </w:pPr>
            <w:r w:rsidRPr="0084323A">
              <w:t xml:space="preserve">UEEEL0011 Evaluate performance of low voltage electrical apparatus </w:t>
            </w:r>
          </w:p>
          <w:p w:rsidR="00000000" w:rsidRPr="0084323A" w:rsidP="0084323A">
            <w:pPr>
              <w:pStyle w:val="BodyText"/>
            </w:pPr>
            <w:r w:rsidRPr="0084323A">
              <w:t>UEEEL0014 Isolate, test and troubleshoot low voltage electrical circuits</w:t>
            </w:r>
          </w:p>
          <w:p w:rsidR="00000000" w:rsidRPr="0084323A" w:rsidP="0084323A">
            <w:pPr>
              <w:pStyle w:val="BodyText"/>
            </w:pPr>
            <w:r w:rsidRPr="0084323A">
              <w:t>UEEEL0020 Solve problems in low voltage A.C. circuits</w:t>
            </w:r>
          </w:p>
          <w:p w:rsidR="00000000" w:rsidRPr="0084323A" w:rsidP="0084323A">
            <w:pPr>
              <w:pStyle w:val="BodyText"/>
            </w:pPr>
            <w:r w:rsidRPr="0084323A">
              <w:t>UEEEL0021 Solve problems in magnetic and electromagnetic devices</w:t>
            </w:r>
          </w:p>
          <w:p w:rsidR="00000000" w:rsidRPr="0084323A" w:rsidP="0084323A">
            <w:pPr>
              <w:pStyle w:val="BodyText"/>
            </w:pPr>
            <w:r w:rsidRPr="0084323A">
              <w:t>UEEEL0023 Terminate cables, cords and accessories for low voltage circuits</w:t>
            </w:r>
          </w:p>
          <w:p w:rsidR="00000000" w:rsidRPr="0084323A" w:rsidP="0084323A">
            <w:pPr>
              <w:pStyle w:val="BodyText"/>
            </w:pPr>
            <w:r w:rsidRPr="0084323A">
              <w:t>UEEEL0024 Test and connect alternating current (a.c.) rotating</w:t>
            </w:r>
            <w:r w:rsidRPr="0084323A">
              <w:t xml:space="preserve"> machines</w:t>
            </w:r>
          </w:p>
          <w:p w:rsidR="00000000" w:rsidRPr="0084323A" w:rsidP="0084323A">
            <w:pPr>
              <w:pStyle w:val="BodyText"/>
            </w:pPr>
            <w:r w:rsidRPr="0084323A">
              <w:t xml:space="preserve">UEEEL0025 Test and connect transformers </w:t>
            </w:r>
          </w:p>
        </w:tc>
      </w:tr>
    </w:tbl>
    <w:p w:rsidR="00000000" w:rsidRPr="0084323A" w:rsidP="0084323A">
      <w:pPr>
        <w:pStyle w:val="NoPaddingFontSize1"/>
      </w:pPr>
    </w:p>
    <w:p w:rsidR="00000000" w:rsidRPr="0084323A" w:rsidP="0084323A">
      <w:pPr>
        <w:pStyle w:val="AllowPageBreak"/>
      </w:pPr>
    </w:p>
    <w:p w:rsidR="00000000" w:rsidRPr="0084323A" w:rsidP="0084323A">
      <w:pPr>
        <w:pStyle w:val="Heading1"/>
      </w:pPr>
      <w:bookmarkStart w:id="4" w:name="O_1228601"/>
      <w:bookmarkEnd w:id="4"/>
      <w:r w:rsidRPr="0084323A">
        <w:t>Competency Field</w:t>
      </w:r>
    </w:p>
    <w:tbl>
      <w:tblPr>
        <w:tblW w:w="9497" w:type="dxa"/>
        <w:tblLayout w:type="fixed"/>
        <w:tblCellMar>
          <w:left w:w="62" w:type="dxa"/>
          <w:right w:w="62" w:type="dxa"/>
        </w:tblCellMar>
        <w:tblLook w:val="0000"/>
      </w:tblPr>
      <w:tblGrid>
        <w:gridCol w:w="9497"/>
      </w:tblGrid>
      <w:tr w:rsidTr="0084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t>Maintenance</w:t>
            </w:r>
          </w:p>
        </w:tc>
      </w:tr>
    </w:tbl>
    <w:p w:rsidR="00000000" w:rsidRPr="0084323A" w:rsidP="0084323A">
      <w:pPr>
        <w:pStyle w:val="NoPaddingFontSize1"/>
      </w:pPr>
    </w:p>
    <w:p w:rsidR="00000000" w:rsidRPr="0084323A" w:rsidP="0084323A">
      <w:pPr>
        <w:pStyle w:val="AllowPageBreak"/>
      </w:pPr>
    </w:p>
    <w:p w:rsidR="00000000" w:rsidRPr="0084323A" w:rsidP="0084323A">
      <w:pPr>
        <w:pStyle w:val="Heading1"/>
      </w:pPr>
      <w:bookmarkStart w:id="5" w:name="O_1228600"/>
      <w:bookmarkEnd w:id="5"/>
      <w:r w:rsidRPr="0084323A">
        <w:t>Unit Sector</w:t>
      </w:r>
    </w:p>
    <w:tbl>
      <w:tblPr>
        <w:tblW w:w="9497" w:type="dxa"/>
        <w:tblLayout w:type="fixed"/>
        <w:tblCellMar>
          <w:left w:w="62" w:type="dxa"/>
          <w:right w:w="62" w:type="dxa"/>
        </w:tblCellMar>
        <w:tblLook w:val="0000"/>
      </w:tblPr>
      <w:tblGrid>
        <w:gridCol w:w="9497"/>
      </w:tblGrid>
      <w:tr w:rsidTr="0084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t>Electricity generation</w:t>
            </w:r>
          </w:p>
        </w:tc>
      </w:tr>
    </w:tbl>
    <w:p w:rsidR="00000000" w:rsidRPr="0084323A" w:rsidP="0084323A">
      <w:pPr>
        <w:pStyle w:val="NoPaddingFontSize1"/>
      </w:pPr>
    </w:p>
    <w:p w:rsidR="00000000" w:rsidRPr="0084323A" w:rsidP="0084323A">
      <w:pPr>
        <w:pStyle w:val="AllowPageBreak"/>
      </w:pPr>
    </w:p>
    <w:p w:rsidR="00000000" w:rsidRPr="0084323A" w:rsidP="0084323A">
      <w:pPr>
        <w:pStyle w:val="Heading1"/>
      </w:pPr>
      <w:bookmarkStart w:id="6" w:name="O_1228599"/>
      <w:bookmarkEnd w:id="6"/>
      <w:r w:rsidRPr="0084323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432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PERFORMANCE CRITERIA</w:t>
            </w:r>
          </w:p>
        </w:tc>
      </w:tr>
      <w:tr w:rsidTr="008432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Performance criteria describe the performance needed to demonstrate achievement of the element.</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Requirements including scope of work and assigned roles are identified and confirm</w:t>
            </w:r>
            <w:r w:rsidRPr="0084323A">
              <w:t>ed with appropriate personnel or by site inspection, in accordance with workplace procedures</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 xml:space="preserve">Work, Health and Safety (WHS)/Occupational Health and Safety (OHS) regulations, legislative requirements, industry standards, codes of practice, </w:t>
            </w:r>
            <w:r w:rsidRPr="0084323A">
              <w:t>manufacturers’ specifications, environmental obligations and workplace procedures are reviewed in preparation for work</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Resources are obtained and inspected for compliance with job specification</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Relevant plans, drawings and manuals are selecte</w:t>
            </w:r>
            <w:r w:rsidRPr="0084323A">
              <w:t xml:space="preserve">d and used, in accordance with workplace procedures </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Correct materials and components for work are obtained and inspected, in accordance with workplace procedures, for compliance with job specification</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Work is planned, sequenced and prioritis</w:t>
            </w:r>
            <w:r w:rsidRPr="0084323A">
              <w:t xml:space="preserve">ed, in accordance with workplace procedures </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Potential hazards are identified and risk control measures are selected, in accordance with workplace procedures</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 xml:space="preserve">Work area is prepared, in accordance with workplace </w:t>
            </w:r>
            <w:r w:rsidRPr="0084323A">
              <w:t>procedures</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rPr>
                <w:rStyle w:val="SpecialBold"/>
              </w:rPr>
              <w:t>Carry out inverter system</w:t>
            </w:r>
            <w:r w:rsidRPr="0084323A">
              <w:t xml:space="preserve"> </w:t>
            </w:r>
            <w:r w:rsidRPr="0084323A">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Isolations are confirmed, where appropriate, in accordance with workplace procedures and site requirements</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 xml:space="preserve">Inverter system is maintained, in accordance with workplace procedures, plans, drawings and manuals  </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 xml:space="preserve">Reset or adjustment is carried out, in accordance with workplace procedures, to ensure inverter system operates within requirements </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Maintenance, of inverter system is carried out, in accordance with workplace procedures, without damage or loss to other equipment</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 xml:space="preserve">Final inspection is carried out, in accordance with workplace procedures </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Work is completed and a</w:t>
            </w:r>
            <w:r w:rsidRPr="0084323A">
              <w:t>ppropriate personnel are notified, in accordance with workplace requirements</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Work area is cleared of waste, cleaned, restored and secured in accordance with workplace procedures</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t>Tools and equipment are cleaned, maintained and stored, in accordance with workplace procedures</w:t>
            </w:r>
          </w:p>
        </w:tc>
      </w:tr>
      <w:tr w:rsidTr="008432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32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4323A">
            <w:pPr>
              <w:pStyle w:val="BodyText"/>
              <w:rPr>
                <w:lang w:val="en-NZ"/>
              </w:rPr>
            </w:pPr>
            <w:r w:rsidRPr="0084323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t>Work completion details are finalised, in accordance with workplace procedures</w:t>
            </w:r>
          </w:p>
        </w:tc>
      </w:tr>
    </w:tbl>
    <w:p w:rsidR="00000000" w:rsidRPr="0084323A" w:rsidP="0084323A">
      <w:pPr>
        <w:pStyle w:val="NoPaddingFontSize1"/>
      </w:pPr>
    </w:p>
    <w:p w:rsidR="00000000" w:rsidRPr="0084323A" w:rsidP="0084323A">
      <w:pPr>
        <w:pStyle w:val="AllowPageBreak"/>
      </w:pPr>
    </w:p>
    <w:p w:rsidR="00000000" w:rsidRPr="0084323A" w:rsidP="0084323A">
      <w:pPr>
        <w:pStyle w:val="Heading1"/>
      </w:pPr>
      <w:bookmarkStart w:id="7" w:name="O_1228598"/>
      <w:bookmarkEnd w:id="7"/>
      <w:r w:rsidRPr="0084323A">
        <w:t>Foundation Skills</w:t>
      </w:r>
    </w:p>
    <w:tbl>
      <w:tblPr>
        <w:tblW w:w="9497" w:type="dxa"/>
        <w:tblLayout w:type="fixed"/>
        <w:tblCellMar>
          <w:left w:w="62" w:type="dxa"/>
          <w:right w:w="62" w:type="dxa"/>
        </w:tblCellMar>
        <w:tblLook w:val="0000"/>
      </w:tblPr>
      <w:tblGrid>
        <w:gridCol w:w="9497"/>
      </w:tblGrid>
      <w:tr w:rsidTr="0084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t>Foundation skills essential to perf</w:t>
            </w:r>
            <w:r w:rsidRPr="0084323A">
              <w:t>ormance are explicit in the performance criteria of this unit of competency.</w:t>
            </w:r>
          </w:p>
        </w:tc>
      </w:tr>
    </w:tbl>
    <w:p w:rsidR="00000000" w:rsidRPr="0084323A" w:rsidP="0084323A">
      <w:pPr>
        <w:pStyle w:val="NoPaddingFontSize1"/>
      </w:pPr>
    </w:p>
    <w:p w:rsidR="00000000" w:rsidRPr="0084323A" w:rsidP="0084323A">
      <w:pPr>
        <w:pStyle w:val="AllowPageBreak"/>
      </w:pPr>
    </w:p>
    <w:p w:rsidR="00000000" w:rsidRPr="0084323A" w:rsidP="0084323A">
      <w:pPr>
        <w:pStyle w:val="Heading1"/>
      </w:pPr>
      <w:bookmarkStart w:id="8" w:name="O_1228597"/>
      <w:bookmarkEnd w:id="8"/>
      <w:r w:rsidRPr="0084323A">
        <w:t>Range of Conditions</w:t>
      </w:r>
    </w:p>
    <w:tbl>
      <w:tblPr>
        <w:tblW w:w="9497" w:type="dxa"/>
        <w:tblLayout w:type="fixed"/>
        <w:tblCellMar>
          <w:left w:w="62" w:type="dxa"/>
          <w:right w:w="62" w:type="dxa"/>
        </w:tblCellMar>
        <w:tblLook w:val="0000"/>
      </w:tblPr>
      <w:tblGrid>
        <w:gridCol w:w="9497"/>
      </w:tblGrid>
      <w:tr w:rsidTr="0084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t>Range is restricted to essential operating conditions and any other variables essential to the work environment.</w:t>
            </w:r>
          </w:p>
          <w:p w:rsidR="00000000" w:rsidRPr="0084323A" w:rsidP="0084323A">
            <w:pPr>
              <w:pStyle w:val="BodyText"/>
            </w:pPr>
            <w:r w:rsidRPr="0084323A">
              <w:t>Non-essential conditions may be found in the Companion Volume Implementation Guide.</w:t>
            </w:r>
          </w:p>
        </w:tc>
      </w:tr>
    </w:tbl>
    <w:p w:rsidR="00000000" w:rsidRPr="0084323A" w:rsidP="0084323A">
      <w:pPr>
        <w:pStyle w:val="NoPaddingFontSize1"/>
      </w:pPr>
    </w:p>
    <w:p w:rsidR="00000000" w:rsidRPr="0084323A" w:rsidP="0084323A">
      <w:pPr>
        <w:pStyle w:val="AllowPageBreak"/>
      </w:pPr>
    </w:p>
    <w:p w:rsidR="00000000" w:rsidRPr="0084323A" w:rsidP="0084323A">
      <w:pPr>
        <w:pStyle w:val="Heading1"/>
      </w:pPr>
      <w:bookmarkStart w:id="9" w:name="O_1228596"/>
      <w:bookmarkEnd w:id="9"/>
      <w:r w:rsidRPr="0084323A">
        <w:t>Unit Mapping Information</w:t>
      </w:r>
    </w:p>
    <w:tbl>
      <w:tblPr>
        <w:tblW w:w="9497" w:type="dxa"/>
        <w:tblLayout w:type="fixed"/>
        <w:tblCellMar>
          <w:left w:w="62" w:type="dxa"/>
          <w:right w:w="62" w:type="dxa"/>
        </w:tblCellMar>
        <w:tblLook w:val="0000"/>
      </w:tblPr>
      <w:tblGrid>
        <w:gridCol w:w="9497"/>
      </w:tblGrid>
      <w:tr w:rsidTr="0084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323A" w:rsidP="0084323A">
            <w:pPr>
              <w:pStyle w:val="BodyText"/>
            </w:pPr>
            <w:r w:rsidRPr="0084323A">
              <w:t>This unit replaces and is equivalent to UEPMNT366A Maintain power plant inverter systems.</w:t>
            </w:r>
          </w:p>
        </w:tc>
      </w:tr>
    </w:tbl>
    <w:p w:rsidR="00000000" w:rsidRPr="0084323A" w:rsidP="0084323A">
      <w:pPr>
        <w:pStyle w:val="NoPaddingFontSize1"/>
      </w:pPr>
    </w:p>
    <w:p w:rsidR="00000000" w:rsidRPr="0084323A" w:rsidP="0084323A">
      <w:pPr>
        <w:pStyle w:val="AllowPageBreak"/>
      </w:pPr>
    </w:p>
    <w:p w:rsidR="00000000" w:rsidRPr="0084323A" w:rsidP="0084323A">
      <w:pPr>
        <w:pStyle w:val="Heading1"/>
      </w:pPr>
      <w:bookmarkStart w:id="10" w:name="O_1228605"/>
      <w:bookmarkEnd w:id="10"/>
      <w:r w:rsidRPr="0084323A">
        <w:t>Links</w:t>
      </w:r>
    </w:p>
    <w:p w:rsidR="00000000" w:rsidRPr="0084323A" w:rsidP="00E31F71">
      <w:pPr>
        <w:pStyle w:val="BodyText"/>
      </w:pPr>
      <w:r w:rsidRPr="0084323A">
        <w:t>Companion</w:t>
      </w:r>
      <w:r w:rsidRPr="0084323A">
        <w:t xml:space="preserve"> Volume implementation guides are found in VETNet - </w:t>
      </w:r>
      <w:r>
        <w:fldChar w:fldCharType="begin"/>
      </w:r>
      <w:r>
        <w:instrText xml:space="preserve"> HYPERLINK "https://vetnet.gov.au/Pages/TrainingDocs.aspx?q=1715b9fa-e7bd-441c-bb8d-cf22c9c825a8" </w:instrText>
      </w:r>
      <w:r>
        <w:fldChar w:fldCharType="separate"/>
      </w:r>
      <w:r w:rsidRPr="0062512B">
        <w:rPr>
          <w:rStyle w:val="Hyperlink"/>
        </w:rPr>
        <w:t>https://vetnet.gov.au/Pages/TrainingDocs.aspx?q=1715b9fa-e7bd-441c-bb8d-cf22c9c825a8</w:t>
      </w:r>
      <w:r>
        <w:fldChar w:fldCharType="end"/>
      </w:r>
    </w:p>
    <w:p w:rsidR="00000000" w:rsidRPr="0084323A" w:rsidP="0084323A"/>
    <w:sectPr w:rsidSect="008432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3A" w:rsidRPr="00E31F71" w:rsidP="00E31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F71" w:rsidP="00843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F71" w:rsidP="008432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1F71" w:rsidP="00843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F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23A" w:rsidRPr="00E31F71" w:rsidP="00E31F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F71" w:rsidRPr="002D2AF8" w:rsidP="0084323A">
    <w:pPr>
      <w:pStyle w:val="Header"/>
      <w:framePr w:wrap="around"/>
    </w:pPr>
    <w:r>
      <w:fldChar w:fldCharType="begin"/>
    </w:r>
    <w:r>
      <w:instrText xml:space="preserve"> TITLE   \* MERGEFORMAT </w:instrText>
    </w:r>
    <w:r>
      <w:fldChar w:fldCharType="separate"/>
    </w:r>
    <w:r>
      <w:t>UEPMNT366 Maintain power plant inverter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31F71" w:rsidP="00843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23A"/>
    <w:pPr>
      <w:spacing w:before="360" w:after="60"/>
      <w:outlineLvl w:val="0"/>
    </w:pPr>
    <w:rPr>
      <w:sz w:val="32"/>
    </w:rPr>
  </w:style>
  <w:style w:type="paragraph" w:styleId="Heading2">
    <w:name w:val="heading 2"/>
    <w:basedOn w:val="HeadingBase"/>
    <w:next w:val="BodyText"/>
    <w:link w:val="Heading2Char"/>
    <w:qFormat/>
    <w:rsid w:val="0084323A"/>
    <w:pPr>
      <w:keepLines/>
      <w:spacing w:before="240" w:after="120"/>
      <w:outlineLvl w:val="1"/>
    </w:pPr>
    <w:rPr>
      <w:sz w:val="28"/>
      <w:szCs w:val="40"/>
    </w:rPr>
  </w:style>
  <w:style w:type="paragraph" w:styleId="Heading3">
    <w:name w:val="heading 3"/>
    <w:basedOn w:val="HeadingBase"/>
    <w:next w:val="BodyText"/>
    <w:link w:val="Heading3Char"/>
    <w:qFormat/>
    <w:rsid w:val="0084323A"/>
    <w:pPr>
      <w:spacing w:before="180" w:after="120"/>
      <w:outlineLvl w:val="2"/>
    </w:pPr>
    <w:rPr>
      <w:spacing w:val="-10"/>
      <w:kern w:val="32"/>
    </w:rPr>
  </w:style>
  <w:style w:type="paragraph" w:styleId="Heading4">
    <w:name w:val="heading 4"/>
    <w:basedOn w:val="HeadingBase"/>
    <w:next w:val="BodyText"/>
    <w:link w:val="Heading4Char"/>
    <w:qFormat/>
    <w:rsid w:val="0084323A"/>
    <w:pPr>
      <w:spacing w:before="160" w:after="120"/>
      <w:outlineLvl w:val="3"/>
    </w:pPr>
    <w:rPr>
      <w:sz w:val="22"/>
    </w:rPr>
  </w:style>
  <w:style w:type="paragraph" w:styleId="Heading5">
    <w:name w:val="heading 5"/>
    <w:basedOn w:val="HeadingBase"/>
    <w:next w:val="Normal"/>
    <w:link w:val="Heading5Char"/>
    <w:qFormat/>
    <w:rsid w:val="0084323A"/>
    <w:pPr>
      <w:spacing w:before="80"/>
      <w:outlineLvl w:val="4"/>
    </w:pPr>
    <w:rPr>
      <w:color w:val="918585"/>
      <w:sz w:val="20"/>
    </w:rPr>
  </w:style>
  <w:style w:type="paragraph" w:styleId="Heading6">
    <w:name w:val="heading 6"/>
    <w:basedOn w:val="HeadingBase"/>
    <w:next w:val="Normal"/>
    <w:link w:val="Heading6Char"/>
    <w:qFormat/>
    <w:rsid w:val="0084323A"/>
    <w:pPr>
      <w:spacing w:before="60"/>
      <w:outlineLvl w:val="5"/>
    </w:pPr>
    <w:rPr>
      <w:color w:val="918585"/>
      <w:sz w:val="20"/>
    </w:rPr>
  </w:style>
  <w:style w:type="paragraph" w:styleId="Heading7">
    <w:name w:val="heading 7"/>
    <w:basedOn w:val="Normal"/>
    <w:next w:val="Normal"/>
    <w:link w:val="Heading7Char"/>
    <w:qFormat/>
    <w:rsid w:val="0084323A"/>
    <w:pPr>
      <w:ind w:left="720"/>
      <w:outlineLvl w:val="6"/>
    </w:pPr>
    <w:rPr>
      <w:i/>
    </w:rPr>
  </w:style>
  <w:style w:type="paragraph" w:styleId="Heading8">
    <w:name w:val="heading 8"/>
    <w:basedOn w:val="Normal"/>
    <w:next w:val="Normal"/>
    <w:link w:val="Heading8Char"/>
    <w:qFormat/>
    <w:rsid w:val="0084323A"/>
    <w:pPr>
      <w:ind w:left="720"/>
      <w:outlineLvl w:val="7"/>
    </w:pPr>
    <w:rPr>
      <w:i/>
    </w:rPr>
  </w:style>
  <w:style w:type="paragraph" w:styleId="Heading9">
    <w:name w:val="heading 9"/>
    <w:basedOn w:val="Normal"/>
    <w:next w:val="Normal"/>
    <w:link w:val="Heading9Char"/>
    <w:qFormat/>
    <w:rsid w:val="0084323A"/>
    <w:pPr>
      <w:ind w:left="720"/>
      <w:outlineLvl w:val="8"/>
    </w:pPr>
    <w:rPr>
      <w:i/>
    </w:rPr>
  </w:style>
  <w:style w:type="character" w:default="1" w:styleId="DefaultParagraphFont">
    <w:name w:val="Default Paragraph Font"/>
    <w:uiPriority w:val="1"/>
    <w:unhideWhenUsed/>
    <w:rsid w:val="00843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23A"/>
  </w:style>
  <w:style w:type="character" w:customStyle="1" w:styleId="Heading1Char">
    <w:name w:val="Heading 1 Char"/>
    <w:basedOn w:val="DefaultParagraphFont"/>
    <w:link w:val="Heading1"/>
    <w:rsid w:val="0084323A"/>
    <w:rPr>
      <w:rFonts w:ascii="Times New Roman" w:eastAsia="Times New Roman" w:hAnsi="Times New Roman" w:cs="Times New Roman"/>
      <w:b/>
      <w:sz w:val="32"/>
      <w:szCs w:val="20"/>
      <w:lang w:eastAsia="en-US"/>
    </w:rPr>
  </w:style>
  <w:style w:type="paragraph" w:styleId="BodyText">
    <w:name w:val="Body Text"/>
    <w:basedOn w:val="Normal"/>
    <w:link w:val="BodyTextChar"/>
    <w:rsid w:val="008432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23A"/>
    <w:rPr>
      <w:rFonts w:ascii="Times New Roman" w:eastAsia="Times New Roman" w:hAnsi="Times New Roman" w:cs="Times New Roman"/>
      <w:sz w:val="24"/>
      <w:lang w:eastAsia="en-US"/>
    </w:rPr>
  </w:style>
  <w:style w:type="character" w:customStyle="1" w:styleId="SpecialBold">
    <w:name w:val="Special Bold"/>
    <w:basedOn w:val="DefaultParagraphFont"/>
    <w:rsid w:val="0084323A"/>
    <w:rPr>
      <w:b/>
      <w:spacing w:val="0"/>
    </w:rPr>
  </w:style>
  <w:style w:type="paragraph" w:customStyle="1" w:styleId="SuperHeading">
    <w:name w:val="SuperHeading"/>
    <w:basedOn w:val="Normal"/>
    <w:rsid w:val="0084323A"/>
    <w:pPr>
      <w:spacing w:before="240" w:after="120"/>
      <w:outlineLvl w:val="0"/>
    </w:pPr>
    <w:rPr>
      <w:rFonts w:ascii="Times New Roman" w:hAnsi="Times New Roman"/>
      <w:b/>
      <w:sz w:val="32"/>
    </w:rPr>
  </w:style>
  <w:style w:type="paragraph" w:customStyle="1" w:styleId="AllowPageBreak">
    <w:name w:val="AllowPageBreak"/>
    <w:rsid w:val="008432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3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23A"/>
    <w:rPr>
      <w:rFonts w:ascii="Courier New" w:eastAsia="Times New Roman" w:hAnsi="Courier New" w:cs="Times New Roman"/>
      <w:i/>
      <w:szCs w:val="20"/>
      <w:lang w:eastAsia="en-US"/>
    </w:rPr>
  </w:style>
  <w:style w:type="paragraph" w:customStyle="1" w:styleId="HeadingBase">
    <w:name w:val="Heading Base"/>
    <w:rsid w:val="00843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23A"/>
    <w:pPr>
      <w:tabs>
        <w:tab w:val="right" w:leader="dot" w:pos="9072"/>
      </w:tabs>
      <w:ind w:left="567"/>
    </w:pPr>
    <w:rPr>
      <w:szCs w:val="22"/>
    </w:rPr>
  </w:style>
  <w:style w:type="paragraph" w:customStyle="1" w:styleId="TOCBase">
    <w:name w:val="TOC Base"/>
    <w:rsid w:val="00843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23A"/>
    <w:pPr>
      <w:tabs>
        <w:tab w:val="right" w:leader="dot" w:pos="9072"/>
      </w:tabs>
      <w:spacing w:before="40" w:after="40"/>
      <w:ind w:left="284"/>
    </w:pPr>
    <w:rPr>
      <w:rFonts w:ascii="Times New Roman" w:hAnsi="Times New Roman"/>
    </w:rPr>
  </w:style>
  <w:style w:type="paragraph" w:styleId="TOC1">
    <w:name w:val="toc 1"/>
    <w:basedOn w:val="TOCBase"/>
    <w:next w:val="Normal"/>
    <w:rsid w:val="00843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23A"/>
    <w:rPr>
      <w:rFonts w:ascii="Times New Roman" w:eastAsia="Times New Roman" w:hAnsi="Times New Roman" w:cs="Times New Roman"/>
      <w:sz w:val="16"/>
      <w:lang w:eastAsia="en-US"/>
    </w:rPr>
  </w:style>
  <w:style w:type="paragraph" w:styleId="Title">
    <w:name w:val="Title"/>
    <w:basedOn w:val="HeadingBase"/>
    <w:link w:val="TitleChar"/>
    <w:qFormat/>
    <w:rsid w:val="0084323A"/>
    <w:pPr>
      <w:spacing w:before="5040"/>
      <w:jc w:val="center"/>
    </w:pPr>
    <w:rPr>
      <w:sz w:val="48"/>
      <w:szCs w:val="72"/>
      <w:lang w:val="en-US"/>
    </w:rPr>
  </w:style>
  <w:style w:type="character" w:customStyle="1" w:styleId="TitleChar">
    <w:name w:val="Title Char"/>
    <w:basedOn w:val="DefaultParagraphFont"/>
    <w:link w:val="Title"/>
    <w:rsid w:val="00843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23A"/>
    <w:pPr>
      <w:tabs>
        <w:tab w:val="left" w:pos="3600"/>
        <w:tab w:val="left" w:pos="3958"/>
      </w:tabs>
    </w:pPr>
  </w:style>
  <w:style w:type="paragraph" w:styleId="List">
    <w:name w:val="List"/>
    <w:basedOn w:val="BodyText"/>
    <w:next w:val="BodyText"/>
    <w:rsid w:val="0084323A"/>
    <w:pPr>
      <w:tabs>
        <w:tab w:val="left" w:pos="340"/>
      </w:tabs>
      <w:spacing w:before="60" w:after="60"/>
      <w:ind w:left="340" w:hanging="340"/>
    </w:pPr>
  </w:style>
  <w:style w:type="paragraph" w:styleId="ListBullet">
    <w:name w:val="List Bullet"/>
    <w:basedOn w:val="List"/>
    <w:rsid w:val="0084323A"/>
    <w:pPr>
      <w:numPr>
        <w:numId w:val="10"/>
      </w:numPr>
      <w:tabs>
        <w:tab w:val="clear" w:pos="340"/>
      </w:tabs>
      <w:spacing w:before="40" w:after="40"/>
    </w:pPr>
  </w:style>
  <w:style w:type="paragraph" w:customStyle="1" w:styleId="Note">
    <w:name w:val="Note"/>
    <w:basedOn w:val="BodyText"/>
    <w:rsid w:val="00843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23A"/>
    <w:pPr>
      <w:framePr w:wrap="auto" w:hAnchor="text" w:y="6049"/>
    </w:pPr>
    <w:rPr>
      <w:color w:val="000000"/>
      <w:sz w:val="40"/>
    </w:rPr>
  </w:style>
  <w:style w:type="paragraph" w:customStyle="1" w:styleId="TOCTitle">
    <w:name w:val="TOCTitle"/>
    <w:basedOn w:val="Heading1"/>
    <w:rsid w:val="0084323A"/>
    <w:pPr>
      <w:spacing w:after="240"/>
      <w:jc w:val="center"/>
      <w:outlineLvl w:val="9"/>
    </w:pPr>
    <w:rPr>
      <w:caps/>
    </w:rPr>
  </w:style>
  <w:style w:type="paragraph" w:customStyle="1" w:styleId="Version">
    <w:name w:val="Version"/>
    <w:rsid w:val="008432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23A"/>
    <w:pPr>
      <w:numPr>
        <w:numId w:val="11"/>
      </w:numPr>
      <w:tabs>
        <w:tab w:val="clear" w:pos="680"/>
      </w:tabs>
    </w:pPr>
  </w:style>
  <w:style w:type="paragraph" w:styleId="Index1">
    <w:name w:val="index 1"/>
    <w:basedOn w:val="Normal"/>
    <w:next w:val="Normal"/>
    <w:semiHidden/>
    <w:rsid w:val="0084323A"/>
    <w:pPr>
      <w:keepNext w:val="0"/>
      <w:tabs>
        <w:tab w:val="right" w:pos="4176"/>
      </w:tabs>
      <w:ind w:left="198" w:hanging="198"/>
    </w:pPr>
    <w:rPr>
      <w:rFonts w:ascii="Garamond" w:hAnsi="Garamond"/>
    </w:rPr>
  </w:style>
  <w:style w:type="paragraph" w:styleId="IndexHeading">
    <w:name w:val="index heading"/>
    <w:basedOn w:val="Normal"/>
    <w:next w:val="Index1"/>
    <w:semiHidden/>
    <w:rsid w:val="0084323A"/>
    <w:pPr>
      <w:spacing w:before="120" w:after="120"/>
    </w:pPr>
    <w:rPr>
      <w:rFonts w:ascii="Arial" w:hAnsi="Arial"/>
      <w:b/>
      <w:color w:val="918585"/>
      <w:sz w:val="24"/>
    </w:rPr>
  </w:style>
  <w:style w:type="paragraph" w:styleId="Header">
    <w:name w:val="header"/>
    <w:basedOn w:val="Normal"/>
    <w:link w:val="HeaderChar"/>
    <w:rsid w:val="00843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23A"/>
    <w:rPr>
      <w:rFonts w:ascii="Times New Roman" w:eastAsia="Times New Roman" w:hAnsi="Times New Roman" w:cs="Times New Roman"/>
      <w:sz w:val="16"/>
      <w:szCs w:val="20"/>
      <w:lang w:val="en-GB" w:eastAsia="en-US"/>
    </w:rPr>
  </w:style>
  <w:style w:type="paragraph" w:customStyle="1" w:styleId="Chapter">
    <w:name w:val="Chapter"/>
    <w:basedOn w:val="Normal"/>
    <w:rsid w:val="0084323A"/>
    <w:pPr>
      <w:spacing w:before="240"/>
    </w:pPr>
    <w:rPr>
      <w:rFonts w:ascii="Times New Roman" w:hAnsi="Times New Roman"/>
      <w:smallCaps/>
      <w:spacing w:val="80"/>
      <w:sz w:val="28"/>
    </w:rPr>
  </w:style>
  <w:style w:type="paragraph" w:customStyle="1" w:styleId="InChapter">
    <w:name w:val="InChapter"/>
    <w:basedOn w:val="Heading3"/>
    <w:rsid w:val="0084323A"/>
    <w:pPr>
      <w:spacing w:after="240"/>
      <w:outlineLvl w:val="9"/>
    </w:pPr>
    <w:rPr>
      <w:noProof/>
    </w:rPr>
  </w:style>
  <w:style w:type="paragraph" w:styleId="Index2">
    <w:name w:val="index 2"/>
    <w:basedOn w:val="Normal"/>
    <w:next w:val="Normal"/>
    <w:semiHidden/>
    <w:rsid w:val="0084323A"/>
    <w:pPr>
      <w:tabs>
        <w:tab w:val="right" w:pos="4176"/>
      </w:tabs>
      <w:ind w:left="568" w:hanging="284"/>
    </w:pPr>
    <w:rPr>
      <w:rFonts w:ascii="Garamond" w:hAnsi="Garamond"/>
    </w:rPr>
  </w:style>
  <w:style w:type="paragraph" w:customStyle="1" w:styleId="Byline">
    <w:name w:val="Byline"/>
    <w:rsid w:val="00843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23A"/>
    <w:pPr>
      <w:tabs>
        <w:tab w:val="clear" w:pos="3600"/>
        <w:tab w:val="clear" w:pos="3958"/>
      </w:tabs>
      <w:jc w:val="right"/>
    </w:pPr>
  </w:style>
  <w:style w:type="character" w:styleId="Emphasis">
    <w:name w:val="Emphasis"/>
    <w:basedOn w:val="DefaultParagraphFont"/>
    <w:qFormat/>
    <w:rsid w:val="0084323A"/>
    <w:rPr>
      <w:i/>
    </w:rPr>
  </w:style>
  <w:style w:type="paragraph" w:styleId="Caption">
    <w:name w:val="caption"/>
    <w:basedOn w:val="BodyText"/>
    <w:next w:val="Normal"/>
    <w:qFormat/>
    <w:rsid w:val="0084323A"/>
    <w:pPr>
      <w:framePr w:w="2268" w:hSpace="181" w:vSpace="181" w:wrap="around" w:vAnchor="text" w:hAnchor="page" w:x="1135" w:y="285" w:anchorLock="1"/>
    </w:pPr>
    <w:rPr>
      <w:i/>
    </w:rPr>
  </w:style>
  <w:style w:type="paragraph" w:customStyle="1" w:styleId="MiniTOCTitle">
    <w:name w:val="MiniTOCTitle"/>
    <w:basedOn w:val="Heading4"/>
    <w:rsid w:val="0084323A"/>
    <w:pPr>
      <w:spacing w:before="240"/>
      <w:outlineLvl w:val="9"/>
    </w:pPr>
    <w:rPr>
      <w:noProof/>
      <w:sz w:val="24"/>
    </w:rPr>
  </w:style>
  <w:style w:type="paragraph" w:customStyle="1" w:styleId="MiniTOCItem">
    <w:name w:val="MiniTOCItem"/>
    <w:basedOn w:val="ListBullet"/>
    <w:rsid w:val="0084323A"/>
    <w:pPr>
      <w:numPr>
        <w:numId w:val="0"/>
      </w:numPr>
      <w:tabs>
        <w:tab w:val="right" w:leader="dot" w:pos="6521"/>
      </w:tabs>
      <w:spacing w:before="0" w:after="0"/>
    </w:pPr>
  </w:style>
  <w:style w:type="paragraph" w:customStyle="1" w:styleId="TOFTitle">
    <w:name w:val="TOFTitle"/>
    <w:basedOn w:val="TOCTitle"/>
    <w:rsid w:val="0084323A"/>
  </w:style>
  <w:style w:type="paragraph" w:styleId="TableofFigures">
    <w:name w:val="table of figures"/>
    <w:basedOn w:val="Normal"/>
    <w:next w:val="Normal"/>
    <w:semiHidden/>
    <w:rsid w:val="0084323A"/>
    <w:pPr>
      <w:tabs>
        <w:tab w:val="right" w:leader="dot" w:pos="9072"/>
      </w:tabs>
      <w:ind w:left="970" w:hanging="403"/>
    </w:pPr>
    <w:rPr>
      <w:rFonts w:ascii="Times New Roman" w:hAnsi="Times New Roman"/>
      <w:b/>
    </w:rPr>
  </w:style>
  <w:style w:type="paragraph" w:styleId="ListNumber">
    <w:name w:val="List Number"/>
    <w:basedOn w:val="List"/>
    <w:rsid w:val="0084323A"/>
    <w:pPr>
      <w:numPr>
        <w:numId w:val="13"/>
      </w:numPr>
      <w:tabs>
        <w:tab w:val="clear" w:pos="340"/>
      </w:tabs>
    </w:pPr>
  </w:style>
  <w:style w:type="character" w:customStyle="1" w:styleId="WingdingSymbols">
    <w:name w:val="Wingding Symbols"/>
    <w:rsid w:val="0084323A"/>
    <w:rPr>
      <w:rFonts w:ascii="Wingdings" w:hAnsi="Wingdings"/>
    </w:rPr>
  </w:style>
  <w:style w:type="paragraph" w:customStyle="1" w:styleId="TableHeading">
    <w:name w:val="Table Heading"/>
    <w:basedOn w:val="HeadingBase"/>
    <w:rsid w:val="0084323A"/>
    <w:pPr>
      <w:keepLines/>
      <w:pBdr>
        <w:bottom w:val="single" w:sz="6" w:space="1" w:color="918585"/>
      </w:pBdr>
      <w:spacing w:before="240"/>
    </w:pPr>
  </w:style>
  <w:style w:type="character" w:customStyle="1" w:styleId="HotSpot">
    <w:name w:val="HotSpot"/>
    <w:rsid w:val="0084323A"/>
    <w:rPr>
      <w:color w:val="0033CC"/>
      <w:u w:val="none"/>
    </w:rPr>
  </w:style>
  <w:style w:type="paragraph" w:customStyle="1" w:styleId="BodyTextRight">
    <w:name w:val="Body Text Right"/>
    <w:basedOn w:val="BodyText"/>
    <w:rsid w:val="0084323A"/>
    <w:pPr>
      <w:spacing w:before="0" w:after="0"/>
      <w:jc w:val="right"/>
    </w:pPr>
  </w:style>
  <w:style w:type="paragraph" w:styleId="Index3">
    <w:name w:val="index 3"/>
    <w:basedOn w:val="ListNumber2"/>
    <w:next w:val="Normal"/>
    <w:semiHidden/>
    <w:rsid w:val="0084323A"/>
    <w:pPr>
      <w:numPr>
        <w:numId w:val="0"/>
      </w:numPr>
      <w:tabs>
        <w:tab w:val="right" w:leader="dot" w:pos="4176"/>
      </w:tabs>
    </w:pPr>
  </w:style>
  <w:style w:type="paragraph" w:styleId="ListNumber2">
    <w:name w:val="List Number 2"/>
    <w:basedOn w:val="List2"/>
    <w:rsid w:val="0084323A"/>
    <w:pPr>
      <w:numPr>
        <w:numId w:val="8"/>
      </w:numPr>
      <w:tabs>
        <w:tab w:val="clear" w:pos="1060"/>
      </w:tabs>
    </w:pPr>
  </w:style>
  <w:style w:type="paragraph" w:customStyle="1" w:styleId="MarginNote">
    <w:name w:val="Margin Note"/>
    <w:basedOn w:val="BodyText"/>
    <w:rsid w:val="00843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23A"/>
    <w:rPr>
      <w:sz w:val="32"/>
    </w:rPr>
  </w:style>
  <w:style w:type="paragraph" w:customStyle="1" w:styleId="HeadingProcedure">
    <w:name w:val="Heading Procedure"/>
    <w:basedOn w:val="HeadingBase"/>
    <w:next w:val="Normal"/>
    <w:rsid w:val="0084323A"/>
    <w:pPr>
      <w:tabs>
        <w:tab w:val="left" w:pos="0"/>
      </w:tabs>
      <w:spacing w:before="120" w:after="60"/>
    </w:pPr>
    <w:rPr>
      <w:i/>
      <w:color w:val="918585"/>
      <w:sz w:val="22"/>
    </w:rPr>
  </w:style>
  <w:style w:type="paragraph" w:customStyle="1" w:styleId="TableBodyText">
    <w:name w:val="Table Body Text"/>
    <w:basedOn w:val="BodyText"/>
    <w:rsid w:val="0084323A"/>
    <w:pPr>
      <w:spacing w:before="60" w:after="60"/>
    </w:pPr>
  </w:style>
  <w:style w:type="paragraph" w:styleId="ListContinue">
    <w:name w:val="List Continue"/>
    <w:basedOn w:val="List"/>
    <w:rsid w:val="0084323A"/>
    <w:pPr>
      <w:ind w:firstLine="0"/>
    </w:pPr>
  </w:style>
  <w:style w:type="paragraph" w:customStyle="1" w:styleId="ListNote">
    <w:name w:val="List Note"/>
    <w:basedOn w:val="List"/>
    <w:rsid w:val="0084323A"/>
    <w:pPr>
      <w:pBdr>
        <w:top w:val="single" w:sz="6" w:space="2" w:color="918585"/>
        <w:bottom w:val="single" w:sz="6" w:space="2" w:color="918585"/>
      </w:pBdr>
      <w:tabs>
        <w:tab w:val="left" w:pos="1021"/>
      </w:tabs>
      <w:ind w:firstLine="0"/>
    </w:pPr>
  </w:style>
  <w:style w:type="paragraph" w:customStyle="1" w:styleId="Warning">
    <w:name w:val="Warning"/>
    <w:basedOn w:val="BodyText"/>
    <w:rsid w:val="0084323A"/>
    <w:pPr>
      <w:shd w:val="clear" w:color="auto" w:fill="D9D9D9"/>
      <w:tabs>
        <w:tab w:val="left" w:pos="992"/>
      </w:tabs>
      <w:ind w:left="119" w:right="119"/>
    </w:pPr>
    <w:rPr>
      <w:sz w:val="20"/>
    </w:rPr>
  </w:style>
  <w:style w:type="paragraph" w:customStyle="1" w:styleId="MarginIcons">
    <w:name w:val="Margin Icons"/>
    <w:basedOn w:val="BodyText"/>
    <w:rsid w:val="00843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23A"/>
    <w:rPr>
      <w:rFonts w:ascii="Courier New" w:hAnsi="Courier New"/>
    </w:rPr>
  </w:style>
  <w:style w:type="paragraph" w:customStyle="1" w:styleId="NoteBullet">
    <w:name w:val="Note Bullet"/>
    <w:basedOn w:val="Note"/>
    <w:rsid w:val="0084323A"/>
    <w:pPr>
      <w:tabs>
        <w:tab w:val="clear" w:pos="680"/>
      </w:tabs>
      <w:spacing w:before="60" w:after="60"/>
    </w:pPr>
  </w:style>
  <w:style w:type="paragraph" w:customStyle="1" w:styleId="SubHeading2">
    <w:name w:val="SubHeading2"/>
    <w:basedOn w:val="HeadingBase"/>
    <w:rsid w:val="0084323A"/>
    <w:pPr>
      <w:spacing w:before="240" w:after="60"/>
    </w:pPr>
    <w:rPr>
      <w:sz w:val="20"/>
    </w:rPr>
  </w:style>
  <w:style w:type="paragraph" w:customStyle="1" w:styleId="SubHeading1">
    <w:name w:val="SubHeading1"/>
    <w:basedOn w:val="HeadingBase"/>
    <w:rsid w:val="0084323A"/>
    <w:pPr>
      <w:spacing w:before="240" w:after="60"/>
    </w:pPr>
    <w:rPr>
      <w:color w:val="918585"/>
      <w:sz w:val="22"/>
    </w:rPr>
  </w:style>
  <w:style w:type="paragraph" w:customStyle="1" w:styleId="SideHeading">
    <w:name w:val="Side Heading"/>
    <w:basedOn w:val="HeadingBase"/>
    <w:rsid w:val="00843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23A"/>
    <w:pPr>
      <w:numPr>
        <w:numId w:val="9"/>
      </w:numPr>
    </w:pPr>
  </w:style>
  <w:style w:type="paragraph" w:styleId="PlainText">
    <w:name w:val="Plain Text"/>
    <w:basedOn w:val="Normal"/>
    <w:link w:val="PlainTextChar"/>
    <w:rsid w:val="0084323A"/>
    <w:rPr>
      <w:sz w:val="20"/>
    </w:rPr>
  </w:style>
  <w:style w:type="character" w:customStyle="1" w:styleId="PlainTextChar">
    <w:name w:val="Plain Text Char"/>
    <w:basedOn w:val="DefaultParagraphFont"/>
    <w:link w:val="PlainText"/>
    <w:rsid w:val="0084323A"/>
    <w:rPr>
      <w:rFonts w:ascii="Courier New" w:eastAsia="Times New Roman" w:hAnsi="Courier New" w:cs="Times New Roman"/>
      <w:sz w:val="20"/>
      <w:szCs w:val="20"/>
      <w:lang w:eastAsia="en-US"/>
    </w:rPr>
  </w:style>
  <w:style w:type="character" w:customStyle="1" w:styleId="MenuOption">
    <w:name w:val="Menu Option"/>
    <w:basedOn w:val="DefaultParagraphFont"/>
    <w:rsid w:val="0084323A"/>
    <w:rPr>
      <w:b/>
      <w:smallCaps/>
    </w:rPr>
  </w:style>
  <w:style w:type="paragraph" w:customStyle="1" w:styleId="TableListNumber">
    <w:name w:val="Table List Number"/>
    <w:basedOn w:val="ListNumber"/>
    <w:rsid w:val="0084323A"/>
    <w:pPr>
      <w:numPr>
        <w:numId w:val="0"/>
      </w:numPr>
    </w:pPr>
  </w:style>
  <w:style w:type="paragraph" w:styleId="TOC4">
    <w:name w:val="toc 4"/>
    <w:basedOn w:val="TOCBase"/>
    <w:next w:val="Normal"/>
    <w:semiHidden/>
    <w:rsid w:val="0084323A"/>
    <w:pPr>
      <w:tabs>
        <w:tab w:val="right" w:leader="dot" w:pos="9071"/>
      </w:tabs>
      <w:ind w:left="1701"/>
    </w:pPr>
  </w:style>
  <w:style w:type="paragraph" w:customStyle="1" w:styleId="ListAlpha">
    <w:name w:val="List Alpha"/>
    <w:basedOn w:val="List"/>
    <w:rsid w:val="0084323A"/>
    <w:pPr>
      <w:numPr>
        <w:numId w:val="7"/>
      </w:numPr>
    </w:pPr>
  </w:style>
  <w:style w:type="paragraph" w:customStyle="1" w:styleId="ListAlpha2">
    <w:name w:val="List Alpha 2"/>
    <w:basedOn w:val="List2"/>
    <w:rsid w:val="0084323A"/>
    <w:pPr>
      <w:numPr>
        <w:numId w:val="6"/>
      </w:numPr>
    </w:pPr>
  </w:style>
  <w:style w:type="paragraph" w:styleId="List2">
    <w:name w:val="List 2"/>
    <w:basedOn w:val="BodyText"/>
    <w:rsid w:val="0084323A"/>
    <w:pPr>
      <w:tabs>
        <w:tab w:val="left" w:pos="680"/>
      </w:tabs>
      <w:spacing w:before="60" w:after="60"/>
      <w:ind w:left="680" w:hanging="340"/>
    </w:pPr>
  </w:style>
  <w:style w:type="paragraph" w:styleId="List3">
    <w:name w:val="List 3"/>
    <w:basedOn w:val="BodyText"/>
    <w:rsid w:val="0084323A"/>
    <w:pPr>
      <w:tabs>
        <w:tab w:val="left" w:pos="1021"/>
      </w:tabs>
      <w:spacing w:before="60" w:after="60"/>
      <w:ind w:left="1020" w:hanging="340"/>
    </w:pPr>
  </w:style>
  <w:style w:type="paragraph" w:styleId="List4">
    <w:name w:val="List 4"/>
    <w:basedOn w:val="BodyText"/>
    <w:rsid w:val="0084323A"/>
    <w:pPr>
      <w:tabs>
        <w:tab w:val="left" w:pos="1361"/>
      </w:tabs>
      <w:spacing w:before="60" w:after="60"/>
      <w:ind w:left="1361" w:hanging="340"/>
    </w:pPr>
  </w:style>
  <w:style w:type="paragraph" w:styleId="List5">
    <w:name w:val="List 5"/>
    <w:basedOn w:val="BodyText"/>
    <w:rsid w:val="0084323A"/>
    <w:pPr>
      <w:tabs>
        <w:tab w:val="left" w:pos="1701"/>
      </w:tabs>
      <w:spacing w:before="60" w:after="60"/>
      <w:ind w:left="1701" w:hanging="340"/>
    </w:pPr>
  </w:style>
  <w:style w:type="paragraph" w:styleId="ListBullet3">
    <w:name w:val="List Bullet 3"/>
    <w:basedOn w:val="List3"/>
    <w:rsid w:val="0084323A"/>
    <w:pPr>
      <w:numPr>
        <w:numId w:val="12"/>
      </w:numPr>
      <w:tabs>
        <w:tab w:val="clear" w:pos="1021"/>
      </w:tabs>
      <w:ind w:left="1037" w:hanging="357"/>
    </w:pPr>
  </w:style>
  <w:style w:type="paragraph" w:styleId="ListBullet4">
    <w:name w:val="List Bullet 4"/>
    <w:basedOn w:val="List4"/>
    <w:rsid w:val="0084323A"/>
    <w:pPr>
      <w:numPr>
        <w:numId w:val="1"/>
      </w:numPr>
      <w:tabs>
        <w:tab w:val="clear" w:pos="1361"/>
      </w:tabs>
    </w:pPr>
  </w:style>
  <w:style w:type="paragraph" w:styleId="ListBullet5">
    <w:name w:val="List Bullet 5"/>
    <w:basedOn w:val="List5"/>
    <w:rsid w:val="0084323A"/>
    <w:pPr>
      <w:numPr>
        <w:numId w:val="2"/>
      </w:numPr>
    </w:pPr>
  </w:style>
  <w:style w:type="paragraph" w:styleId="ListContinue2">
    <w:name w:val="List Continue 2"/>
    <w:basedOn w:val="List2"/>
    <w:rsid w:val="0084323A"/>
    <w:pPr>
      <w:ind w:firstLine="0"/>
    </w:pPr>
  </w:style>
  <w:style w:type="paragraph" w:styleId="ListContinue3">
    <w:name w:val="List Continue 3"/>
    <w:basedOn w:val="List3"/>
    <w:rsid w:val="0084323A"/>
    <w:pPr>
      <w:ind w:left="1021" w:firstLine="0"/>
    </w:pPr>
  </w:style>
  <w:style w:type="paragraph" w:styleId="ListContinue4">
    <w:name w:val="List Continue 4"/>
    <w:basedOn w:val="List4"/>
    <w:rsid w:val="0084323A"/>
    <w:pPr>
      <w:ind w:firstLine="0"/>
    </w:pPr>
  </w:style>
  <w:style w:type="paragraph" w:styleId="ListContinue5">
    <w:name w:val="List Continue 5"/>
    <w:basedOn w:val="List5"/>
    <w:rsid w:val="0084323A"/>
    <w:pPr>
      <w:ind w:firstLine="0"/>
    </w:pPr>
  </w:style>
  <w:style w:type="paragraph" w:styleId="ListNumber3">
    <w:name w:val="List Number 3"/>
    <w:basedOn w:val="List3"/>
    <w:rsid w:val="0084323A"/>
    <w:pPr>
      <w:numPr>
        <w:numId w:val="3"/>
      </w:numPr>
    </w:pPr>
  </w:style>
  <w:style w:type="paragraph" w:styleId="ListNumber4">
    <w:name w:val="List Number 4"/>
    <w:basedOn w:val="List4"/>
    <w:rsid w:val="0084323A"/>
    <w:pPr>
      <w:numPr>
        <w:numId w:val="4"/>
      </w:numPr>
    </w:pPr>
  </w:style>
  <w:style w:type="paragraph" w:styleId="ListNumber5">
    <w:name w:val="List Number 5"/>
    <w:basedOn w:val="List5"/>
    <w:rsid w:val="0084323A"/>
    <w:pPr>
      <w:numPr>
        <w:numId w:val="5"/>
      </w:numPr>
    </w:pPr>
  </w:style>
  <w:style w:type="paragraph" w:styleId="BlockText">
    <w:name w:val="Block Text"/>
    <w:basedOn w:val="Normal"/>
    <w:rsid w:val="0084323A"/>
    <w:pPr>
      <w:spacing w:after="120"/>
      <w:ind w:left="1440" w:right="1440"/>
    </w:pPr>
  </w:style>
  <w:style w:type="character" w:customStyle="1" w:styleId="Subscript">
    <w:name w:val="Subscript"/>
    <w:basedOn w:val="DefaultParagraphFont"/>
    <w:rsid w:val="0084323A"/>
    <w:rPr>
      <w:sz w:val="16"/>
      <w:vertAlign w:val="subscript"/>
    </w:rPr>
  </w:style>
  <w:style w:type="character" w:customStyle="1" w:styleId="Superscript">
    <w:name w:val="Superscript"/>
    <w:basedOn w:val="DefaultParagraphFont"/>
    <w:rsid w:val="0084323A"/>
    <w:rPr>
      <w:sz w:val="16"/>
      <w:vertAlign w:val="superscript"/>
    </w:rPr>
  </w:style>
  <w:style w:type="character" w:customStyle="1" w:styleId="Symbols">
    <w:name w:val="Symbols"/>
    <w:basedOn w:val="DefaultParagraphFont"/>
    <w:rsid w:val="0084323A"/>
    <w:rPr>
      <w:rFonts w:ascii="Symbol" w:hAnsi="Symbol"/>
    </w:rPr>
  </w:style>
  <w:style w:type="character" w:customStyle="1" w:styleId="MenuOptions">
    <w:name w:val="Menu Options"/>
    <w:basedOn w:val="DefaultParagraphFont"/>
    <w:rsid w:val="0084323A"/>
    <w:rPr>
      <w:rFonts w:ascii="Arial Narrow" w:hAnsi="Arial Narrow"/>
      <w:smallCaps/>
    </w:rPr>
  </w:style>
  <w:style w:type="character" w:customStyle="1" w:styleId="Buttons">
    <w:name w:val="Buttons"/>
    <w:basedOn w:val="DefaultParagraphFont"/>
    <w:rsid w:val="0084323A"/>
    <w:rPr>
      <w:b/>
    </w:rPr>
  </w:style>
  <w:style w:type="character" w:customStyle="1" w:styleId="Underlined">
    <w:name w:val="Underlined"/>
    <w:basedOn w:val="DefaultParagraphFont"/>
    <w:rsid w:val="0084323A"/>
    <w:rPr>
      <w:u w:val="single"/>
    </w:rPr>
  </w:style>
  <w:style w:type="paragraph" w:customStyle="1" w:styleId="TableBodyTextRight">
    <w:name w:val="Table Body Text Right"/>
    <w:basedOn w:val="TableBodyText"/>
    <w:rsid w:val="0084323A"/>
    <w:pPr>
      <w:widowControl w:val="0"/>
      <w:autoSpaceDE w:val="0"/>
      <w:autoSpaceDN w:val="0"/>
      <w:adjustRightInd w:val="0"/>
      <w:jc w:val="right"/>
    </w:pPr>
    <w:rPr>
      <w:rFonts w:cs="Arial"/>
      <w:szCs w:val="18"/>
    </w:rPr>
  </w:style>
  <w:style w:type="paragraph" w:customStyle="1" w:styleId="CopyrightText">
    <w:name w:val="Copyright Text"/>
    <w:basedOn w:val="BodyText"/>
    <w:rsid w:val="0084323A"/>
    <w:rPr>
      <w:sz w:val="18"/>
    </w:rPr>
  </w:style>
  <w:style w:type="paragraph" w:customStyle="1" w:styleId="BodySmallRight">
    <w:name w:val="Body Small Right"/>
    <w:basedOn w:val="BodyTextRight"/>
    <w:rsid w:val="0084323A"/>
    <w:rPr>
      <w:sz w:val="18"/>
      <w:szCs w:val="18"/>
    </w:rPr>
  </w:style>
  <w:style w:type="paragraph" w:customStyle="1" w:styleId="MarginEdition">
    <w:name w:val="Margin Edition"/>
    <w:basedOn w:val="MarginNote"/>
    <w:rsid w:val="0084323A"/>
    <w:pPr>
      <w:spacing w:before="0" w:after="0"/>
    </w:pPr>
    <w:rPr>
      <w:rFonts w:ascii="Times New Roman" w:hAnsi="Times New Roman"/>
      <w:color w:val="999999"/>
    </w:rPr>
  </w:style>
  <w:style w:type="paragraph" w:customStyle="1" w:styleId="Spacer">
    <w:name w:val="Spacer"/>
    <w:basedOn w:val="Normal"/>
    <w:rsid w:val="0084323A"/>
    <w:rPr>
      <w:sz w:val="2"/>
      <w:szCs w:val="2"/>
    </w:rPr>
  </w:style>
  <w:style w:type="character" w:customStyle="1" w:styleId="Small">
    <w:name w:val="Small"/>
    <w:basedOn w:val="DefaultParagraphFont"/>
    <w:rsid w:val="0084323A"/>
    <w:rPr>
      <w:sz w:val="16"/>
    </w:rPr>
  </w:style>
  <w:style w:type="paragraph" w:customStyle="1" w:styleId="WideTable">
    <w:name w:val="Wide Table"/>
    <w:basedOn w:val="Normal"/>
    <w:rsid w:val="0084323A"/>
    <w:pPr>
      <w:ind w:left="-1418"/>
    </w:pPr>
    <w:rPr>
      <w:sz w:val="2"/>
      <w:szCs w:val="2"/>
    </w:rPr>
  </w:style>
  <w:style w:type="character" w:styleId="PageNumber">
    <w:name w:val="page number"/>
    <w:basedOn w:val="DefaultParagraphFont"/>
    <w:rsid w:val="0084323A"/>
  </w:style>
  <w:style w:type="paragraph" w:styleId="Quote">
    <w:name w:val="Quote"/>
    <w:basedOn w:val="Heading1"/>
    <w:link w:val="QuoteChar"/>
    <w:qFormat/>
    <w:rsid w:val="0084323A"/>
    <w:rPr>
      <w:b w:val="0"/>
      <w:sz w:val="72"/>
      <w:szCs w:val="72"/>
      <w:lang w:val="en-NZ"/>
    </w:rPr>
  </w:style>
  <w:style w:type="character" w:customStyle="1" w:styleId="QuoteChar">
    <w:name w:val="Quote Char"/>
    <w:basedOn w:val="DefaultParagraphFont"/>
    <w:link w:val="Quote"/>
    <w:rsid w:val="00843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23A"/>
    <w:pPr>
      <w:pageBreakBefore/>
    </w:pPr>
  </w:style>
  <w:style w:type="paragraph" w:customStyle="1" w:styleId="Border">
    <w:name w:val="Border"/>
    <w:basedOn w:val="Normal"/>
    <w:qFormat/>
    <w:rsid w:val="00843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23A"/>
    <w:rPr>
      <w:b/>
      <w:bCs/>
      <w:i/>
      <w:iCs/>
      <w:color w:val="auto"/>
    </w:rPr>
  </w:style>
  <w:style w:type="paragraph" w:styleId="IntenseQuote">
    <w:name w:val="Intense Quote"/>
    <w:basedOn w:val="Normal"/>
    <w:next w:val="Normal"/>
    <w:link w:val="IntenseQuoteChar"/>
    <w:uiPriority w:val="30"/>
    <w:qFormat/>
    <w:rsid w:val="00843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23A"/>
    <w:rPr>
      <w:smallCaps/>
      <w:color w:val="auto"/>
      <w:u w:val="single"/>
    </w:rPr>
  </w:style>
  <w:style w:type="character" w:styleId="IntenseReference">
    <w:name w:val="Intense Reference"/>
    <w:basedOn w:val="DefaultParagraphFont"/>
    <w:uiPriority w:val="32"/>
    <w:qFormat/>
    <w:rsid w:val="0084323A"/>
    <w:rPr>
      <w:b/>
      <w:bCs/>
      <w:smallCaps/>
      <w:color w:val="auto"/>
      <w:spacing w:val="5"/>
      <w:u w:val="single"/>
    </w:rPr>
  </w:style>
  <w:style w:type="paragraph" w:customStyle="1" w:styleId="2ColumnHeading">
    <w:name w:val="2Column Heading"/>
    <w:basedOn w:val="BodyText"/>
    <w:qFormat/>
    <w:rsid w:val="0084323A"/>
    <w:pPr>
      <w:spacing w:after="60"/>
      <w:ind w:left="-2268"/>
    </w:pPr>
    <w:rPr>
      <w:b/>
    </w:rPr>
  </w:style>
  <w:style w:type="paragraph" w:customStyle="1" w:styleId="Heading1TOC">
    <w:name w:val="Heading1 TOC"/>
    <w:basedOn w:val="Normal"/>
    <w:qFormat/>
    <w:rsid w:val="0084323A"/>
    <w:pPr>
      <w:spacing w:before="240" w:after="120"/>
    </w:pPr>
    <w:rPr>
      <w:rFonts w:ascii="Times New Roman" w:hAnsi="Times New Roman"/>
      <w:b/>
      <w:sz w:val="32"/>
    </w:rPr>
  </w:style>
  <w:style w:type="paragraph" w:customStyle="1" w:styleId="Heading2TOC">
    <w:name w:val="Heading2 TOC"/>
    <w:basedOn w:val="Normal"/>
    <w:qFormat/>
    <w:rsid w:val="0084323A"/>
    <w:pPr>
      <w:spacing w:before="240" w:after="60"/>
    </w:pPr>
    <w:rPr>
      <w:rFonts w:ascii="Times New Roman" w:hAnsi="Times New Roman"/>
      <w:b/>
      <w:sz w:val="28"/>
    </w:rPr>
  </w:style>
  <w:style w:type="character" w:customStyle="1" w:styleId="Underline">
    <w:name w:val="Underline"/>
    <w:basedOn w:val="DefaultParagraphFont"/>
    <w:qFormat/>
    <w:rsid w:val="0084323A"/>
    <w:rPr>
      <w:u w:val="single"/>
    </w:rPr>
  </w:style>
  <w:style w:type="character" w:customStyle="1" w:styleId="BoldandItalics">
    <w:name w:val="Bold and Italics"/>
    <w:qFormat/>
    <w:rsid w:val="0084323A"/>
    <w:rPr>
      <w:b/>
      <w:i/>
      <w:u w:val="none"/>
    </w:rPr>
  </w:style>
  <w:style w:type="paragraph" w:styleId="BalloonText">
    <w:name w:val="Balloon Text"/>
    <w:basedOn w:val="Normal"/>
    <w:link w:val="BalloonTextChar"/>
    <w:rsid w:val="0084323A"/>
    <w:rPr>
      <w:rFonts w:ascii="Tahoma" w:hAnsi="Tahoma" w:cs="Tahoma"/>
      <w:sz w:val="16"/>
      <w:szCs w:val="16"/>
    </w:rPr>
  </w:style>
  <w:style w:type="character" w:customStyle="1" w:styleId="BalloonTextChar">
    <w:name w:val="Balloon Text Char"/>
    <w:basedOn w:val="DefaultParagraphFont"/>
    <w:link w:val="BalloonText"/>
    <w:rsid w:val="00843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2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23A"/>
    <w:rPr>
      <w:b/>
      <w:color w:val="660033"/>
      <w:spacing w:val="0"/>
    </w:rPr>
  </w:style>
  <w:style w:type="paragraph" w:customStyle="1" w:styleId="Nameditemlist">
    <w:name w:val="Named item list"/>
    <w:basedOn w:val="BodyText"/>
    <w:qFormat/>
    <w:rsid w:val="0084323A"/>
    <w:pPr>
      <w:tabs>
        <w:tab w:val="left" w:pos="2835"/>
      </w:tabs>
      <w:ind w:left="2835" w:hanging="2835"/>
    </w:pPr>
  </w:style>
  <w:style w:type="paragraph" w:customStyle="1" w:styleId="BodyTextnopadding">
    <w:name w:val="Body Text no padding"/>
    <w:basedOn w:val="BodyText"/>
    <w:qFormat/>
    <w:rsid w:val="0084323A"/>
    <w:pPr>
      <w:spacing w:before="0" w:after="0"/>
    </w:pPr>
  </w:style>
  <w:style w:type="paragraph" w:customStyle="1" w:styleId="BodyTextBold">
    <w:name w:val="Body Text Bold"/>
    <w:basedOn w:val="BodyText"/>
    <w:qFormat/>
    <w:rsid w:val="0084323A"/>
    <w:rPr>
      <w:b/>
    </w:rPr>
  </w:style>
  <w:style w:type="character" w:styleId="Hyperlink">
    <w:name w:val="Hyperlink"/>
    <w:basedOn w:val="DefaultParagraphFont"/>
    <w:uiPriority w:val="99"/>
    <w:unhideWhenUsed/>
    <w:rsid w:val="00E31F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4651</Characters>
  <Application>Microsoft Office Word</Application>
  <DocSecurity>0</DocSecurity>
  <Lines>186</Lines>
  <Paragraphs>101</Paragraphs>
  <ScaleCrop>false</ScaleCrop>
  <Company>Author-it Software Corporation Ltd.</Company>
  <LinksUpToDate>false</LinksUpToDate>
  <CharactersWithSpaces>5268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UEPMNT366 Maintain power plant inverter systems</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2022-12-13T06:14:00Z</dcterms:created>
  <dcterms:modified xsi:type="dcterms:W3CDTF">2022-12-13T06:14:00Z</dcterms:modified>
</cp:coreProperties>
</file>