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456B" w:rsidP="0095456B">
      <w:pPr>
        <w:pStyle w:val="Title"/>
      </w:pPr>
      <w:r>
        <w:fldChar w:fldCharType="begin"/>
      </w:r>
      <w:r>
        <w:instrText xml:space="preserve"> TITLE   \* MERGEFORMAT </w:instrText>
      </w:r>
      <w:r>
        <w:fldChar w:fldCharType="separate"/>
      </w:r>
      <w:r>
        <w:t>UEPMNT339 Perform sheet metal work</w:t>
      </w:r>
      <w:r>
        <w:fldChar w:fldCharType="end"/>
      </w:r>
    </w:p>
    <w:p w:rsidR="0095456B" w:rsidP="0095456B">
      <w:pPr>
        <w:pStyle w:val="Version"/>
        <w:sectPr w:rsidSect="00F85B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5BD1" w:rsidP="00F85BD1">
      <w:pPr>
        <w:pStyle w:val="SuperHeading"/>
      </w:pPr>
      <w:r w:rsidRPr="00F85BD1">
        <w:t>UEPMNT339 Perform sheet metal work</w:t>
      </w:r>
    </w:p>
    <w:p w:rsidR="00000000" w:rsidRPr="00F85BD1" w:rsidP="00F85BD1">
      <w:pPr>
        <w:pStyle w:val="Heading1"/>
      </w:pPr>
      <w:bookmarkStart w:id="1" w:name="O_980802"/>
      <w:bookmarkEnd w:id="1"/>
      <w:r w:rsidRPr="00F85BD1">
        <w:t>Modification History</w:t>
      </w:r>
    </w:p>
    <w:tbl>
      <w:tblPr>
        <w:tblW w:w="9497" w:type="dxa"/>
        <w:tblLayout w:type="fixed"/>
        <w:tblCellMar>
          <w:left w:w="62" w:type="dxa"/>
          <w:right w:w="62" w:type="dxa"/>
        </w:tblCellMar>
        <w:tblLook w:val="0000"/>
      </w:tblPr>
      <w:tblGrid>
        <w:gridCol w:w="9497"/>
      </w:tblGrid>
      <w:tr w:rsidTr="00F85B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5BD1" w:rsidP="00F85BD1">
            <w:pPr>
              <w:pStyle w:val="BodyText"/>
            </w:pPr>
            <w:r w:rsidRPr="00F85BD1">
              <w:rPr>
                <w:rStyle w:val="SpecialBold"/>
              </w:rPr>
              <w:t>Release 1</w:t>
            </w:r>
            <w:r w:rsidRPr="00F85BD1">
              <w:t>. This is the first release of this unit of competency in the UEP Generation Training Package.</w:t>
            </w:r>
          </w:p>
        </w:tc>
      </w:tr>
    </w:tbl>
    <w:p w:rsidR="00000000" w:rsidRPr="00F85BD1" w:rsidP="00F85BD1">
      <w:pPr>
        <w:pStyle w:val="NoPaddingFontSize1"/>
      </w:pPr>
    </w:p>
    <w:p w:rsidR="00000000" w:rsidRPr="00F85BD1" w:rsidP="00F85BD1">
      <w:pPr>
        <w:pStyle w:val="AllowPageBreak"/>
      </w:pPr>
    </w:p>
    <w:p w:rsidR="00000000" w:rsidRPr="00F85BD1" w:rsidP="00F85BD1">
      <w:pPr>
        <w:pStyle w:val="Heading1"/>
      </w:pPr>
      <w:bookmarkStart w:id="2" w:name="O_980803"/>
      <w:bookmarkEnd w:id="2"/>
      <w:r w:rsidRPr="00F85BD1">
        <w:t>Application</w:t>
      </w:r>
    </w:p>
    <w:tbl>
      <w:tblPr>
        <w:tblW w:w="9497" w:type="dxa"/>
        <w:tblLayout w:type="fixed"/>
        <w:tblCellMar>
          <w:left w:w="62" w:type="dxa"/>
          <w:right w:w="62" w:type="dxa"/>
        </w:tblCellMar>
        <w:tblLook w:val="0000"/>
      </w:tblPr>
      <w:tblGrid>
        <w:gridCol w:w="9497"/>
      </w:tblGrid>
      <w:tr w:rsidTr="00F85B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5BD1" w:rsidP="00F85BD1">
            <w:pPr>
              <w:pStyle w:val="BodyText"/>
            </w:pPr>
            <w:r w:rsidRPr="00F85BD1">
              <w:t>This unit involves the skills and knowledge required to undertake the marking out, development, fabr</w:t>
            </w:r>
            <w:r w:rsidRPr="00F85BD1">
              <w:t>ication and installation of sheet metal work.</w:t>
            </w:r>
          </w:p>
          <w:p w:rsidR="00000000" w:rsidRPr="00F85BD1" w:rsidP="00F85BD1">
            <w:pPr>
              <w:pStyle w:val="BodyText"/>
            </w:pPr>
            <w:r w:rsidRPr="00F85BD1">
              <w:t>Sheet metal is a thin flat piece of metal that can be cut and bent into a variety of shapes that is used to fabricate and repair components and parts that are used in equipment and systems in a power generation</w:t>
            </w:r>
            <w:r w:rsidRPr="00F85BD1">
              <w:t xml:space="preserve"> facility.</w:t>
            </w:r>
          </w:p>
          <w:p w:rsidR="00000000" w:rsidRPr="00F85BD1" w:rsidP="00F85BD1">
            <w:pPr>
              <w:pStyle w:val="BodyText"/>
            </w:pPr>
            <w:r w:rsidRPr="00F85BD1">
              <w:t>Competency in this unit requires the ability to plan work, mark out and develop sheet metal work, fabricate sheet metal work, install sheet metal work and to report on all completed work tasks. Individuals will, in general, work under supervisio</w:t>
            </w:r>
            <w:r w:rsidRPr="00F85BD1">
              <w:t xml:space="preserve">n in an electrical, electronic and/or mechanical equipment repair workshop or on site. </w:t>
            </w:r>
          </w:p>
          <w:p w:rsidR="00000000" w:rsidRPr="00F85BD1" w:rsidP="00F85BD1">
            <w:pPr>
              <w:pStyle w:val="BodyText"/>
            </w:pPr>
            <w:r w:rsidRPr="00F85BD1">
              <w:t>Power generation maintenance personnel are typically trained and authorised to receive permits to work.</w:t>
            </w:r>
          </w:p>
          <w:p w:rsidR="00000000" w:rsidRPr="00F85BD1" w:rsidP="00F85BD1">
            <w:pPr>
              <w:pStyle w:val="BodyText"/>
            </w:pPr>
            <w:r w:rsidRPr="00F85BD1">
              <w:t>No licensing, legislative or certification requirements apply to</w:t>
            </w:r>
            <w:r w:rsidRPr="00F85BD1">
              <w:t xml:space="preserve"> this unit at the time of publication.</w:t>
            </w:r>
          </w:p>
          <w:p w:rsidR="00000000" w:rsidRPr="00F85BD1" w:rsidP="00F85BD1">
            <w:pPr>
              <w:pStyle w:val="BodyText"/>
            </w:pPr>
            <w:r w:rsidRPr="00F85BD1">
              <w:rPr>
                <w:rStyle w:val="SpecialBold"/>
              </w:rPr>
              <w:t>Note: Workplace practice</w:t>
            </w:r>
          </w:p>
          <w:p w:rsidR="00000000" w:rsidRPr="00F85BD1" w:rsidP="00F85BD1">
            <w:pPr>
              <w:pStyle w:val="BodyText"/>
            </w:pPr>
            <w:r w:rsidRPr="00F85BD1">
              <w:t>The application of the skills and knowledge described in this unit of competency may require a licence or training permit to practice in the workplace, where work is carried out on gas and ele</w:t>
            </w:r>
            <w:r w:rsidRPr="00F85BD1">
              <w:t xml:space="preserve">ctrical installations. Additional and/or other conditions may apply under state and territory legislative and regulatory licensing requirements.  </w:t>
            </w:r>
          </w:p>
        </w:tc>
      </w:tr>
    </w:tbl>
    <w:p w:rsidR="00000000" w:rsidRPr="00F85BD1" w:rsidP="00F85BD1">
      <w:pPr>
        <w:pStyle w:val="NoPaddingFontSize1"/>
      </w:pPr>
    </w:p>
    <w:p w:rsidR="00000000" w:rsidRPr="00F85BD1" w:rsidP="00F85BD1">
      <w:pPr>
        <w:pStyle w:val="AllowPageBreak"/>
      </w:pPr>
    </w:p>
    <w:p w:rsidR="00000000" w:rsidRPr="00F85BD1" w:rsidP="00F85BD1">
      <w:pPr>
        <w:pStyle w:val="Heading1"/>
      </w:pPr>
      <w:bookmarkStart w:id="3" w:name="O_980804"/>
      <w:bookmarkEnd w:id="3"/>
      <w:r w:rsidRPr="00F85BD1">
        <w:t>Pre-requisite Unit</w:t>
      </w:r>
    </w:p>
    <w:tbl>
      <w:tblPr>
        <w:tblW w:w="9497" w:type="dxa"/>
        <w:tblLayout w:type="fixed"/>
        <w:tblCellMar>
          <w:left w:w="62" w:type="dxa"/>
          <w:right w:w="62" w:type="dxa"/>
        </w:tblCellMar>
        <w:tblLook w:val="0000"/>
      </w:tblPr>
      <w:tblGrid>
        <w:gridCol w:w="9497"/>
      </w:tblGrid>
      <w:tr w:rsidTr="00F85B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5BD1" w:rsidP="00F85BD1">
            <w:pPr>
              <w:pStyle w:val="BodyText"/>
            </w:pPr>
            <w:r w:rsidRPr="00F85BD1">
              <w:t>MEM18006C Repair and fit engineering components</w:t>
            </w:r>
          </w:p>
          <w:p w:rsidR="00000000" w:rsidRPr="00F85BD1" w:rsidP="00F85BD1">
            <w:pPr>
              <w:pStyle w:val="BodyText"/>
            </w:pPr>
            <w:r w:rsidRPr="00F85BD1">
              <w:t>MEM09002B Interpret tec</w:t>
            </w:r>
            <w:r w:rsidRPr="00F85BD1">
              <w:t>hnical drawing</w:t>
            </w:r>
          </w:p>
          <w:p w:rsidR="00000000" w:rsidRPr="00F85BD1" w:rsidP="00F85BD1">
            <w:pPr>
              <w:pStyle w:val="BodyText"/>
            </w:pPr>
            <w:r w:rsidRPr="00F85BD1">
              <w:t>MEM12023A Perform engineering measurements</w:t>
            </w:r>
          </w:p>
          <w:p w:rsidR="00000000" w:rsidRPr="00F85BD1" w:rsidP="00F85BD1">
            <w:pPr>
              <w:pStyle w:val="BodyText"/>
            </w:pPr>
            <w:r w:rsidRPr="00F85BD1">
              <w:t>MEM18001C Use hand tools</w:t>
            </w:r>
          </w:p>
          <w:p w:rsidR="00000000" w:rsidRPr="00F85BD1" w:rsidP="00F85BD1">
            <w:pPr>
              <w:pStyle w:val="BodyText"/>
            </w:pPr>
            <w:r w:rsidRPr="00F85BD1">
              <w:t>MEM18002B Use power tools/hand held operations</w:t>
            </w:r>
          </w:p>
          <w:p w:rsidR="00000000" w:rsidRPr="00F85BD1" w:rsidP="00F85BD1">
            <w:pPr>
              <w:pStyle w:val="BodyText"/>
            </w:pPr>
            <w:r w:rsidRPr="00F85BD1">
              <w:t>MEM18003C Use tools for precision work</w:t>
            </w:r>
          </w:p>
          <w:p w:rsidR="00000000" w:rsidRPr="00F85BD1" w:rsidP="00F85BD1">
            <w:pPr>
              <w:pStyle w:val="BodyText"/>
            </w:pPr>
            <w:r w:rsidRPr="00F85BD1">
              <w:t>MEM18055B Dismantle, replace and assemble engineering components</w:t>
            </w:r>
          </w:p>
        </w:tc>
      </w:tr>
    </w:tbl>
    <w:p w:rsidR="00000000" w:rsidRPr="00F85BD1" w:rsidP="00F85BD1">
      <w:pPr>
        <w:pStyle w:val="NoPaddingFontSize1"/>
      </w:pPr>
    </w:p>
    <w:p w:rsidR="00000000" w:rsidRPr="00F85BD1" w:rsidP="00F85BD1">
      <w:pPr>
        <w:pStyle w:val="AllowPageBreak"/>
      </w:pPr>
    </w:p>
    <w:p w:rsidR="00000000" w:rsidRPr="00F85BD1" w:rsidP="00F85BD1">
      <w:pPr>
        <w:pStyle w:val="Heading1"/>
      </w:pPr>
      <w:bookmarkStart w:id="4" w:name="O_980805"/>
      <w:bookmarkEnd w:id="4"/>
      <w:r w:rsidRPr="00F85BD1">
        <w:t>Competency Field</w:t>
      </w:r>
    </w:p>
    <w:tbl>
      <w:tblPr>
        <w:tblW w:w="9497" w:type="dxa"/>
        <w:tblLayout w:type="fixed"/>
        <w:tblCellMar>
          <w:left w:w="62" w:type="dxa"/>
          <w:right w:w="62" w:type="dxa"/>
        </w:tblCellMar>
        <w:tblLook w:val="0000"/>
      </w:tblPr>
      <w:tblGrid>
        <w:gridCol w:w="9497"/>
      </w:tblGrid>
      <w:tr w:rsidTr="00F85B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5BD1" w:rsidP="00F85BD1">
            <w:pPr>
              <w:pStyle w:val="BodyText"/>
            </w:pPr>
            <w:r w:rsidRPr="00F85BD1">
              <w:t>Maintenance</w:t>
            </w:r>
          </w:p>
        </w:tc>
      </w:tr>
    </w:tbl>
    <w:p w:rsidR="00000000" w:rsidRPr="00F85BD1" w:rsidP="00F85BD1">
      <w:pPr>
        <w:pStyle w:val="NoPaddingFontSize1"/>
      </w:pPr>
    </w:p>
    <w:p w:rsidR="00000000" w:rsidRPr="00F85BD1" w:rsidP="00F85BD1">
      <w:pPr>
        <w:pStyle w:val="AllowPageBreak"/>
      </w:pPr>
    </w:p>
    <w:p w:rsidR="00000000" w:rsidRPr="00F85BD1" w:rsidP="00F85BD1">
      <w:pPr>
        <w:pStyle w:val="Heading1"/>
      </w:pPr>
      <w:bookmarkStart w:id="5" w:name="O_980806"/>
      <w:bookmarkEnd w:id="5"/>
      <w:r w:rsidRPr="00F85BD1">
        <w:t>Unit Sector</w:t>
      </w:r>
    </w:p>
    <w:tbl>
      <w:tblPr>
        <w:tblW w:w="9497" w:type="dxa"/>
        <w:tblLayout w:type="fixed"/>
        <w:tblCellMar>
          <w:left w:w="62" w:type="dxa"/>
          <w:right w:w="62" w:type="dxa"/>
        </w:tblCellMar>
        <w:tblLook w:val="0000"/>
      </w:tblPr>
      <w:tblGrid>
        <w:gridCol w:w="9497"/>
      </w:tblGrid>
      <w:tr w:rsidTr="00F85B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5BD1" w:rsidP="00F85BD1">
            <w:pPr>
              <w:pStyle w:val="BodyText"/>
            </w:pPr>
            <w:r w:rsidRPr="00F85BD1">
              <w:t>Electricity generation</w:t>
            </w:r>
          </w:p>
        </w:tc>
      </w:tr>
    </w:tbl>
    <w:p w:rsidR="00000000" w:rsidRPr="00F85BD1" w:rsidP="00F85BD1">
      <w:pPr>
        <w:pStyle w:val="NoPaddingFontSize1"/>
      </w:pPr>
    </w:p>
    <w:p w:rsidR="00000000" w:rsidRPr="00F85BD1" w:rsidP="00F85BD1">
      <w:pPr>
        <w:pStyle w:val="AllowPageBreak"/>
      </w:pPr>
    </w:p>
    <w:p w:rsidR="00000000" w:rsidRPr="00F85BD1" w:rsidP="00F85BD1">
      <w:pPr>
        <w:pStyle w:val="Heading1"/>
      </w:pPr>
      <w:bookmarkStart w:id="6" w:name="O_980807"/>
      <w:bookmarkEnd w:id="6"/>
      <w:r w:rsidRPr="00F85BD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85BD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85BD1" w:rsidP="00F85BD1">
            <w:pPr>
              <w:pStyle w:val="BodyText"/>
            </w:pPr>
            <w:r w:rsidRPr="00F85BD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rPr>
                <w:rStyle w:val="SpecialBold"/>
              </w:rPr>
              <w:t>PERFORMANCE CRITERIA</w:t>
            </w:r>
          </w:p>
        </w:tc>
      </w:tr>
      <w:tr w:rsidTr="00F85BD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t>Performance criteri</w:t>
            </w:r>
            <w:r w:rsidRPr="00F85BD1">
              <w:t>a describe the performance needed to demonstrate achievement of the element.</w:t>
            </w:r>
          </w:p>
        </w:tc>
      </w:tr>
      <w:tr w:rsidTr="00F85B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85BD1" w:rsidP="00F85BD1">
            <w:pPr>
              <w:pStyle w:val="BodyText"/>
            </w:pPr>
            <w:r w:rsidRPr="00F85BD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85BD1" w:rsidP="00F85BD1">
            <w:pPr>
              <w:pStyle w:val="BodyText"/>
            </w:pPr>
            <w:r w:rsidRPr="00F85BD1">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t>Requirements including scope of work and assigned roles are identified and confirmed with appropriate personnel or by site inspection, in accord</w:t>
            </w:r>
            <w:r w:rsidRPr="00F85BD1">
              <w:t>ance with workplace procedures</w:t>
            </w:r>
          </w:p>
        </w:tc>
      </w:tr>
      <w:tr w:rsidTr="00F85B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B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t>Work, Health and Safety (WHS)/Occupational Health and Safety (OHS) regulations, legislative requirements, industry standards, codes of practice, manufacturers’ specifications, environmental obligations and workplace pr</w:t>
            </w:r>
            <w:r w:rsidRPr="00F85BD1">
              <w:t xml:space="preserve">ocedures are reviewed in preparation for work </w:t>
            </w:r>
          </w:p>
        </w:tc>
      </w:tr>
      <w:tr w:rsidTr="00F85B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B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t>Resources are obtained and inspected for compliance with job specification</w:t>
            </w:r>
          </w:p>
        </w:tc>
      </w:tr>
      <w:tr w:rsidTr="00F85B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B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t xml:space="preserve">Relevant plans, drawings and manuals are selected and used, in accordance with workplace procedures </w:t>
            </w:r>
          </w:p>
        </w:tc>
      </w:tr>
      <w:tr w:rsidTr="00F85B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B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t>Correct materials and components for work are obtained and inspected, in accordance with workplace procedures, for compliance with job specification</w:t>
            </w:r>
          </w:p>
        </w:tc>
      </w:tr>
      <w:tr w:rsidTr="00F85B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B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t xml:space="preserve">Work is planned, sequenced and prioritised, in accordance with workplace procedures </w:t>
            </w:r>
          </w:p>
        </w:tc>
      </w:tr>
      <w:tr w:rsidTr="00F85B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B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t>Potential hazards are identified and risk control measures are selected and implemented, in accordance with workplace procedures</w:t>
            </w:r>
          </w:p>
        </w:tc>
      </w:tr>
      <w:tr w:rsidTr="00F85B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B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t>Work area is prepared, in accordance with workplace procedures</w:t>
            </w:r>
          </w:p>
        </w:tc>
      </w:tr>
      <w:tr w:rsidTr="00F85B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85BD1" w:rsidP="00F85BD1">
            <w:pPr>
              <w:pStyle w:val="BodyText"/>
            </w:pPr>
            <w:r w:rsidRPr="00F85BD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85BD1" w:rsidP="00F85BD1">
            <w:pPr>
              <w:pStyle w:val="BodyText"/>
            </w:pPr>
            <w:r w:rsidRPr="00F85BD1">
              <w:rPr>
                <w:rStyle w:val="SpecialBold"/>
              </w:rPr>
              <w:t xml:space="preserve">Mark out and develop </w:t>
            </w:r>
            <w:r w:rsidRPr="00F85BD1">
              <w:rPr>
                <w:rStyle w:val="SpecialBold"/>
              </w:rPr>
              <w:t>sheet metal work</w:t>
            </w:r>
          </w:p>
        </w:tc>
        <w:tc>
          <w:tcPr>
            <w:tcW w:w="697"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t xml:space="preserve">Development </w:t>
            </w:r>
            <w:r w:rsidRPr="00F85BD1">
              <w:t xml:space="preserve">method and materials are selected and </w:t>
            </w:r>
            <w:r w:rsidRPr="00F85BD1">
              <w:t xml:space="preserve">applied, in accordance with workplace procedures </w:t>
            </w:r>
          </w:p>
        </w:tc>
      </w:tr>
      <w:tr w:rsidTr="00F85B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B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t xml:space="preserve">Datum points are established to ensure efficient use of materials, in accordance with workplace procedures </w:t>
            </w:r>
          </w:p>
        </w:tc>
      </w:tr>
      <w:tr w:rsidTr="00F85B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B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t xml:space="preserve">Marking out of sheet metal work and development is performed within established tolerances, in accordance with workplace procedures </w:t>
            </w:r>
          </w:p>
        </w:tc>
      </w:tr>
      <w:tr w:rsidTr="00F85B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B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t xml:space="preserve">Marking out of sheet metal work and development is checked to ensure compliance with job specification, in accordance with workplace procedures </w:t>
            </w:r>
          </w:p>
        </w:tc>
      </w:tr>
      <w:tr w:rsidTr="00F85B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85BD1" w:rsidP="00F85BD1">
            <w:pPr>
              <w:pStyle w:val="BodyText"/>
            </w:pPr>
            <w:r w:rsidRPr="00F85BD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85BD1" w:rsidP="00F85BD1">
            <w:pPr>
              <w:pStyle w:val="BodyText"/>
            </w:pPr>
            <w:r w:rsidRPr="00F85BD1">
              <w:rPr>
                <w:rStyle w:val="SpecialBold"/>
              </w:rPr>
              <w:t>Fabricate sheet metal work</w:t>
            </w:r>
          </w:p>
        </w:tc>
        <w:tc>
          <w:tcPr>
            <w:tcW w:w="697"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t>Sheet metal work is fabricated, in accordance with workplace procedures and j</w:t>
            </w:r>
            <w:r w:rsidRPr="00F85BD1">
              <w:t>ob specification</w:t>
            </w:r>
          </w:p>
        </w:tc>
      </w:tr>
      <w:tr w:rsidTr="00F85B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B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t xml:space="preserve">Materials and templates, where appropriate, are cut and formed using sheet metal machinery or tools, in accordance with workplace procedures </w:t>
            </w:r>
          </w:p>
        </w:tc>
      </w:tr>
      <w:tr w:rsidTr="00F85B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B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t>Sheet metal machinery and tools are used, in accordance with workplace procedures a</w:t>
            </w:r>
            <w:r w:rsidRPr="00F85BD1">
              <w:t>nd manufacturers</w:t>
            </w:r>
            <w:r>
              <w:t>’</w:t>
            </w:r>
            <w:r w:rsidRPr="00F85BD1">
              <w:t xml:space="preserve"> specifications </w:t>
            </w:r>
          </w:p>
        </w:tc>
      </w:tr>
      <w:tr w:rsidTr="00F85B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B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t xml:space="preserve">Fabricated work is checked to ensure compliance, in accordance with workplace procedures and job specification </w:t>
            </w:r>
          </w:p>
        </w:tc>
      </w:tr>
      <w:tr w:rsidTr="00F85B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85BD1" w:rsidP="00F85BD1">
            <w:pPr>
              <w:pStyle w:val="BodyText"/>
            </w:pPr>
            <w:r w:rsidRPr="00F85BD1">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F85BD1" w:rsidP="00F85BD1">
            <w:pPr>
              <w:pStyle w:val="BodyText"/>
            </w:pPr>
            <w:r w:rsidRPr="00F85BD1">
              <w:rPr>
                <w:rStyle w:val="SpecialBold"/>
              </w:rPr>
              <w:t>Install sheet metal work</w:t>
            </w:r>
          </w:p>
        </w:tc>
        <w:tc>
          <w:tcPr>
            <w:tcW w:w="697"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t>Is</w:t>
            </w:r>
            <w:r w:rsidRPr="00F85BD1">
              <w:t xml:space="preserve">olations are confirmed, where appropriate, in accordance with workplace procedures </w:t>
            </w:r>
          </w:p>
        </w:tc>
      </w:tr>
      <w:tr w:rsidTr="00F85B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B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t xml:space="preserve">Installation of sheet metal work is performed, in accordance with workplace procedures </w:t>
            </w:r>
          </w:p>
        </w:tc>
      </w:tr>
      <w:tr w:rsidTr="00F85B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B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t>Repairs or modifications are carried out, where necessary, in accordan</w:t>
            </w:r>
            <w:r w:rsidRPr="00F85BD1">
              <w:t xml:space="preserve">ce with workplace procedures </w:t>
            </w:r>
          </w:p>
        </w:tc>
      </w:tr>
      <w:tr w:rsidTr="00F85B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B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t>Machinery and tools are used, in accordance with workplace procedures and manufacturers</w:t>
            </w:r>
            <w:r>
              <w:t>’</w:t>
            </w:r>
            <w:r w:rsidRPr="00F85BD1">
              <w:t xml:space="preserve"> specification </w:t>
            </w:r>
          </w:p>
        </w:tc>
      </w:tr>
      <w:tr w:rsidTr="00F85B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B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t xml:space="preserve">Installed work is checked to ensure compliance, in accordance with workplace procedures and job specification </w:t>
            </w:r>
          </w:p>
        </w:tc>
      </w:tr>
      <w:tr w:rsidTr="00F85B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85BD1" w:rsidP="00F85BD1">
            <w:pPr>
              <w:pStyle w:val="BodyText"/>
            </w:pPr>
            <w:r w:rsidRPr="00F85BD1">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F85BD1" w:rsidP="00F85BD1">
            <w:pPr>
              <w:pStyle w:val="BodyText"/>
            </w:pPr>
            <w:r w:rsidRPr="00F85BD1">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t>Work is completed and appropriate personnel are notified, in accordance with workplace requirements</w:t>
            </w:r>
          </w:p>
        </w:tc>
      </w:tr>
      <w:tr w:rsidTr="00F85B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B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t>Work area is clea</w:t>
            </w:r>
            <w:r w:rsidRPr="00F85BD1">
              <w:t>red of waste, cleaned, restored and secured, in accordance with workplace procedures</w:t>
            </w:r>
          </w:p>
        </w:tc>
      </w:tr>
      <w:tr w:rsidTr="00F85B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B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t>Tools, equipment and materials are cleaned, maintained and stored, in accordance with workplace procedures</w:t>
            </w:r>
          </w:p>
        </w:tc>
      </w:tr>
      <w:tr w:rsidTr="00F85B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B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F85BD1" w:rsidP="00F85BD1">
            <w:pPr>
              <w:pStyle w:val="BodyText"/>
            </w:pPr>
            <w:r w:rsidRPr="00F85BD1">
              <w:t>Work completion and documentation details are finalised, in accordance with workplace procedures</w:t>
            </w:r>
          </w:p>
        </w:tc>
      </w:tr>
    </w:tbl>
    <w:p w:rsidR="00000000" w:rsidRPr="00F85BD1" w:rsidP="00F85BD1">
      <w:pPr>
        <w:pStyle w:val="NoPaddingFontSize1"/>
      </w:pPr>
    </w:p>
    <w:p w:rsidR="00000000" w:rsidRPr="00F85BD1" w:rsidP="00F85BD1">
      <w:pPr>
        <w:pStyle w:val="AllowPageBreak"/>
      </w:pPr>
    </w:p>
    <w:p w:rsidR="00000000" w:rsidRPr="00F85BD1" w:rsidP="00F85BD1">
      <w:pPr>
        <w:pStyle w:val="Heading1"/>
      </w:pPr>
      <w:bookmarkStart w:id="7" w:name="O_980808"/>
      <w:bookmarkEnd w:id="7"/>
      <w:r w:rsidRPr="00F85BD1">
        <w:t>Foundation Skills</w:t>
      </w:r>
    </w:p>
    <w:tbl>
      <w:tblPr>
        <w:tblW w:w="9497" w:type="dxa"/>
        <w:tblLayout w:type="fixed"/>
        <w:tblCellMar>
          <w:left w:w="62" w:type="dxa"/>
          <w:right w:w="62" w:type="dxa"/>
        </w:tblCellMar>
        <w:tblLook w:val="0000"/>
      </w:tblPr>
      <w:tblGrid>
        <w:gridCol w:w="9497"/>
      </w:tblGrid>
      <w:tr w:rsidTr="00F85B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5BD1" w:rsidP="00F85BD1">
            <w:pPr>
              <w:pStyle w:val="BodyText"/>
            </w:pPr>
            <w:r w:rsidRPr="00F85BD1">
              <w:t>Foundation skills essential to performance are explicit in the performance criteria of this unit of competency.</w:t>
            </w:r>
          </w:p>
        </w:tc>
      </w:tr>
    </w:tbl>
    <w:p w:rsidR="00000000" w:rsidRPr="00F85BD1" w:rsidP="00F85BD1">
      <w:pPr>
        <w:pStyle w:val="NoPaddingFontSize1"/>
      </w:pPr>
    </w:p>
    <w:p w:rsidR="00000000" w:rsidRPr="00F85BD1" w:rsidP="00F85BD1">
      <w:pPr>
        <w:pStyle w:val="AllowPageBreak"/>
      </w:pPr>
    </w:p>
    <w:p w:rsidR="00000000" w:rsidRPr="00F85BD1" w:rsidP="00F85BD1">
      <w:pPr>
        <w:pStyle w:val="Heading1"/>
      </w:pPr>
      <w:bookmarkStart w:id="8" w:name="O_980809"/>
      <w:bookmarkEnd w:id="8"/>
      <w:r w:rsidRPr="00F85BD1">
        <w:t>Range of Conditions</w:t>
      </w:r>
    </w:p>
    <w:tbl>
      <w:tblPr>
        <w:tblW w:w="9497" w:type="dxa"/>
        <w:tblLayout w:type="fixed"/>
        <w:tblCellMar>
          <w:left w:w="62" w:type="dxa"/>
          <w:right w:w="62" w:type="dxa"/>
        </w:tblCellMar>
        <w:tblLook w:val="0000"/>
      </w:tblPr>
      <w:tblGrid>
        <w:gridCol w:w="9497"/>
      </w:tblGrid>
      <w:tr w:rsidTr="00F85B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5BD1" w:rsidP="00F85BD1">
            <w:pPr>
              <w:pStyle w:val="BodyText"/>
            </w:pPr>
            <w:r w:rsidRPr="00F85BD1">
              <w:t>Range is restricted to essential operating conditions and any other variables essential to the work environment.</w:t>
            </w:r>
          </w:p>
          <w:p w:rsidR="00000000" w:rsidRPr="00F85BD1" w:rsidP="00F85BD1">
            <w:pPr>
              <w:pStyle w:val="BodyText"/>
            </w:pPr>
            <w:r w:rsidRPr="00F85BD1">
              <w:t>Non-essential conditions may be found in the Companion Volume Implementation Guide.</w:t>
            </w:r>
          </w:p>
        </w:tc>
      </w:tr>
    </w:tbl>
    <w:p w:rsidR="00000000" w:rsidRPr="00F85BD1" w:rsidP="00F85BD1">
      <w:pPr>
        <w:pStyle w:val="NoPaddingFontSize1"/>
      </w:pPr>
    </w:p>
    <w:p w:rsidR="00000000" w:rsidRPr="00F85BD1" w:rsidP="00F85BD1">
      <w:pPr>
        <w:pStyle w:val="AllowPageBreak"/>
      </w:pPr>
    </w:p>
    <w:p w:rsidR="00000000" w:rsidRPr="00F85BD1" w:rsidP="00F85BD1">
      <w:pPr>
        <w:pStyle w:val="Heading1"/>
      </w:pPr>
      <w:bookmarkStart w:id="9" w:name="O_980810"/>
      <w:bookmarkEnd w:id="9"/>
      <w:r w:rsidRPr="00F85BD1">
        <w:t>Unit Mapping Information</w:t>
      </w:r>
    </w:p>
    <w:tbl>
      <w:tblPr>
        <w:tblW w:w="9497" w:type="dxa"/>
        <w:tblLayout w:type="fixed"/>
        <w:tblCellMar>
          <w:left w:w="62" w:type="dxa"/>
          <w:right w:w="62" w:type="dxa"/>
        </w:tblCellMar>
        <w:tblLook w:val="0000"/>
      </w:tblPr>
      <w:tblGrid>
        <w:gridCol w:w="9497"/>
      </w:tblGrid>
      <w:tr w:rsidTr="00F85B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5BD1" w:rsidP="00F85BD1">
            <w:pPr>
              <w:pStyle w:val="BodyText"/>
            </w:pPr>
            <w:r w:rsidRPr="00F85BD1">
              <w:t>This unit replaces and is equivalent to UEPMNT339B Perform sheet metal work</w:t>
            </w:r>
          </w:p>
        </w:tc>
      </w:tr>
    </w:tbl>
    <w:p w:rsidR="00000000" w:rsidRPr="00F85BD1" w:rsidP="00F85BD1">
      <w:pPr>
        <w:pStyle w:val="NoPaddingFontSize1"/>
      </w:pPr>
    </w:p>
    <w:p w:rsidR="00000000" w:rsidRPr="00F85BD1" w:rsidP="00F85BD1">
      <w:pPr>
        <w:pStyle w:val="AllowPageBreak"/>
      </w:pPr>
    </w:p>
    <w:p w:rsidR="00000000" w:rsidRPr="00F85BD1" w:rsidP="00F85BD1">
      <w:pPr>
        <w:pStyle w:val="Heading1"/>
      </w:pPr>
      <w:bookmarkStart w:id="10" w:name="O_980817"/>
      <w:bookmarkEnd w:id="10"/>
      <w:r w:rsidRPr="00F85BD1">
        <w:t>Links</w:t>
      </w:r>
    </w:p>
    <w:p w:rsidR="00000000" w:rsidRPr="00F85BD1" w:rsidP="0095456B">
      <w:pPr>
        <w:pStyle w:val="BodyText"/>
      </w:pPr>
      <w:r w:rsidRPr="00F85BD1">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1323A7">
        <w:rPr>
          <w:rStyle w:val="Hyperlink"/>
        </w:rPr>
        <w:t>https://vetnet.gov.au/Pages/TrainingDocs.aspx?q=1715b9fa-e7bd-441c-bb8d-cf22c9c825a8</w:t>
      </w:r>
      <w:r>
        <w:fldChar w:fldCharType="end"/>
      </w:r>
    </w:p>
    <w:p w:rsidR="00000000" w:rsidRPr="00F85BD1" w:rsidP="0095456B">
      <w:pPr>
        <w:pStyle w:val="BodyText"/>
        <w:sectPr w:rsidSect="00F85BD1">
          <w:headerReference w:type="default" r:id="rId10"/>
          <w:footerReference w:type="default" r:id="rId11"/>
          <w:pgSz w:w="11908" w:h="16833"/>
          <w:pgMar w:top="1702" w:right="1418" w:bottom="1702" w:left="1418" w:header="992" w:footer="992" w:gutter="0"/>
          <w:cols w:space="720"/>
          <w:noEndnote/>
          <w:docGrid w:linePitch="299"/>
        </w:sectPr>
      </w:pPr>
    </w:p>
    <w:p w:rsidR="00000000" w:rsidRPr="00F85BD1" w:rsidP="00F85BD1">
      <w:pPr>
        <w:pStyle w:val="SuperHeading"/>
      </w:pPr>
      <w:r w:rsidRPr="00F85BD1">
        <w:t>Assessment Requirements for UEPMNT339 Perform sheet metal work</w:t>
      </w:r>
    </w:p>
    <w:p w:rsidR="00000000" w:rsidRPr="00F85BD1" w:rsidP="00F85BD1">
      <w:pPr>
        <w:pStyle w:val="Heading1"/>
      </w:pPr>
      <w:bookmarkStart w:id="11" w:name="O_980812"/>
      <w:bookmarkEnd w:id="11"/>
      <w:r w:rsidRPr="00F85BD1">
        <w:t>Modification History</w:t>
      </w:r>
    </w:p>
    <w:tbl>
      <w:tblPr>
        <w:tblW w:w="9497" w:type="dxa"/>
        <w:tblLayout w:type="fixed"/>
        <w:tblCellMar>
          <w:left w:w="62" w:type="dxa"/>
          <w:right w:w="62" w:type="dxa"/>
        </w:tblCellMar>
        <w:tblLook w:val="0000"/>
      </w:tblPr>
      <w:tblGrid>
        <w:gridCol w:w="9497"/>
      </w:tblGrid>
      <w:tr w:rsidTr="00F85B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5BD1" w:rsidP="00F85BD1">
            <w:pPr>
              <w:pStyle w:val="BodyText"/>
            </w:pPr>
            <w:r w:rsidRPr="00F85BD1">
              <w:rPr>
                <w:rStyle w:val="SpecialBold"/>
              </w:rPr>
              <w:t>Release 1</w:t>
            </w:r>
            <w:r w:rsidRPr="00F85BD1">
              <w:t>. This is the first release of this unit of competency in the UEP Generation Training Package.</w:t>
            </w:r>
          </w:p>
        </w:tc>
      </w:tr>
    </w:tbl>
    <w:p w:rsidR="00000000" w:rsidRPr="00F85BD1" w:rsidP="00F85BD1">
      <w:pPr>
        <w:pStyle w:val="NoPaddingFontSize1"/>
      </w:pPr>
    </w:p>
    <w:p w:rsidR="00000000" w:rsidRPr="00F85BD1" w:rsidP="00F85BD1">
      <w:pPr>
        <w:pStyle w:val="AllowPageBreak"/>
      </w:pPr>
    </w:p>
    <w:p w:rsidR="00000000" w:rsidRPr="00F85BD1" w:rsidP="00F85BD1">
      <w:pPr>
        <w:pStyle w:val="Heading1"/>
      </w:pPr>
      <w:bookmarkStart w:id="12" w:name="O_980813"/>
      <w:bookmarkEnd w:id="12"/>
      <w:r w:rsidRPr="00F85BD1">
        <w:t>Performance Evidence</w:t>
      </w:r>
    </w:p>
    <w:tbl>
      <w:tblPr>
        <w:tblW w:w="9497" w:type="dxa"/>
        <w:tblLayout w:type="fixed"/>
        <w:tblCellMar>
          <w:left w:w="62" w:type="dxa"/>
          <w:right w:w="62" w:type="dxa"/>
        </w:tblCellMar>
        <w:tblLook w:val="0000"/>
      </w:tblPr>
      <w:tblGrid>
        <w:gridCol w:w="9497"/>
      </w:tblGrid>
      <w:tr w:rsidTr="00F85B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t>Evidence required to demonstrate competence in this unit must be relevant to and satisfy all the requirements of the elem</w:t>
            </w:r>
            <w:r w:rsidRPr="00F85BD1">
              <w:t xml:space="preserve">ents, performance criteria and range of conditions on at least two separate occasions and includes: </w:t>
            </w:r>
          </w:p>
        </w:tc>
      </w:tr>
      <w:tr w:rsidTr="00F85B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5BD1" w:rsidP="00F85BD1">
            <w:pPr>
              <w:pStyle w:val="ListBullet"/>
            </w:pPr>
            <w:r w:rsidRPr="00F85BD1">
              <w:t>applying Work, Health and Safety (WHS)/Occupational Health and Safety (OHS) requirements including:</w:t>
            </w:r>
          </w:p>
          <w:p w:rsidR="00000000" w:rsidRPr="00F85BD1" w:rsidP="00F85BD1">
            <w:pPr>
              <w:pStyle w:val="ListBullet2"/>
            </w:pPr>
            <w:r w:rsidRPr="00F85BD1">
              <w:t>emergency procedures</w:t>
            </w:r>
          </w:p>
          <w:p w:rsidR="00000000" w:rsidRPr="00F85BD1" w:rsidP="00F85BD1">
            <w:pPr>
              <w:pStyle w:val="ListBullet2"/>
            </w:pPr>
            <w:r w:rsidRPr="00F85BD1">
              <w:t>hazard identification</w:t>
            </w:r>
          </w:p>
          <w:p w:rsidR="00000000" w:rsidRPr="00F85BD1" w:rsidP="00F85BD1">
            <w:pPr>
              <w:pStyle w:val="ListBullet2"/>
            </w:pPr>
            <w:r w:rsidRPr="00F85BD1">
              <w:t>risk control measures</w:t>
            </w:r>
          </w:p>
          <w:p w:rsidR="00000000" w:rsidRPr="00F85BD1" w:rsidP="00F85BD1">
            <w:pPr>
              <w:pStyle w:val="ListBullet2"/>
            </w:pPr>
            <w:r w:rsidRPr="00F85BD1">
              <w:t>safe working practices</w:t>
            </w:r>
          </w:p>
          <w:p w:rsidR="00000000" w:rsidRPr="00F85BD1" w:rsidP="00F85BD1">
            <w:pPr>
              <w:pStyle w:val="ListBullet"/>
            </w:pPr>
            <w:r w:rsidRPr="00F85BD1">
              <w:t>communicating with personnel</w:t>
            </w:r>
          </w:p>
          <w:p w:rsidR="00000000" w:rsidRPr="00F85BD1" w:rsidP="00F85BD1">
            <w:pPr>
              <w:pStyle w:val="ListBullet"/>
            </w:pPr>
            <w:r w:rsidRPr="00F85BD1">
              <w:t xml:space="preserve">completing work as per scheduling requirements </w:t>
            </w:r>
          </w:p>
          <w:p w:rsidR="00000000" w:rsidRPr="00F85BD1" w:rsidP="00F85BD1">
            <w:pPr>
              <w:pStyle w:val="ListBullet"/>
            </w:pPr>
            <w:r w:rsidRPr="00F85BD1">
              <w:t xml:space="preserve">determining permit to work requirements </w:t>
            </w:r>
          </w:p>
          <w:p w:rsidR="00000000" w:rsidRPr="00F85BD1" w:rsidP="00F85BD1">
            <w:pPr>
              <w:pStyle w:val="ListBullet"/>
            </w:pPr>
            <w:r w:rsidRPr="00F85BD1">
              <w:t>fabricating sheet metal work using fabrication techniques and procedures</w:t>
            </w:r>
          </w:p>
          <w:p w:rsidR="00000000" w:rsidRPr="00F85BD1" w:rsidP="00F85BD1">
            <w:pPr>
              <w:pStyle w:val="ListBullet"/>
            </w:pPr>
            <w:r w:rsidRPr="00F85BD1">
              <w:t>implementing legislation, industry standards, codes of practice and regulations</w:t>
            </w:r>
          </w:p>
          <w:p w:rsidR="00000000" w:rsidRPr="00F85BD1" w:rsidP="00F85BD1">
            <w:pPr>
              <w:pStyle w:val="ListBullet"/>
            </w:pPr>
            <w:r w:rsidRPr="00F85BD1">
              <w:t>installing sheet metal work utilising installation techniques and procedures</w:t>
            </w:r>
          </w:p>
          <w:p w:rsidR="00000000" w:rsidRPr="00F85BD1" w:rsidP="00F85BD1">
            <w:pPr>
              <w:pStyle w:val="ListBullet"/>
            </w:pPr>
            <w:r w:rsidRPr="00F85BD1">
              <w:t>interpreting manufacturers</w:t>
            </w:r>
            <w:r>
              <w:t>’</w:t>
            </w:r>
            <w:r w:rsidRPr="00F85BD1">
              <w:t xml:space="preserve"> specifications and manuals</w:t>
            </w:r>
          </w:p>
          <w:p w:rsidR="00000000" w:rsidRPr="00F85BD1" w:rsidP="00F85BD1">
            <w:pPr>
              <w:pStyle w:val="ListBullet"/>
            </w:pPr>
            <w:r w:rsidRPr="00F85BD1">
              <w:t xml:space="preserve">marking out and developing sheet metal work </w:t>
            </w:r>
            <w:r w:rsidRPr="00F85BD1">
              <w:t>using laying out, marking off/out and development techniques and procedures</w:t>
            </w:r>
          </w:p>
          <w:p w:rsidR="00000000" w:rsidRPr="00F85BD1" w:rsidP="00F85BD1">
            <w:pPr>
              <w:pStyle w:val="ListBullet"/>
            </w:pPr>
            <w:r w:rsidRPr="00F85BD1">
              <w:t>performing with environmental procedures</w:t>
            </w:r>
          </w:p>
          <w:p w:rsidR="00000000" w:rsidRPr="00F85BD1" w:rsidP="00F85BD1">
            <w:pPr>
              <w:pStyle w:val="ListBullet"/>
            </w:pPr>
            <w:r w:rsidRPr="00F85BD1">
              <w:t>planning for sheet metal work</w:t>
            </w:r>
          </w:p>
          <w:p w:rsidR="00000000" w:rsidRPr="00F85BD1" w:rsidP="00F85BD1">
            <w:pPr>
              <w:pStyle w:val="ListBullet"/>
            </w:pPr>
            <w:r w:rsidRPr="00F85BD1">
              <w:t>reading technical drawings and plans</w:t>
            </w:r>
          </w:p>
          <w:p w:rsidR="00000000" w:rsidRPr="00F85BD1" w:rsidP="00F85BD1">
            <w:pPr>
              <w:pStyle w:val="ListBullet"/>
            </w:pPr>
            <w:r w:rsidRPr="00F85BD1">
              <w:t>selecting materials and machinery</w:t>
            </w:r>
          </w:p>
          <w:p w:rsidR="00000000" w:rsidRPr="00F85BD1" w:rsidP="00F85BD1">
            <w:pPr>
              <w:pStyle w:val="ListBullet"/>
            </w:pPr>
            <w:r w:rsidRPr="00F85BD1">
              <w:t>undertaking measurements</w:t>
            </w:r>
          </w:p>
          <w:p w:rsidR="00000000" w:rsidRPr="00F85BD1" w:rsidP="00F85BD1">
            <w:pPr>
              <w:pStyle w:val="ListBullet"/>
            </w:pPr>
            <w:r w:rsidRPr="00F85BD1">
              <w:t>using tools</w:t>
            </w:r>
          </w:p>
        </w:tc>
      </w:tr>
    </w:tbl>
    <w:p w:rsidR="00000000" w:rsidRPr="00F85BD1" w:rsidP="00F85BD1">
      <w:pPr>
        <w:pStyle w:val="NoPaddingFontSize1"/>
      </w:pPr>
    </w:p>
    <w:p w:rsidR="00000000" w:rsidRPr="00F85BD1" w:rsidP="00F85BD1">
      <w:pPr>
        <w:pStyle w:val="AllowPageBreak"/>
      </w:pPr>
    </w:p>
    <w:p w:rsidR="00000000" w:rsidRPr="00F85BD1" w:rsidP="00F85BD1">
      <w:pPr>
        <w:pStyle w:val="Heading1"/>
      </w:pPr>
      <w:bookmarkStart w:id="13" w:name="O_980814"/>
      <w:bookmarkEnd w:id="13"/>
      <w:r w:rsidRPr="00F85BD1">
        <w:t>Knowledge Evidence</w:t>
      </w:r>
    </w:p>
    <w:tbl>
      <w:tblPr>
        <w:tblW w:w="9497" w:type="dxa"/>
        <w:tblLayout w:type="fixed"/>
        <w:tblCellMar>
          <w:left w:w="62" w:type="dxa"/>
          <w:right w:w="62" w:type="dxa"/>
        </w:tblCellMar>
        <w:tblLook w:val="0000"/>
      </w:tblPr>
      <w:tblGrid>
        <w:gridCol w:w="9497"/>
      </w:tblGrid>
      <w:tr w:rsidTr="00F85B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85BD1">
            <w:pPr>
              <w:pStyle w:val="BodyText"/>
              <w:rPr>
                <w:lang w:val="en-NZ"/>
              </w:rPr>
            </w:pPr>
            <w:r w:rsidRPr="00F85BD1">
              <w:t xml:space="preserve">Evidence required to demonstrate competence in this unit must be relevant to and satisfy all the requirements of the elements, performance criteria and range of conditions and includes knowledge of: </w:t>
            </w:r>
          </w:p>
        </w:tc>
      </w:tr>
      <w:tr w:rsidTr="00F85B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5BD1" w:rsidP="00F85BD1">
            <w:pPr>
              <w:pStyle w:val="ListBullet"/>
            </w:pPr>
            <w:r w:rsidRPr="00F85BD1">
              <w:t>basic metallurgy</w:t>
            </w:r>
          </w:p>
          <w:p w:rsidR="00000000" w:rsidRPr="00F85BD1" w:rsidP="00F85BD1">
            <w:pPr>
              <w:pStyle w:val="ListBullet"/>
            </w:pPr>
            <w:r w:rsidRPr="00F85BD1">
              <w:t>fabrication marking off/out and development methods</w:t>
            </w:r>
          </w:p>
          <w:p w:rsidR="00000000" w:rsidRPr="00F85BD1" w:rsidP="00F85BD1">
            <w:pPr>
              <w:pStyle w:val="ListBullet"/>
            </w:pPr>
            <w:r w:rsidRPr="00F85BD1">
              <w:t>fabrication techniques</w:t>
            </w:r>
          </w:p>
          <w:p w:rsidR="00000000" w:rsidRPr="00F85BD1" w:rsidP="00F85BD1">
            <w:pPr>
              <w:pStyle w:val="ListBullet"/>
            </w:pPr>
            <w:r w:rsidRPr="00F85BD1">
              <w:t>generation plant and equipment and its location</w:t>
            </w:r>
          </w:p>
          <w:p w:rsidR="00000000" w:rsidRPr="00F85BD1" w:rsidP="00F85BD1">
            <w:pPr>
              <w:pStyle w:val="ListBullet"/>
            </w:pPr>
            <w:r w:rsidRPr="00F85BD1">
              <w:t>installation techniques</w:t>
            </w:r>
          </w:p>
          <w:p w:rsidR="00000000" w:rsidRPr="00F85BD1" w:rsidP="00F85BD1">
            <w:pPr>
              <w:pStyle w:val="ListBullet"/>
            </w:pPr>
            <w:r w:rsidRPr="00F85BD1">
              <w:t>legislation, industry standards, codes of practice and regulations</w:t>
            </w:r>
          </w:p>
          <w:p w:rsidR="00000000" w:rsidRPr="00F85BD1" w:rsidP="00F85BD1">
            <w:pPr>
              <w:pStyle w:val="ListBullet"/>
            </w:pPr>
            <w:r w:rsidRPr="00F85BD1">
              <w:t>manufacturers</w:t>
            </w:r>
            <w:r>
              <w:t>’</w:t>
            </w:r>
            <w:r w:rsidRPr="00F85BD1">
              <w:t xml:space="preserve"> specifications and manuals</w:t>
            </w:r>
          </w:p>
          <w:p w:rsidR="00000000" w:rsidRPr="00F85BD1" w:rsidP="00F85BD1">
            <w:pPr>
              <w:pStyle w:val="ListBullet"/>
            </w:pPr>
            <w:r w:rsidRPr="00F85BD1">
              <w:t>permit to work system</w:t>
            </w:r>
          </w:p>
          <w:p w:rsidR="00000000" w:rsidRPr="00F85BD1" w:rsidP="00F85BD1">
            <w:pPr>
              <w:pStyle w:val="ListBullet"/>
            </w:pPr>
            <w:r w:rsidRPr="00F85BD1">
              <w:t>sheet metal machinery</w:t>
            </w:r>
          </w:p>
          <w:p w:rsidR="00000000" w:rsidRPr="00F85BD1" w:rsidP="00F85BD1">
            <w:pPr>
              <w:pStyle w:val="ListBullet"/>
            </w:pPr>
            <w:r w:rsidRPr="00F85BD1">
              <w:t>sheet metal work</w:t>
            </w:r>
          </w:p>
          <w:p w:rsidR="00000000" w:rsidRPr="00F85BD1" w:rsidP="00F85BD1">
            <w:pPr>
              <w:pStyle w:val="ListBullet"/>
            </w:pPr>
            <w:r w:rsidRPr="00F85BD1">
              <w:t>technical drawings and plans</w:t>
            </w:r>
          </w:p>
          <w:p w:rsidR="00000000" w:rsidRPr="00F85BD1" w:rsidP="00F85BD1">
            <w:pPr>
              <w:pStyle w:val="ListBullet"/>
            </w:pPr>
            <w:r w:rsidRPr="00F85BD1">
              <w:t>tools</w:t>
            </w:r>
          </w:p>
          <w:p w:rsidR="00000000" w:rsidRPr="00F85BD1" w:rsidP="00F85BD1">
            <w:pPr>
              <w:pStyle w:val="ListBullet"/>
            </w:pPr>
            <w:r w:rsidRPr="00F85BD1">
              <w:t>typical arrangements of power production plant</w:t>
            </w:r>
          </w:p>
          <w:p w:rsidR="00000000" w:rsidRPr="00F85BD1" w:rsidP="00F85BD1">
            <w:pPr>
              <w:pStyle w:val="ListBullet"/>
            </w:pPr>
            <w:r w:rsidRPr="00F85BD1">
              <w:t>WHS/OHS legislated requirements including:</w:t>
            </w:r>
          </w:p>
          <w:p w:rsidR="00000000" w:rsidRPr="00F85BD1" w:rsidP="00F85BD1">
            <w:pPr>
              <w:pStyle w:val="ListBullet2"/>
            </w:pPr>
            <w:r w:rsidRPr="00F85BD1">
              <w:t>emergency procedures</w:t>
            </w:r>
          </w:p>
          <w:p w:rsidR="00000000" w:rsidRPr="00F85BD1" w:rsidP="00F85BD1">
            <w:pPr>
              <w:pStyle w:val="ListBullet2"/>
            </w:pPr>
            <w:r w:rsidRPr="00F85BD1">
              <w:t>hazard identification</w:t>
            </w:r>
          </w:p>
          <w:p w:rsidR="00000000" w:rsidRPr="00F85BD1" w:rsidP="00F85BD1">
            <w:pPr>
              <w:pStyle w:val="ListBullet2"/>
            </w:pPr>
            <w:r w:rsidRPr="00F85BD1">
              <w:t>risk control measures</w:t>
            </w:r>
          </w:p>
          <w:p w:rsidR="00000000" w:rsidRPr="00F85BD1" w:rsidP="00F85BD1">
            <w:pPr>
              <w:pStyle w:val="ListBullet2"/>
            </w:pPr>
            <w:r w:rsidRPr="00F85BD1">
              <w:t>safe working practices</w:t>
            </w:r>
          </w:p>
          <w:p w:rsidR="00000000" w:rsidRPr="00F85BD1" w:rsidP="00F85BD1">
            <w:pPr>
              <w:pStyle w:val="ListBullet"/>
            </w:pPr>
            <w:r w:rsidRPr="00F85BD1">
              <w:t>workplace documentation</w:t>
            </w:r>
          </w:p>
          <w:p w:rsidR="00000000" w:rsidRPr="00F85BD1" w:rsidP="00F85BD1">
            <w:pPr>
              <w:pStyle w:val="ListBullet"/>
            </w:pPr>
            <w:r w:rsidRPr="00F85BD1">
              <w:t>workplace policies and procedures</w:t>
            </w:r>
          </w:p>
        </w:tc>
      </w:tr>
    </w:tbl>
    <w:p w:rsidR="00000000" w:rsidRPr="00F85BD1" w:rsidP="00F85BD1">
      <w:pPr>
        <w:pStyle w:val="NoPaddingFontSize1"/>
      </w:pPr>
    </w:p>
    <w:p w:rsidR="00000000" w:rsidRPr="00F85BD1" w:rsidP="00F85BD1">
      <w:pPr>
        <w:pStyle w:val="AllowPageBreak"/>
      </w:pPr>
    </w:p>
    <w:p w:rsidR="00000000" w:rsidRPr="00F85BD1" w:rsidP="00F85BD1">
      <w:pPr>
        <w:pStyle w:val="Heading1"/>
      </w:pPr>
      <w:bookmarkStart w:id="14" w:name="O_980815"/>
      <w:bookmarkEnd w:id="14"/>
      <w:r w:rsidRPr="00F85BD1">
        <w:t>Assessment Conditions</w:t>
      </w:r>
    </w:p>
    <w:tbl>
      <w:tblPr>
        <w:tblW w:w="9497" w:type="dxa"/>
        <w:tblLayout w:type="fixed"/>
        <w:tblCellMar>
          <w:left w:w="62" w:type="dxa"/>
          <w:right w:w="62" w:type="dxa"/>
        </w:tblCellMar>
        <w:tblLook w:val="0000"/>
      </w:tblPr>
      <w:tblGrid>
        <w:gridCol w:w="9497"/>
      </w:tblGrid>
      <w:tr w:rsidTr="00F85B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5BD1" w:rsidP="00F85BD1">
            <w:pPr>
              <w:pStyle w:val="BodyText"/>
            </w:pPr>
            <w:r w:rsidRPr="00F85BD1">
              <w:t>As a minimum, assessors must satisfy applicable regulatory requirements, which include requirements in the Standards for Registere</w:t>
            </w:r>
            <w:r w:rsidRPr="00F85BD1">
              <w:t xml:space="preserve">d Training Organisations current at the time of assessment. </w:t>
            </w:r>
          </w:p>
          <w:p w:rsidR="00000000" w:rsidRPr="00F85BD1" w:rsidP="00F85BD1">
            <w:pPr>
              <w:pStyle w:val="BodyText"/>
            </w:pPr>
            <w:r w:rsidRPr="00F85BD1">
              <w:t>As a minimum, assessment must satisfy applicable regulatory requirements, which include requirements in the Standards for Registered Training Organisations current at the time of assessment.</w:t>
            </w:r>
          </w:p>
          <w:p w:rsidR="00000000" w:rsidRPr="00F85BD1" w:rsidP="00F85BD1">
            <w:pPr>
              <w:pStyle w:val="BodyText"/>
            </w:pPr>
            <w:r w:rsidRPr="00F85BD1">
              <w:t>Asse</w:t>
            </w:r>
            <w:r w:rsidRPr="00F85BD1">
              <w:t>ssment processes and techniques must be appropriate to the language, literacy and numeracy requirements of the work being performed and the needs of the candidate.</w:t>
            </w:r>
          </w:p>
          <w:p w:rsidR="00000000" w:rsidRPr="00F85BD1" w:rsidP="00F85BD1">
            <w:pPr>
              <w:pStyle w:val="BodyText"/>
            </w:pPr>
            <w:r w:rsidRPr="00F85BD1">
              <w:t>Assessment must occur in workplace operational situations. Where this is not appropriate, as</w:t>
            </w:r>
            <w:r w:rsidRPr="00F85BD1">
              <w:t>sessment must occur in simulated workplace operational situations that reflect workplace conditions. Resources for assessment must include access to:</w:t>
            </w:r>
          </w:p>
          <w:p w:rsidR="00000000" w:rsidRPr="00F85BD1" w:rsidP="00F85BD1">
            <w:pPr>
              <w:pStyle w:val="ListBullet"/>
            </w:pPr>
            <w:r w:rsidRPr="00F85BD1">
              <w:t>a range of relevant exercises, case studies and/or other simulations</w:t>
            </w:r>
          </w:p>
          <w:p w:rsidR="00000000" w:rsidRPr="00F85BD1" w:rsidP="00F85BD1">
            <w:pPr>
              <w:pStyle w:val="ListBullet"/>
            </w:pPr>
            <w:r w:rsidRPr="00F85BD1">
              <w:t xml:space="preserve">relevant and appropriate materials, </w:t>
            </w:r>
            <w:r w:rsidRPr="00F85BD1">
              <w:t>tools, equipment and personal protective equipment currently used in industry applicable documentation including workplace procedures, industry standards, equipment specifications, regulations, codes of practice and operation manuals.</w:t>
            </w:r>
          </w:p>
        </w:tc>
      </w:tr>
    </w:tbl>
    <w:p w:rsidR="00000000" w:rsidRPr="00F85BD1" w:rsidP="00F85BD1">
      <w:pPr>
        <w:pStyle w:val="NoPaddingFontSize1"/>
      </w:pPr>
    </w:p>
    <w:p w:rsidR="00000000" w:rsidRPr="00F85BD1" w:rsidP="00F85BD1">
      <w:pPr>
        <w:pStyle w:val="AllowPageBreak"/>
      </w:pPr>
    </w:p>
    <w:p w:rsidR="00000000" w:rsidRPr="00F85BD1" w:rsidP="00F85BD1">
      <w:pPr>
        <w:pStyle w:val="Heading1"/>
      </w:pPr>
      <w:bookmarkStart w:id="15" w:name="O_980818"/>
      <w:bookmarkEnd w:id="15"/>
      <w:r w:rsidRPr="00F85BD1">
        <w:t>Li</w:t>
      </w:r>
      <w:r w:rsidRPr="00F85BD1">
        <w:t>nks</w:t>
      </w:r>
    </w:p>
    <w:p w:rsidR="00000000" w:rsidRPr="00F85BD1" w:rsidP="0095456B">
      <w:pPr>
        <w:pStyle w:val="BodyText"/>
      </w:pPr>
      <w:r w:rsidRPr="00F85BD1">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1323A7">
        <w:rPr>
          <w:rStyle w:val="Hyperlink"/>
        </w:rPr>
        <w:t>https://vetnet.gov.au/Pages/TrainingDocs.aspx?q=1715b9fa-e7bd-441c-bb8d-cf22c9c825a8</w:t>
      </w:r>
      <w:r>
        <w:fldChar w:fldCharType="end"/>
      </w:r>
    </w:p>
    <w:p w:rsidR="00000000" w:rsidRPr="00F85BD1" w:rsidP="00F85BD1"/>
    <w:sectPr w:rsidSect="00F85B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B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BD1" w:rsidRPr="0095456B" w:rsidP="009545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B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56B" w:rsidP="00F85B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5456B" w:rsidP="00F85B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5456B" w:rsidP="00F85B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BD1" w:rsidP="00F85BD1">
    <w:pPr>
      <w:pStyle w:val="Footer"/>
      <w:framePr w:wrap="around"/>
    </w:pPr>
    <w:r>
      <w:fldChar w:fldCharType="begin"/>
    </w:r>
    <w:r>
      <w:instrText xml:space="preserve"> DOCPROPERTY  Subject  \* MERGEFORMAT </w:instrText>
    </w:r>
    <w:r>
      <w:fldChar w:fldCharType="separate"/>
    </w:r>
    <w:r w:rsidR="0095456B">
      <w:t>Approved</w:t>
    </w:r>
    <w:r w:rsidR="0095456B">
      <w:fldChar w:fldCharType="end"/>
    </w:r>
    <w:r>
      <w:tab/>
      <w:t xml:space="preserve">Page </w:t>
    </w:r>
    <w:r>
      <w:fldChar w:fldCharType="begin"/>
    </w:r>
    <w:r>
      <w:instrText xml:space="preserve"> PAGE  \* Arabic  \* MERGEFORMAT </w:instrText>
    </w:r>
    <w:r>
      <w:fldChar w:fldCharType="separate"/>
    </w:r>
    <w:r w:rsidR="0095456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456B">
      <w:rPr>
        <w:noProof/>
      </w:rPr>
      <w:t>5</w:t>
    </w:r>
    <w:r>
      <w:rPr>
        <w:noProof/>
      </w:rPr>
      <w:fldChar w:fldCharType="end"/>
    </w:r>
  </w:p>
  <w:p w:rsidR="00F85BD1" w:rsidP="00F85BD1">
    <w:pPr>
      <w:pStyle w:val="Footer"/>
      <w:framePr w:wrap="around"/>
    </w:pPr>
    <w:r>
      <w:t xml:space="preserve">© Commonwealth of Australia, </w:t>
    </w:r>
    <w:r>
      <w:fldChar w:fldCharType="begin"/>
    </w:r>
    <w:r>
      <w:instrText xml:space="preserve"> DATE  \@ "yyyy"  \* MERGEFORMAT </w:instrText>
    </w:r>
    <w:r>
      <w:fldChar w:fldCharType="separate"/>
    </w:r>
    <w:r w:rsidR="0095456B">
      <w:rPr>
        <w:noProof/>
      </w:rPr>
      <w:t>2025</w:t>
    </w:r>
    <w:r>
      <w:fldChar w:fldCharType="end"/>
    </w:r>
    <w:r>
      <w:tab/>
    </w:r>
    <w:r>
      <w:fldChar w:fldCharType="begin"/>
    </w:r>
    <w:r>
      <w:instrText xml:space="preserve"> DOCPROPERTY  Author  \* MERGEFORMAT </w:instrText>
    </w:r>
    <w:r>
      <w:fldChar w:fldCharType="separate"/>
    </w:r>
    <w:r w:rsidR="0095456B">
      <w:t>Powering Skills Organisation</w:t>
    </w:r>
    <w:r w:rsidR="0095456B">
      <w:fldChar w:fldCharType="end"/>
    </w:r>
  </w:p>
  <w:p w:rsidR="00F85BD1" w:rsidP="00F85B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B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5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5BD1" w:rsidRPr="0095456B" w:rsidP="009545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B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56B" w:rsidRPr="002D2AF8" w:rsidP="00F85BD1">
    <w:pPr>
      <w:pStyle w:val="Header"/>
      <w:framePr w:wrap="around"/>
    </w:pPr>
    <w:r>
      <w:fldChar w:fldCharType="begin"/>
    </w:r>
    <w:r>
      <w:instrText xml:space="preserve"> TITLE   \* MERGEFORMAT </w:instrText>
    </w:r>
    <w:r>
      <w:fldChar w:fldCharType="separate"/>
    </w:r>
    <w:r>
      <w:t>UEPMNT339 Perform sheet metal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5456B" w:rsidP="00F85B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BD1" w:rsidRPr="002D2AF8" w:rsidP="00F85BD1">
    <w:pPr>
      <w:pStyle w:val="Header"/>
      <w:framePr w:wrap="around"/>
    </w:pPr>
    <w:r>
      <w:fldChar w:fldCharType="begin"/>
    </w:r>
    <w:r>
      <w:instrText xml:space="preserve"> TITLE   \* MERGEFORMAT </w:instrText>
    </w:r>
    <w:r>
      <w:fldChar w:fldCharType="separate"/>
    </w:r>
    <w:r w:rsidR="0095456B">
      <w:t>UEPMNT339 Perform sheet metal work</w:t>
    </w:r>
    <w:r w:rsidR="0095456B">
      <w:fldChar w:fldCharType="end"/>
    </w:r>
    <w:r>
      <w:tab/>
      <w:t xml:space="preserve">Date this document was generated: </w:t>
    </w:r>
    <w:r>
      <w:fldChar w:fldCharType="begin"/>
    </w:r>
    <w:r>
      <w:instrText xml:space="preserve"> CREATEDATE  \@ "d MMMM yyyy"  \* MERGEFORMAT </w:instrText>
    </w:r>
    <w:r>
      <w:fldChar w:fldCharType="separate"/>
    </w:r>
    <w:r w:rsidR="0095456B">
      <w:rPr>
        <w:noProof/>
      </w:rPr>
      <w:t>2 March 2025</w:t>
    </w:r>
    <w:r>
      <w:fldChar w:fldCharType="end"/>
    </w:r>
  </w:p>
  <w:p w:rsidR="00F85BD1" w:rsidP="00F85B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74ED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6C9A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70DD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B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5BD1"/>
    <w:pPr>
      <w:spacing w:before="360" w:after="60"/>
      <w:outlineLvl w:val="0"/>
    </w:pPr>
    <w:rPr>
      <w:sz w:val="32"/>
    </w:rPr>
  </w:style>
  <w:style w:type="paragraph" w:styleId="Heading2">
    <w:name w:val="heading 2"/>
    <w:basedOn w:val="HeadingBase"/>
    <w:next w:val="BodyText"/>
    <w:link w:val="Heading2Char"/>
    <w:qFormat/>
    <w:rsid w:val="00F85BD1"/>
    <w:pPr>
      <w:keepLines/>
      <w:spacing w:before="240" w:after="120"/>
      <w:outlineLvl w:val="1"/>
    </w:pPr>
    <w:rPr>
      <w:sz w:val="28"/>
      <w:szCs w:val="40"/>
    </w:rPr>
  </w:style>
  <w:style w:type="paragraph" w:styleId="Heading3">
    <w:name w:val="heading 3"/>
    <w:basedOn w:val="HeadingBase"/>
    <w:next w:val="BodyText"/>
    <w:link w:val="Heading3Char"/>
    <w:qFormat/>
    <w:rsid w:val="00F85BD1"/>
    <w:pPr>
      <w:spacing w:before="180" w:after="120"/>
      <w:outlineLvl w:val="2"/>
    </w:pPr>
    <w:rPr>
      <w:spacing w:val="-10"/>
      <w:kern w:val="32"/>
    </w:rPr>
  </w:style>
  <w:style w:type="paragraph" w:styleId="Heading4">
    <w:name w:val="heading 4"/>
    <w:basedOn w:val="HeadingBase"/>
    <w:next w:val="BodyText"/>
    <w:link w:val="Heading4Char"/>
    <w:qFormat/>
    <w:rsid w:val="00F85BD1"/>
    <w:pPr>
      <w:spacing w:before="160" w:after="120"/>
      <w:outlineLvl w:val="3"/>
    </w:pPr>
    <w:rPr>
      <w:sz w:val="22"/>
    </w:rPr>
  </w:style>
  <w:style w:type="paragraph" w:styleId="Heading5">
    <w:name w:val="heading 5"/>
    <w:basedOn w:val="HeadingBase"/>
    <w:next w:val="Normal"/>
    <w:link w:val="Heading5Char"/>
    <w:qFormat/>
    <w:rsid w:val="00F85BD1"/>
    <w:pPr>
      <w:spacing w:before="80"/>
      <w:outlineLvl w:val="4"/>
    </w:pPr>
    <w:rPr>
      <w:color w:val="918585"/>
      <w:sz w:val="20"/>
    </w:rPr>
  </w:style>
  <w:style w:type="paragraph" w:styleId="Heading6">
    <w:name w:val="heading 6"/>
    <w:basedOn w:val="HeadingBase"/>
    <w:next w:val="Normal"/>
    <w:link w:val="Heading6Char"/>
    <w:qFormat/>
    <w:rsid w:val="00F85BD1"/>
    <w:pPr>
      <w:spacing w:before="60"/>
      <w:outlineLvl w:val="5"/>
    </w:pPr>
    <w:rPr>
      <w:color w:val="918585"/>
      <w:sz w:val="20"/>
    </w:rPr>
  </w:style>
  <w:style w:type="paragraph" w:styleId="Heading7">
    <w:name w:val="heading 7"/>
    <w:basedOn w:val="Normal"/>
    <w:next w:val="Normal"/>
    <w:link w:val="Heading7Char"/>
    <w:qFormat/>
    <w:rsid w:val="00F85BD1"/>
    <w:pPr>
      <w:ind w:left="720"/>
      <w:outlineLvl w:val="6"/>
    </w:pPr>
    <w:rPr>
      <w:i/>
    </w:rPr>
  </w:style>
  <w:style w:type="paragraph" w:styleId="Heading8">
    <w:name w:val="heading 8"/>
    <w:basedOn w:val="Normal"/>
    <w:next w:val="Normal"/>
    <w:link w:val="Heading8Char"/>
    <w:qFormat/>
    <w:rsid w:val="00F85BD1"/>
    <w:pPr>
      <w:ind w:left="720"/>
      <w:outlineLvl w:val="7"/>
    </w:pPr>
    <w:rPr>
      <w:i/>
    </w:rPr>
  </w:style>
  <w:style w:type="paragraph" w:styleId="Heading9">
    <w:name w:val="heading 9"/>
    <w:basedOn w:val="Normal"/>
    <w:next w:val="Normal"/>
    <w:link w:val="Heading9Char"/>
    <w:qFormat/>
    <w:rsid w:val="00F85BD1"/>
    <w:pPr>
      <w:ind w:left="720"/>
      <w:outlineLvl w:val="8"/>
    </w:pPr>
    <w:rPr>
      <w:i/>
    </w:rPr>
  </w:style>
  <w:style w:type="character" w:default="1" w:styleId="DefaultParagraphFont">
    <w:name w:val="Default Paragraph Font"/>
    <w:uiPriority w:val="1"/>
    <w:unhideWhenUsed/>
    <w:rsid w:val="00F85B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5BD1"/>
  </w:style>
  <w:style w:type="character" w:customStyle="1" w:styleId="Heading1Char">
    <w:name w:val="Heading 1 Char"/>
    <w:basedOn w:val="DefaultParagraphFont"/>
    <w:link w:val="Heading1"/>
    <w:rsid w:val="00F85BD1"/>
    <w:rPr>
      <w:rFonts w:ascii="Times New Roman" w:eastAsia="Times New Roman" w:hAnsi="Times New Roman" w:cs="Times New Roman"/>
      <w:b/>
      <w:sz w:val="32"/>
      <w:szCs w:val="20"/>
      <w:lang w:eastAsia="en-US"/>
    </w:rPr>
  </w:style>
  <w:style w:type="paragraph" w:styleId="BodyText">
    <w:name w:val="Body Text"/>
    <w:basedOn w:val="Normal"/>
    <w:link w:val="BodyTextChar"/>
    <w:rsid w:val="00F85B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5BD1"/>
    <w:rPr>
      <w:rFonts w:ascii="Times New Roman" w:eastAsia="Times New Roman" w:hAnsi="Times New Roman" w:cs="Times New Roman"/>
      <w:sz w:val="24"/>
      <w:lang w:eastAsia="en-US"/>
    </w:rPr>
  </w:style>
  <w:style w:type="paragraph" w:styleId="ListBullet">
    <w:name w:val="List Bullet"/>
    <w:basedOn w:val="List"/>
    <w:rsid w:val="00F85BD1"/>
    <w:pPr>
      <w:numPr>
        <w:numId w:val="12"/>
      </w:numPr>
      <w:tabs>
        <w:tab w:val="clear" w:pos="340"/>
      </w:tabs>
      <w:spacing w:before="40" w:after="40"/>
    </w:pPr>
  </w:style>
  <w:style w:type="character" w:customStyle="1" w:styleId="SpecialBold">
    <w:name w:val="Special Bold"/>
    <w:basedOn w:val="DefaultParagraphFont"/>
    <w:rsid w:val="00F85BD1"/>
    <w:rPr>
      <w:b/>
      <w:spacing w:val="0"/>
    </w:rPr>
  </w:style>
  <w:style w:type="paragraph" w:styleId="ListBullet2">
    <w:name w:val="List Bullet 2"/>
    <w:basedOn w:val="List2"/>
    <w:rsid w:val="00F85BD1"/>
    <w:pPr>
      <w:numPr>
        <w:numId w:val="13"/>
      </w:numPr>
      <w:tabs>
        <w:tab w:val="clear" w:pos="680"/>
      </w:tabs>
    </w:pPr>
  </w:style>
  <w:style w:type="paragraph" w:customStyle="1" w:styleId="SuperHeading">
    <w:name w:val="SuperHeading"/>
    <w:basedOn w:val="Normal"/>
    <w:rsid w:val="00F85BD1"/>
    <w:pPr>
      <w:spacing w:before="240" w:after="120"/>
      <w:outlineLvl w:val="0"/>
    </w:pPr>
    <w:rPr>
      <w:rFonts w:ascii="Times New Roman" w:hAnsi="Times New Roman"/>
      <w:b/>
      <w:sz w:val="32"/>
    </w:rPr>
  </w:style>
  <w:style w:type="paragraph" w:customStyle="1" w:styleId="AllowPageBreak">
    <w:name w:val="AllowPageBreak"/>
    <w:rsid w:val="00F85BD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85B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5B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5B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5B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5B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5B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5B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5BD1"/>
    <w:rPr>
      <w:rFonts w:ascii="Courier New" w:eastAsia="Times New Roman" w:hAnsi="Courier New" w:cs="Times New Roman"/>
      <w:i/>
      <w:szCs w:val="20"/>
      <w:lang w:eastAsia="en-US"/>
    </w:rPr>
  </w:style>
  <w:style w:type="paragraph" w:customStyle="1" w:styleId="HeadingBase">
    <w:name w:val="Heading Base"/>
    <w:rsid w:val="00F85B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5BD1"/>
    <w:pPr>
      <w:tabs>
        <w:tab w:val="right" w:leader="dot" w:pos="9072"/>
      </w:tabs>
      <w:ind w:left="567"/>
    </w:pPr>
    <w:rPr>
      <w:szCs w:val="22"/>
    </w:rPr>
  </w:style>
  <w:style w:type="paragraph" w:customStyle="1" w:styleId="TOCBase">
    <w:name w:val="TOC Base"/>
    <w:rsid w:val="00F85B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5BD1"/>
    <w:pPr>
      <w:tabs>
        <w:tab w:val="right" w:leader="dot" w:pos="9072"/>
      </w:tabs>
      <w:spacing w:before="40" w:after="40"/>
      <w:ind w:left="284"/>
    </w:pPr>
    <w:rPr>
      <w:rFonts w:ascii="Times New Roman" w:hAnsi="Times New Roman"/>
    </w:rPr>
  </w:style>
  <w:style w:type="paragraph" w:styleId="TOC1">
    <w:name w:val="toc 1"/>
    <w:basedOn w:val="TOCBase"/>
    <w:next w:val="Normal"/>
    <w:rsid w:val="00F85B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5B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5BD1"/>
    <w:rPr>
      <w:rFonts w:ascii="Times New Roman" w:eastAsia="Times New Roman" w:hAnsi="Times New Roman" w:cs="Times New Roman"/>
      <w:sz w:val="16"/>
      <w:lang w:eastAsia="en-US"/>
    </w:rPr>
  </w:style>
  <w:style w:type="paragraph" w:styleId="Title">
    <w:name w:val="Title"/>
    <w:basedOn w:val="HeadingBase"/>
    <w:link w:val="TitleChar"/>
    <w:qFormat/>
    <w:rsid w:val="00F85BD1"/>
    <w:pPr>
      <w:spacing w:before="5040"/>
      <w:jc w:val="center"/>
    </w:pPr>
    <w:rPr>
      <w:sz w:val="48"/>
      <w:szCs w:val="72"/>
      <w:lang w:val="en-US"/>
    </w:rPr>
  </w:style>
  <w:style w:type="character" w:customStyle="1" w:styleId="TitleChar">
    <w:name w:val="Title Char"/>
    <w:basedOn w:val="DefaultParagraphFont"/>
    <w:link w:val="Title"/>
    <w:rsid w:val="00F85B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5BD1"/>
    <w:pPr>
      <w:tabs>
        <w:tab w:val="left" w:pos="3600"/>
        <w:tab w:val="left" w:pos="3958"/>
      </w:tabs>
    </w:pPr>
  </w:style>
  <w:style w:type="paragraph" w:styleId="List">
    <w:name w:val="List"/>
    <w:basedOn w:val="BodyText"/>
    <w:next w:val="BodyText"/>
    <w:rsid w:val="00F85BD1"/>
    <w:pPr>
      <w:tabs>
        <w:tab w:val="left" w:pos="340"/>
      </w:tabs>
      <w:spacing w:before="60" w:after="60"/>
      <w:ind w:left="340" w:hanging="340"/>
    </w:pPr>
  </w:style>
  <w:style w:type="paragraph" w:customStyle="1" w:styleId="Note">
    <w:name w:val="Note"/>
    <w:basedOn w:val="BodyText"/>
    <w:rsid w:val="00F85B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5BD1"/>
    <w:pPr>
      <w:framePr w:wrap="auto" w:hAnchor="text" w:y="6049"/>
    </w:pPr>
    <w:rPr>
      <w:color w:val="000000"/>
      <w:sz w:val="40"/>
    </w:rPr>
  </w:style>
  <w:style w:type="paragraph" w:customStyle="1" w:styleId="TOCTitle">
    <w:name w:val="TOCTitle"/>
    <w:basedOn w:val="Heading1"/>
    <w:rsid w:val="00F85BD1"/>
    <w:pPr>
      <w:spacing w:after="240"/>
      <w:jc w:val="center"/>
      <w:outlineLvl w:val="9"/>
    </w:pPr>
    <w:rPr>
      <w:caps/>
    </w:rPr>
  </w:style>
  <w:style w:type="paragraph" w:customStyle="1" w:styleId="Version">
    <w:name w:val="Version"/>
    <w:rsid w:val="00F85B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5BD1"/>
    <w:pPr>
      <w:keepNext w:val="0"/>
      <w:tabs>
        <w:tab w:val="right" w:pos="4176"/>
      </w:tabs>
      <w:ind w:left="198" w:hanging="198"/>
    </w:pPr>
    <w:rPr>
      <w:rFonts w:ascii="Garamond" w:hAnsi="Garamond"/>
    </w:rPr>
  </w:style>
  <w:style w:type="paragraph" w:styleId="IndexHeading">
    <w:name w:val="index heading"/>
    <w:basedOn w:val="Normal"/>
    <w:next w:val="Index1"/>
    <w:semiHidden/>
    <w:rsid w:val="00F85BD1"/>
    <w:pPr>
      <w:spacing w:before="120" w:after="120"/>
    </w:pPr>
    <w:rPr>
      <w:rFonts w:ascii="Arial" w:hAnsi="Arial"/>
      <w:b/>
      <w:color w:val="918585"/>
      <w:sz w:val="24"/>
    </w:rPr>
  </w:style>
  <w:style w:type="paragraph" w:styleId="Header">
    <w:name w:val="header"/>
    <w:basedOn w:val="Normal"/>
    <w:link w:val="HeaderChar"/>
    <w:rsid w:val="00F85B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5BD1"/>
    <w:rPr>
      <w:rFonts w:ascii="Times New Roman" w:eastAsia="Times New Roman" w:hAnsi="Times New Roman" w:cs="Times New Roman"/>
      <w:sz w:val="16"/>
      <w:szCs w:val="20"/>
      <w:lang w:val="en-GB" w:eastAsia="en-US"/>
    </w:rPr>
  </w:style>
  <w:style w:type="paragraph" w:customStyle="1" w:styleId="Chapter">
    <w:name w:val="Chapter"/>
    <w:basedOn w:val="Normal"/>
    <w:rsid w:val="00F85BD1"/>
    <w:pPr>
      <w:spacing w:before="240"/>
    </w:pPr>
    <w:rPr>
      <w:rFonts w:ascii="Times New Roman" w:hAnsi="Times New Roman"/>
      <w:smallCaps/>
      <w:spacing w:val="80"/>
      <w:sz w:val="28"/>
    </w:rPr>
  </w:style>
  <w:style w:type="paragraph" w:customStyle="1" w:styleId="InChapter">
    <w:name w:val="InChapter"/>
    <w:basedOn w:val="Heading3"/>
    <w:rsid w:val="00F85BD1"/>
    <w:pPr>
      <w:spacing w:after="240"/>
      <w:outlineLvl w:val="9"/>
    </w:pPr>
    <w:rPr>
      <w:noProof/>
    </w:rPr>
  </w:style>
  <w:style w:type="paragraph" w:styleId="Index2">
    <w:name w:val="index 2"/>
    <w:basedOn w:val="Normal"/>
    <w:next w:val="Normal"/>
    <w:semiHidden/>
    <w:rsid w:val="00F85BD1"/>
    <w:pPr>
      <w:tabs>
        <w:tab w:val="right" w:pos="4176"/>
      </w:tabs>
      <w:ind w:left="568" w:hanging="284"/>
    </w:pPr>
    <w:rPr>
      <w:rFonts w:ascii="Garamond" w:hAnsi="Garamond"/>
    </w:rPr>
  </w:style>
  <w:style w:type="paragraph" w:customStyle="1" w:styleId="Byline">
    <w:name w:val="Byline"/>
    <w:rsid w:val="00F85B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5BD1"/>
    <w:pPr>
      <w:tabs>
        <w:tab w:val="clear" w:pos="3600"/>
        <w:tab w:val="clear" w:pos="3958"/>
      </w:tabs>
      <w:jc w:val="right"/>
    </w:pPr>
  </w:style>
  <w:style w:type="character" w:styleId="Emphasis">
    <w:name w:val="Emphasis"/>
    <w:basedOn w:val="DefaultParagraphFont"/>
    <w:qFormat/>
    <w:rsid w:val="00F85BD1"/>
    <w:rPr>
      <w:i/>
    </w:rPr>
  </w:style>
  <w:style w:type="paragraph" w:styleId="Caption">
    <w:name w:val="caption"/>
    <w:basedOn w:val="BodyText"/>
    <w:next w:val="Normal"/>
    <w:qFormat/>
    <w:rsid w:val="00F85BD1"/>
    <w:pPr>
      <w:framePr w:w="2268" w:hSpace="181" w:vSpace="181" w:wrap="around" w:vAnchor="text" w:hAnchor="page" w:x="1135" w:y="285" w:anchorLock="1"/>
    </w:pPr>
    <w:rPr>
      <w:i/>
    </w:rPr>
  </w:style>
  <w:style w:type="paragraph" w:customStyle="1" w:styleId="MiniTOCTitle">
    <w:name w:val="MiniTOCTitle"/>
    <w:basedOn w:val="Heading4"/>
    <w:rsid w:val="00F85BD1"/>
    <w:pPr>
      <w:spacing w:before="240"/>
      <w:outlineLvl w:val="9"/>
    </w:pPr>
    <w:rPr>
      <w:noProof/>
      <w:sz w:val="24"/>
    </w:rPr>
  </w:style>
  <w:style w:type="paragraph" w:customStyle="1" w:styleId="MiniTOCItem">
    <w:name w:val="MiniTOCItem"/>
    <w:basedOn w:val="ListBullet"/>
    <w:rsid w:val="00F85BD1"/>
    <w:pPr>
      <w:numPr>
        <w:numId w:val="0"/>
      </w:numPr>
      <w:tabs>
        <w:tab w:val="right" w:leader="dot" w:pos="6521"/>
      </w:tabs>
      <w:spacing w:before="0" w:after="0"/>
    </w:pPr>
  </w:style>
  <w:style w:type="paragraph" w:customStyle="1" w:styleId="TOFTitle">
    <w:name w:val="TOFTitle"/>
    <w:basedOn w:val="TOCTitle"/>
    <w:rsid w:val="00F85BD1"/>
  </w:style>
  <w:style w:type="paragraph" w:styleId="TableofFigures">
    <w:name w:val="table of figures"/>
    <w:basedOn w:val="Normal"/>
    <w:next w:val="Normal"/>
    <w:semiHidden/>
    <w:rsid w:val="00F85BD1"/>
    <w:pPr>
      <w:tabs>
        <w:tab w:val="right" w:leader="dot" w:pos="9072"/>
      </w:tabs>
      <w:ind w:left="970" w:hanging="403"/>
    </w:pPr>
    <w:rPr>
      <w:rFonts w:ascii="Times New Roman" w:hAnsi="Times New Roman"/>
      <w:b/>
    </w:rPr>
  </w:style>
  <w:style w:type="paragraph" w:styleId="ListNumber">
    <w:name w:val="List Number"/>
    <w:basedOn w:val="List"/>
    <w:rsid w:val="00F85BD1"/>
    <w:pPr>
      <w:numPr>
        <w:numId w:val="15"/>
      </w:numPr>
      <w:tabs>
        <w:tab w:val="clear" w:pos="340"/>
      </w:tabs>
    </w:pPr>
  </w:style>
  <w:style w:type="character" w:customStyle="1" w:styleId="WingdingSymbols">
    <w:name w:val="Wingding Symbols"/>
    <w:rsid w:val="00F85BD1"/>
    <w:rPr>
      <w:rFonts w:ascii="Wingdings" w:hAnsi="Wingdings"/>
    </w:rPr>
  </w:style>
  <w:style w:type="paragraph" w:customStyle="1" w:styleId="TableHeading">
    <w:name w:val="Table Heading"/>
    <w:basedOn w:val="HeadingBase"/>
    <w:rsid w:val="00F85BD1"/>
    <w:pPr>
      <w:keepLines/>
      <w:pBdr>
        <w:bottom w:val="single" w:sz="6" w:space="1" w:color="918585"/>
      </w:pBdr>
      <w:spacing w:before="240"/>
    </w:pPr>
  </w:style>
  <w:style w:type="character" w:customStyle="1" w:styleId="HotSpot">
    <w:name w:val="HotSpot"/>
    <w:rsid w:val="00F85BD1"/>
    <w:rPr>
      <w:color w:val="0033CC"/>
      <w:u w:val="none"/>
    </w:rPr>
  </w:style>
  <w:style w:type="paragraph" w:customStyle="1" w:styleId="BodyTextRight">
    <w:name w:val="Body Text Right"/>
    <w:basedOn w:val="BodyText"/>
    <w:rsid w:val="00F85BD1"/>
    <w:pPr>
      <w:spacing w:before="0" w:after="0"/>
      <w:jc w:val="right"/>
    </w:pPr>
  </w:style>
  <w:style w:type="paragraph" w:styleId="Index3">
    <w:name w:val="index 3"/>
    <w:basedOn w:val="ListNumber2"/>
    <w:next w:val="Normal"/>
    <w:semiHidden/>
    <w:rsid w:val="00F85BD1"/>
    <w:pPr>
      <w:numPr>
        <w:numId w:val="0"/>
      </w:numPr>
      <w:tabs>
        <w:tab w:val="right" w:leader="dot" w:pos="4176"/>
      </w:tabs>
    </w:pPr>
  </w:style>
  <w:style w:type="paragraph" w:styleId="ListNumber2">
    <w:name w:val="List Number 2"/>
    <w:basedOn w:val="List2"/>
    <w:rsid w:val="00F85BD1"/>
    <w:pPr>
      <w:numPr>
        <w:numId w:val="10"/>
      </w:numPr>
      <w:tabs>
        <w:tab w:val="clear" w:pos="1060"/>
      </w:tabs>
    </w:pPr>
  </w:style>
  <w:style w:type="paragraph" w:customStyle="1" w:styleId="MarginNote">
    <w:name w:val="Margin Note"/>
    <w:basedOn w:val="BodyText"/>
    <w:rsid w:val="00F85B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5B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5B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5BD1"/>
    <w:rPr>
      <w:sz w:val="32"/>
    </w:rPr>
  </w:style>
  <w:style w:type="paragraph" w:customStyle="1" w:styleId="HeadingProcedure">
    <w:name w:val="Heading Procedure"/>
    <w:basedOn w:val="HeadingBase"/>
    <w:next w:val="Normal"/>
    <w:rsid w:val="00F85BD1"/>
    <w:pPr>
      <w:tabs>
        <w:tab w:val="left" w:pos="0"/>
      </w:tabs>
      <w:spacing w:before="120" w:after="60"/>
    </w:pPr>
    <w:rPr>
      <w:i/>
      <w:color w:val="918585"/>
      <w:sz w:val="22"/>
    </w:rPr>
  </w:style>
  <w:style w:type="paragraph" w:customStyle="1" w:styleId="TableBodyText">
    <w:name w:val="Table Body Text"/>
    <w:basedOn w:val="BodyText"/>
    <w:rsid w:val="00F85BD1"/>
    <w:pPr>
      <w:spacing w:before="60" w:after="60"/>
    </w:pPr>
  </w:style>
  <w:style w:type="paragraph" w:styleId="ListContinue">
    <w:name w:val="List Continue"/>
    <w:basedOn w:val="List"/>
    <w:rsid w:val="00F85BD1"/>
    <w:pPr>
      <w:ind w:firstLine="0"/>
    </w:pPr>
  </w:style>
  <w:style w:type="paragraph" w:customStyle="1" w:styleId="ListNote">
    <w:name w:val="List Note"/>
    <w:basedOn w:val="List"/>
    <w:rsid w:val="00F85BD1"/>
    <w:pPr>
      <w:pBdr>
        <w:top w:val="single" w:sz="6" w:space="2" w:color="918585"/>
        <w:bottom w:val="single" w:sz="6" w:space="2" w:color="918585"/>
      </w:pBdr>
      <w:tabs>
        <w:tab w:val="left" w:pos="1021"/>
      </w:tabs>
      <w:ind w:firstLine="0"/>
    </w:pPr>
  </w:style>
  <w:style w:type="paragraph" w:customStyle="1" w:styleId="Warning">
    <w:name w:val="Warning"/>
    <w:basedOn w:val="BodyText"/>
    <w:rsid w:val="00F85BD1"/>
    <w:pPr>
      <w:shd w:val="clear" w:color="auto" w:fill="D9D9D9"/>
      <w:tabs>
        <w:tab w:val="left" w:pos="992"/>
      </w:tabs>
      <w:ind w:left="119" w:right="119"/>
    </w:pPr>
    <w:rPr>
      <w:sz w:val="20"/>
    </w:rPr>
  </w:style>
  <w:style w:type="paragraph" w:customStyle="1" w:styleId="MarginIcons">
    <w:name w:val="Margin Icons"/>
    <w:basedOn w:val="BodyText"/>
    <w:rsid w:val="00F85B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5BD1"/>
    <w:rPr>
      <w:rFonts w:ascii="Courier New" w:hAnsi="Courier New"/>
    </w:rPr>
  </w:style>
  <w:style w:type="paragraph" w:customStyle="1" w:styleId="NoteBullet">
    <w:name w:val="Note Bullet"/>
    <w:basedOn w:val="Note"/>
    <w:rsid w:val="00F85BD1"/>
    <w:pPr>
      <w:tabs>
        <w:tab w:val="clear" w:pos="680"/>
      </w:tabs>
      <w:spacing w:before="60" w:after="60"/>
    </w:pPr>
  </w:style>
  <w:style w:type="paragraph" w:customStyle="1" w:styleId="SubHeading2">
    <w:name w:val="SubHeading2"/>
    <w:basedOn w:val="HeadingBase"/>
    <w:rsid w:val="00F85BD1"/>
    <w:pPr>
      <w:spacing w:before="240" w:after="60"/>
    </w:pPr>
    <w:rPr>
      <w:sz w:val="20"/>
    </w:rPr>
  </w:style>
  <w:style w:type="paragraph" w:customStyle="1" w:styleId="SubHeading1">
    <w:name w:val="SubHeading1"/>
    <w:basedOn w:val="HeadingBase"/>
    <w:rsid w:val="00F85BD1"/>
    <w:pPr>
      <w:spacing w:before="240" w:after="60"/>
    </w:pPr>
    <w:rPr>
      <w:color w:val="918585"/>
      <w:sz w:val="22"/>
    </w:rPr>
  </w:style>
  <w:style w:type="paragraph" w:customStyle="1" w:styleId="SideHeading">
    <w:name w:val="Side Heading"/>
    <w:basedOn w:val="HeadingBase"/>
    <w:rsid w:val="00F85B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5BD1"/>
    <w:pPr>
      <w:tabs>
        <w:tab w:val="num" w:pos="360"/>
      </w:tabs>
    </w:pPr>
  </w:style>
  <w:style w:type="paragraph" w:styleId="PlainText">
    <w:name w:val="Plain Text"/>
    <w:basedOn w:val="Normal"/>
    <w:link w:val="PlainTextChar"/>
    <w:rsid w:val="00F85BD1"/>
    <w:rPr>
      <w:sz w:val="20"/>
    </w:rPr>
  </w:style>
  <w:style w:type="character" w:customStyle="1" w:styleId="PlainTextChar">
    <w:name w:val="Plain Text Char"/>
    <w:basedOn w:val="DefaultParagraphFont"/>
    <w:link w:val="PlainText"/>
    <w:rsid w:val="00F85BD1"/>
    <w:rPr>
      <w:rFonts w:ascii="Courier New" w:eastAsia="Times New Roman" w:hAnsi="Courier New" w:cs="Times New Roman"/>
      <w:sz w:val="20"/>
      <w:szCs w:val="20"/>
      <w:lang w:eastAsia="en-US"/>
    </w:rPr>
  </w:style>
  <w:style w:type="character" w:customStyle="1" w:styleId="MenuOption">
    <w:name w:val="Menu Option"/>
    <w:basedOn w:val="DefaultParagraphFont"/>
    <w:rsid w:val="00F85BD1"/>
    <w:rPr>
      <w:b/>
      <w:smallCaps/>
    </w:rPr>
  </w:style>
  <w:style w:type="paragraph" w:customStyle="1" w:styleId="TableListNumber">
    <w:name w:val="Table List Number"/>
    <w:basedOn w:val="ListNumber"/>
    <w:rsid w:val="00F85BD1"/>
    <w:pPr>
      <w:numPr>
        <w:numId w:val="0"/>
      </w:numPr>
    </w:pPr>
  </w:style>
  <w:style w:type="paragraph" w:styleId="TOC4">
    <w:name w:val="toc 4"/>
    <w:basedOn w:val="TOCBase"/>
    <w:next w:val="Normal"/>
    <w:semiHidden/>
    <w:rsid w:val="00F85BD1"/>
    <w:pPr>
      <w:tabs>
        <w:tab w:val="right" w:leader="dot" w:pos="9071"/>
      </w:tabs>
      <w:ind w:left="1701"/>
    </w:pPr>
  </w:style>
  <w:style w:type="paragraph" w:customStyle="1" w:styleId="ListAlpha">
    <w:name w:val="List Alpha"/>
    <w:basedOn w:val="List"/>
    <w:rsid w:val="00F85BD1"/>
    <w:pPr>
      <w:numPr>
        <w:numId w:val="9"/>
      </w:numPr>
    </w:pPr>
  </w:style>
  <w:style w:type="paragraph" w:customStyle="1" w:styleId="ListAlpha2">
    <w:name w:val="List Alpha 2"/>
    <w:basedOn w:val="List2"/>
    <w:rsid w:val="00F85BD1"/>
    <w:pPr>
      <w:numPr>
        <w:numId w:val="8"/>
      </w:numPr>
    </w:pPr>
  </w:style>
  <w:style w:type="paragraph" w:styleId="List2">
    <w:name w:val="List 2"/>
    <w:basedOn w:val="BodyText"/>
    <w:rsid w:val="00F85BD1"/>
    <w:pPr>
      <w:tabs>
        <w:tab w:val="left" w:pos="680"/>
      </w:tabs>
      <w:spacing w:before="60" w:after="60"/>
      <w:ind w:left="680" w:hanging="340"/>
    </w:pPr>
  </w:style>
  <w:style w:type="paragraph" w:styleId="List3">
    <w:name w:val="List 3"/>
    <w:basedOn w:val="BodyText"/>
    <w:rsid w:val="00F85BD1"/>
    <w:pPr>
      <w:tabs>
        <w:tab w:val="left" w:pos="1021"/>
      </w:tabs>
      <w:spacing w:before="60" w:after="60"/>
      <w:ind w:left="1020" w:hanging="340"/>
    </w:pPr>
  </w:style>
  <w:style w:type="paragraph" w:styleId="List4">
    <w:name w:val="List 4"/>
    <w:basedOn w:val="BodyText"/>
    <w:rsid w:val="00F85BD1"/>
    <w:pPr>
      <w:tabs>
        <w:tab w:val="left" w:pos="1361"/>
      </w:tabs>
      <w:spacing w:before="60" w:after="60"/>
      <w:ind w:left="1361" w:hanging="340"/>
    </w:pPr>
  </w:style>
  <w:style w:type="paragraph" w:styleId="List5">
    <w:name w:val="List 5"/>
    <w:basedOn w:val="BodyText"/>
    <w:rsid w:val="00F85BD1"/>
    <w:pPr>
      <w:tabs>
        <w:tab w:val="left" w:pos="1701"/>
      </w:tabs>
      <w:spacing w:before="60" w:after="60"/>
      <w:ind w:left="1701" w:hanging="340"/>
    </w:pPr>
  </w:style>
  <w:style w:type="paragraph" w:styleId="ListBullet3">
    <w:name w:val="List Bullet 3"/>
    <w:basedOn w:val="List3"/>
    <w:rsid w:val="00F85BD1"/>
    <w:pPr>
      <w:numPr>
        <w:numId w:val="14"/>
      </w:numPr>
      <w:tabs>
        <w:tab w:val="clear" w:pos="1021"/>
      </w:tabs>
      <w:ind w:left="1037" w:hanging="357"/>
    </w:pPr>
  </w:style>
  <w:style w:type="paragraph" w:styleId="ListBullet4">
    <w:name w:val="List Bullet 4"/>
    <w:basedOn w:val="List4"/>
    <w:rsid w:val="00F85BD1"/>
    <w:pPr>
      <w:numPr>
        <w:numId w:val="3"/>
      </w:numPr>
      <w:tabs>
        <w:tab w:val="clear" w:pos="1361"/>
      </w:tabs>
    </w:pPr>
  </w:style>
  <w:style w:type="paragraph" w:styleId="ListBullet5">
    <w:name w:val="List Bullet 5"/>
    <w:basedOn w:val="List5"/>
    <w:rsid w:val="00F85BD1"/>
    <w:pPr>
      <w:numPr>
        <w:numId w:val="4"/>
      </w:numPr>
    </w:pPr>
  </w:style>
  <w:style w:type="paragraph" w:styleId="ListContinue2">
    <w:name w:val="List Continue 2"/>
    <w:basedOn w:val="List2"/>
    <w:rsid w:val="00F85BD1"/>
    <w:pPr>
      <w:ind w:firstLine="0"/>
    </w:pPr>
  </w:style>
  <w:style w:type="paragraph" w:styleId="ListContinue3">
    <w:name w:val="List Continue 3"/>
    <w:basedOn w:val="List3"/>
    <w:rsid w:val="00F85BD1"/>
    <w:pPr>
      <w:ind w:left="1021" w:firstLine="0"/>
    </w:pPr>
  </w:style>
  <w:style w:type="paragraph" w:styleId="ListContinue4">
    <w:name w:val="List Continue 4"/>
    <w:basedOn w:val="List4"/>
    <w:rsid w:val="00F85BD1"/>
    <w:pPr>
      <w:ind w:firstLine="0"/>
    </w:pPr>
  </w:style>
  <w:style w:type="paragraph" w:styleId="ListContinue5">
    <w:name w:val="List Continue 5"/>
    <w:basedOn w:val="List5"/>
    <w:rsid w:val="00F85BD1"/>
    <w:pPr>
      <w:ind w:firstLine="0"/>
    </w:pPr>
  </w:style>
  <w:style w:type="paragraph" w:styleId="ListNumber3">
    <w:name w:val="List Number 3"/>
    <w:basedOn w:val="List3"/>
    <w:rsid w:val="00F85BD1"/>
    <w:pPr>
      <w:numPr>
        <w:numId w:val="5"/>
      </w:numPr>
    </w:pPr>
  </w:style>
  <w:style w:type="paragraph" w:styleId="ListNumber4">
    <w:name w:val="List Number 4"/>
    <w:basedOn w:val="List4"/>
    <w:rsid w:val="00F85BD1"/>
    <w:pPr>
      <w:numPr>
        <w:numId w:val="6"/>
      </w:numPr>
    </w:pPr>
  </w:style>
  <w:style w:type="paragraph" w:styleId="ListNumber5">
    <w:name w:val="List Number 5"/>
    <w:basedOn w:val="List5"/>
    <w:rsid w:val="00F85BD1"/>
    <w:pPr>
      <w:numPr>
        <w:numId w:val="7"/>
      </w:numPr>
    </w:pPr>
  </w:style>
  <w:style w:type="paragraph" w:styleId="BlockText">
    <w:name w:val="Block Text"/>
    <w:basedOn w:val="Normal"/>
    <w:rsid w:val="00F85BD1"/>
    <w:pPr>
      <w:spacing w:after="120"/>
      <w:ind w:left="1440" w:right="1440"/>
    </w:pPr>
  </w:style>
  <w:style w:type="character" w:customStyle="1" w:styleId="Subscript">
    <w:name w:val="Subscript"/>
    <w:basedOn w:val="DefaultParagraphFont"/>
    <w:rsid w:val="00F85BD1"/>
    <w:rPr>
      <w:sz w:val="16"/>
      <w:vertAlign w:val="subscript"/>
    </w:rPr>
  </w:style>
  <w:style w:type="character" w:customStyle="1" w:styleId="Superscript">
    <w:name w:val="Superscript"/>
    <w:basedOn w:val="DefaultParagraphFont"/>
    <w:rsid w:val="00F85BD1"/>
    <w:rPr>
      <w:sz w:val="16"/>
      <w:vertAlign w:val="superscript"/>
    </w:rPr>
  </w:style>
  <w:style w:type="character" w:customStyle="1" w:styleId="Symbols">
    <w:name w:val="Symbols"/>
    <w:basedOn w:val="DefaultParagraphFont"/>
    <w:rsid w:val="00F85BD1"/>
    <w:rPr>
      <w:rFonts w:ascii="Symbol" w:hAnsi="Symbol"/>
    </w:rPr>
  </w:style>
  <w:style w:type="character" w:customStyle="1" w:styleId="MenuOptions">
    <w:name w:val="Menu Options"/>
    <w:basedOn w:val="DefaultParagraphFont"/>
    <w:rsid w:val="00F85BD1"/>
    <w:rPr>
      <w:rFonts w:ascii="Arial Narrow" w:hAnsi="Arial Narrow"/>
      <w:smallCaps/>
    </w:rPr>
  </w:style>
  <w:style w:type="character" w:customStyle="1" w:styleId="Buttons">
    <w:name w:val="Buttons"/>
    <w:basedOn w:val="DefaultParagraphFont"/>
    <w:rsid w:val="00F85BD1"/>
    <w:rPr>
      <w:b/>
    </w:rPr>
  </w:style>
  <w:style w:type="character" w:customStyle="1" w:styleId="Underlined">
    <w:name w:val="Underlined"/>
    <w:basedOn w:val="DefaultParagraphFont"/>
    <w:rsid w:val="00F85BD1"/>
    <w:rPr>
      <w:u w:val="single"/>
    </w:rPr>
  </w:style>
  <w:style w:type="paragraph" w:customStyle="1" w:styleId="TableBodyTextRight">
    <w:name w:val="Table Body Text Right"/>
    <w:basedOn w:val="TableBodyText"/>
    <w:rsid w:val="00F85BD1"/>
    <w:pPr>
      <w:widowControl w:val="0"/>
      <w:autoSpaceDE w:val="0"/>
      <w:autoSpaceDN w:val="0"/>
      <w:adjustRightInd w:val="0"/>
      <w:jc w:val="right"/>
    </w:pPr>
    <w:rPr>
      <w:rFonts w:cs="Arial"/>
      <w:szCs w:val="18"/>
    </w:rPr>
  </w:style>
  <w:style w:type="paragraph" w:customStyle="1" w:styleId="CopyrightText">
    <w:name w:val="Copyright Text"/>
    <w:basedOn w:val="BodyText"/>
    <w:rsid w:val="00F85BD1"/>
    <w:rPr>
      <w:sz w:val="18"/>
    </w:rPr>
  </w:style>
  <w:style w:type="paragraph" w:customStyle="1" w:styleId="BodySmallRight">
    <w:name w:val="Body Small Right"/>
    <w:basedOn w:val="BodyTextRight"/>
    <w:rsid w:val="00F85BD1"/>
    <w:rPr>
      <w:sz w:val="18"/>
      <w:szCs w:val="18"/>
    </w:rPr>
  </w:style>
  <w:style w:type="paragraph" w:customStyle="1" w:styleId="MarginEdition">
    <w:name w:val="Margin Edition"/>
    <w:basedOn w:val="MarginNote"/>
    <w:rsid w:val="00F85BD1"/>
    <w:pPr>
      <w:spacing w:before="0" w:after="0"/>
    </w:pPr>
    <w:rPr>
      <w:rFonts w:ascii="Times New Roman" w:hAnsi="Times New Roman"/>
      <w:color w:val="999999"/>
    </w:rPr>
  </w:style>
  <w:style w:type="paragraph" w:customStyle="1" w:styleId="Spacer">
    <w:name w:val="Spacer"/>
    <w:basedOn w:val="Normal"/>
    <w:rsid w:val="00F85BD1"/>
    <w:rPr>
      <w:sz w:val="2"/>
      <w:szCs w:val="2"/>
    </w:rPr>
  </w:style>
  <w:style w:type="character" w:customStyle="1" w:styleId="Small">
    <w:name w:val="Small"/>
    <w:basedOn w:val="DefaultParagraphFont"/>
    <w:rsid w:val="00F85BD1"/>
    <w:rPr>
      <w:sz w:val="16"/>
    </w:rPr>
  </w:style>
  <w:style w:type="paragraph" w:customStyle="1" w:styleId="WideTable">
    <w:name w:val="Wide Table"/>
    <w:basedOn w:val="Normal"/>
    <w:rsid w:val="00F85BD1"/>
    <w:pPr>
      <w:ind w:left="-1418"/>
    </w:pPr>
    <w:rPr>
      <w:sz w:val="2"/>
      <w:szCs w:val="2"/>
    </w:rPr>
  </w:style>
  <w:style w:type="character" w:styleId="PageNumber">
    <w:name w:val="page number"/>
    <w:basedOn w:val="DefaultParagraphFont"/>
    <w:rsid w:val="00F85BD1"/>
  </w:style>
  <w:style w:type="paragraph" w:styleId="Quote">
    <w:name w:val="Quote"/>
    <w:basedOn w:val="Heading1"/>
    <w:link w:val="QuoteChar"/>
    <w:qFormat/>
    <w:rsid w:val="00F85BD1"/>
    <w:rPr>
      <w:b w:val="0"/>
      <w:sz w:val="72"/>
      <w:szCs w:val="72"/>
      <w:lang w:val="en-NZ"/>
    </w:rPr>
  </w:style>
  <w:style w:type="character" w:customStyle="1" w:styleId="QuoteChar">
    <w:name w:val="Quote Char"/>
    <w:basedOn w:val="DefaultParagraphFont"/>
    <w:link w:val="Quote"/>
    <w:rsid w:val="00F85B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5BD1"/>
    <w:pPr>
      <w:pageBreakBefore/>
    </w:pPr>
  </w:style>
  <w:style w:type="paragraph" w:customStyle="1" w:styleId="Border">
    <w:name w:val="Border"/>
    <w:basedOn w:val="Normal"/>
    <w:qFormat/>
    <w:rsid w:val="00F85B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5BD1"/>
    <w:rPr>
      <w:b/>
      <w:bCs/>
      <w:i/>
      <w:iCs/>
      <w:color w:val="auto"/>
    </w:rPr>
  </w:style>
  <w:style w:type="paragraph" w:styleId="IntenseQuote">
    <w:name w:val="Intense Quote"/>
    <w:basedOn w:val="Normal"/>
    <w:next w:val="Normal"/>
    <w:link w:val="IntenseQuoteChar"/>
    <w:uiPriority w:val="30"/>
    <w:qFormat/>
    <w:rsid w:val="00F85B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5B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5BD1"/>
    <w:rPr>
      <w:smallCaps/>
      <w:color w:val="auto"/>
      <w:u w:val="single"/>
    </w:rPr>
  </w:style>
  <w:style w:type="character" w:styleId="IntenseReference">
    <w:name w:val="Intense Reference"/>
    <w:basedOn w:val="DefaultParagraphFont"/>
    <w:uiPriority w:val="32"/>
    <w:qFormat/>
    <w:rsid w:val="00F85BD1"/>
    <w:rPr>
      <w:b/>
      <w:bCs/>
      <w:smallCaps/>
      <w:color w:val="auto"/>
      <w:spacing w:val="5"/>
      <w:u w:val="single"/>
    </w:rPr>
  </w:style>
  <w:style w:type="paragraph" w:customStyle="1" w:styleId="2ColumnHeading">
    <w:name w:val="2Column Heading"/>
    <w:basedOn w:val="BodyText"/>
    <w:qFormat/>
    <w:rsid w:val="00F85BD1"/>
    <w:pPr>
      <w:spacing w:after="60"/>
      <w:ind w:left="-2268"/>
    </w:pPr>
    <w:rPr>
      <w:b/>
    </w:rPr>
  </w:style>
  <w:style w:type="paragraph" w:customStyle="1" w:styleId="Heading1TOC">
    <w:name w:val="Heading1 TOC"/>
    <w:basedOn w:val="Normal"/>
    <w:qFormat/>
    <w:rsid w:val="00F85BD1"/>
    <w:pPr>
      <w:spacing w:before="240" w:after="120"/>
    </w:pPr>
    <w:rPr>
      <w:rFonts w:ascii="Times New Roman" w:hAnsi="Times New Roman"/>
      <w:b/>
      <w:sz w:val="32"/>
    </w:rPr>
  </w:style>
  <w:style w:type="paragraph" w:customStyle="1" w:styleId="Heading2TOC">
    <w:name w:val="Heading2 TOC"/>
    <w:basedOn w:val="Normal"/>
    <w:qFormat/>
    <w:rsid w:val="00F85BD1"/>
    <w:pPr>
      <w:spacing w:before="240" w:after="60"/>
    </w:pPr>
    <w:rPr>
      <w:rFonts w:ascii="Times New Roman" w:hAnsi="Times New Roman"/>
      <w:b/>
      <w:sz w:val="28"/>
    </w:rPr>
  </w:style>
  <w:style w:type="character" w:customStyle="1" w:styleId="Underline">
    <w:name w:val="Underline"/>
    <w:basedOn w:val="DefaultParagraphFont"/>
    <w:qFormat/>
    <w:rsid w:val="00F85BD1"/>
    <w:rPr>
      <w:u w:val="single"/>
    </w:rPr>
  </w:style>
  <w:style w:type="character" w:customStyle="1" w:styleId="BoldandItalics">
    <w:name w:val="Bold and Italics"/>
    <w:qFormat/>
    <w:rsid w:val="00F85BD1"/>
    <w:rPr>
      <w:b/>
      <w:i/>
      <w:u w:val="none"/>
    </w:rPr>
  </w:style>
  <w:style w:type="paragraph" w:styleId="BalloonText">
    <w:name w:val="Balloon Text"/>
    <w:basedOn w:val="Normal"/>
    <w:link w:val="BalloonTextChar"/>
    <w:rsid w:val="00F85BD1"/>
    <w:rPr>
      <w:rFonts w:ascii="Tahoma" w:hAnsi="Tahoma" w:cs="Tahoma"/>
      <w:sz w:val="16"/>
      <w:szCs w:val="16"/>
    </w:rPr>
  </w:style>
  <w:style w:type="character" w:customStyle="1" w:styleId="BalloonTextChar">
    <w:name w:val="Balloon Text Char"/>
    <w:basedOn w:val="DefaultParagraphFont"/>
    <w:link w:val="BalloonText"/>
    <w:rsid w:val="00F85B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5B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5B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5BD1"/>
    <w:rPr>
      <w:b/>
      <w:color w:val="660033"/>
      <w:spacing w:val="0"/>
    </w:rPr>
  </w:style>
  <w:style w:type="paragraph" w:customStyle="1" w:styleId="Nameditemlist">
    <w:name w:val="Named item list"/>
    <w:basedOn w:val="BodyText"/>
    <w:qFormat/>
    <w:rsid w:val="00F85BD1"/>
    <w:pPr>
      <w:tabs>
        <w:tab w:val="left" w:pos="2835"/>
      </w:tabs>
      <w:ind w:left="2835" w:hanging="2835"/>
    </w:pPr>
  </w:style>
  <w:style w:type="paragraph" w:customStyle="1" w:styleId="BodyTextnopadding">
    <w:name w:val="Body Text no padding"/>
    <w:basedOn w:val="BodyText"/>
    <w:qFormat/>
    <w:rsid w:val="00F85BD1"/>
    <w:pPr>
      <w:spacing w:before="0" w:after="0"/>
    </w:pPr>
  </w:style>
  <w:style w:type="paragraph" w:customStyle="1" w:styleId="BodyTextBold">
    <w:name w:val="Body Text Bold"/>
    <w:basedOn w:val="BodyText"/>
    <w:qFormat/>
    <w:rsid w:val="00F85BD1"/>
    <w:rPr>
      <w:b/>
    </w:rPr>
  </w:style>
  <w:style w:type="character" w:styleId="Hyperlink">
    <w:name w:val="Hyperlink"/>
    <w:basedOn w:val="DefaultParagraphFont"/>
    <w:uiPriority w:val="99"/>
    <w:unhideWhenUsed/>
    <w:rsid w:val="009545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1292</Words>
  <Characters>8347</Characters>
  <Application>Microsoft Office Word</Application>
  <DocSecurity>0</DocSecurity>
  <Lines>321</Lines>
  <Paragraphs>181</Paragraphs>
  <ScaleCrop>false</ScaleCrop>
  <Company>Author-it Software Corporation Ltd.</Company>
  <LinksUpToDate>false</LinksUpToDate>
  <CharactersWithSpaces>9458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UEPMNT339 Perform sheet metal work</dc:title>
  <dc:subject>Approved</dc:subject>
  <dc:creator>Powering Skills Organisation</dc:creator>
  <cp:keywords>Release: 1</cp:keywords>
  <dc:description>Review Date: 12 April 2008</dc:description>
  <cp:lastModifiedBy>HSD_TPCMSd.prod</cp:lastModifiedBy>
  <cp:revision>3</cp:revision>
  <dcterms:created xsi:type="dcterms:W3CDTF">2025-03-01T18:10:00Z</dcterms:created>
  <dcterms:modified xsi:type="dcterms:W3CDTF">2025-03-01T18:10:00Z</dcterms:modified>
</cp:coreProperties>
</file>