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49B" w:rsidP="0039049B">
      <w:pPr>
        <w:pStyle w:val="Title"/>
      </w:pPr>
      <w:r>
        <w:fldChar w:fldCharType="begin"/>
      </w:r>
      <w:r>
        <w:instrText xml:space="preserve"> TITLE   \* MERGEFORMAT </w:instrText>
      </w:r>
      <w:r>
        <w:fldChar w:fldCharType="separate"/>
      </w:r>
      <w:r>
        <w:t>UEPMNT318 Conduct generator mechanical maintenance</w:t>
      </w:r>
      <w:r>
        <w:fldChar w:fldCharType="end"/>
      </w:r>
    </w:p>
    <w:p w:rsidR="0039049B" w:rsidP="0039049B">
      <w:pPr>
        <w:pStyle w:val="Version"/>
        <w:sectPr w:rsidSect="000E4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4654" w:rsidP="000E4654">
      <w:pPr>
        <w:pStyle w:val="SuperHeading"/>
      </w:pPr>
      <w:r w:rsidRPr="000E4654">
        <w:t>UEPMNT318 Conduct generator mechanical maintenance</w:t>
      </w:r>
    </w:p>
    <w:p w:rsidR="00000000" w:rsidRPr="000E4654" w:rsidP="000E4654">
      <w:pPr>
        <w:pStyle w:val="Heading1"/>
      </w:pPr>
      <w:bookmarkStart w:id="1" w:name="O_1228406"/>
      <w:bookmarkEnd w:id="1"/>
      <w:r w:rsidRPr="000E4654">
        <w:t>Modification History</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Release 2.</w:t>
            </w:r>
            <w:r w:rsidRPr="000E4654">
              <w:t xml:space="preserve"> Minor release to update superseded pre-requisite units.</w:t>
            </w:r>
          </w:p>
          <w:p w:rsidR="00000000" w:rsidRPr="000E4654" w:rsidP="000E4654">
            <w:pPr>
              <w:pStyle w:val="BodyText"/>
            </w:pPr>
            <w:r w:rsidRPr="000E4654">
              <w:rPr>
                <w:rStyle w:val="SpecialBold"/>
              </w:rPr>
              <w:t>Release 1</w:t>
            </w:r>
            <w:r w:rsidRPr="000E4654">
              <w:t>. This is the first release of this unit of competency in the UEP Generation Training Package.</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2" w:name="O_1228405"/>
      <w:bookmarkEnd w:id="2"/>
      <w:r w:rsidRPr="000E4654">
        <w:t>Application</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This unit involves the</w:t>
            </w:r>
            <w:r w:rsidRPr="000E4654">
              <w:t xml:space="preserve"> skills and knowledge required to conduct mechanical maintenance on an electrical generating unit.</w:t>
            </w:r>
          </w:p>
          <w:p w:rsidR="00000000" w:rsidRPr="000E4654" w:rsidP="000E4654">
            <w:pPr>
              <w:pStyle w:val="BodyText"/>
            </w:pPr>
            <w:r w:rsidRPr="000E4654">
              <w:t>A power generation facility typically maintains several independent generating units which can be brought online or taken offline as demand fluctuates in the</w:t>
            </w:r>
            <w:r w:rsidRPr="000E4654">
              <w:t xml:space="preserve"> system. Regular maintenance ensures that all electrical generating units are operating to maximum efficiency. </w:t>
            </w:r>
          </w:p>
          <w:p w:rsidR="00000000" w:rsidRPr="000E4654" w:rsidP="000E4654">
            <w:pPr>
              <w:pStyle w:val="BodyText"/>
            </w:pPr>
            <w:r w:rsidRPr="000E4654">
              <w:t>Competency in this unit requires the ability to plan work, remove associated equipment, perform generator maintenance, replace generator associa</w:t>
            </w:r>
            <w:r w:rsidRPr="000E4654">
              <w:t>ted equipment and to report on all completed work tasks. Individuals will, in general, work under supervision in an electrical, electronic, and/or mechanical equipment repair workshop or on site.</w:t>
            </w:r>
          </w:p>
          <w:p w:rsidR="00000000" w:rsidRPr="000E4654" w:rsidP="000E4654">
            <w:pPr>
              <w:pStyle w:val="BodyText"/>
            </w:pPr>
            <w:r w:rsidRPr="000E4654">
              <w:t>Power generation maintenance personnel are typically trained</w:t>
            </w:r>
            <w:r w:rsidRPr="000E4654">
              <w:t xml:space="preserve"> and authorised to receive permits to work.</w:t>
            </w:r>
          </w:p>
          <w:p w:rsidR="00000000" w:rsidRPr="000E4654" w:rsidP="000E4654">
            <w:pPr>
              <w:pStyle w:val="BodyText"/>
            </w:pPr>
            <w:r w:rsidRPr="000E4654">
              <w:t>No licensing, legislative or certification requirements apply to this unit at the time of publication.</w:t>
            </w:r>
          </w:p>
          <w:p w:rsidR="00000000" w:rsidRPr="000E4654" w:rsidP="000E4654">
            <w:pPr>
              <w:pStyle w:val="BodyText"/>
            </w:pPr>
            <w:r w:rsidRPr="000E4654">
              <w:rPr>
                <w:rStyle w:val="SpecialBold"/>
              </w:rPr>
              <w:t>Note: Workplace practice</w:t>
            </w:r>
          </w:p>
          <w:p w:rsidR="00000000" w:rsidRPr="000E4654" w:rsidP="000E4654">
            <w:pPr>
              <w:pStyle w:val="BodyText"/>
            </w:pPr>
            <w:r w:rsidRPr="000E4654">
              <w:t>The application of the skills and knowledge described in this unit of competency may</w:t>
            </w:r>
            <w:r w:rsidRPr="000E4654">
              <w:t xml:space="preserve"> require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3" w:name="O_1228404"/>
      <w:bookmarkEnd w:id="3"/>
      <w:r w:rsidRPr="000E4654">
        <w:t>Pre-requisite Unit</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MEM09002 Interpret technical drawing</w:t>
            </w:r>
          </w:p>
          <w:p w:rsidR="00000000" w:rsidRPr="000E4654" w:rsidP="000E4654">
            <w:pPr>
              <w:pStyle w:val="BodyText"/>
            </w:pPr>
            <w:r w:rsidRPr="000E4654">
              <w:t>MEM12023 Perform engineering measurements</w:t>
            </w:r>
          </w:p>
          <w:p w:rsidR="00000000" w:rsidRPr="000E4654" w:rsidP="000E4654">
            <w:pPr>
              <w:pStyle w:val="BodyText"/>
            </w:pPr>
            <w:r w:rsidRPr="000E4654">
              <w:t>MEM18001 Use hand tools</w:t>
            </w:r>
          </w:p>
          <w:p w:rsidR="00000000" w:rsidRPr="000E4654" w:rsidP="000E4654">
            <w:pPr>
              <w:pStyle w:val="BodyText"/>
            </w:pPr>
            <w:r w:rsidRPr="000E4654">
              <w:t>MEM18002 Use power tools/hand held operations</w:t>
            </w:r>
          </w:p>
          <w:p w:rsidR="00000000" w:rsidRPr="000E4654" w:rsidP="000E4654">
            <w:pPr>
              <w:pStyle w:val="BodyText"/>
            </w:pPr>
            <w:r w:rsidRPr="000E4654">
              <w:t>MEM18003 Use tools for precision work</w:t>
            </w:r>
          </w:p>
          <w:p w:rsidR="00000000" w:rsidRPr="000E4654" w:rsidP="000E4654">
            <w:pPr>
              <w:pStyle w:val="BodyText"/>
            </w:pPr>
            <w:r w:rsidRPr="000E4654">
              <w:t>MEM18006 Perform precision fitting of engineering components</w:t>
            </w:r>
          </w:p>
          <w:p w:rsidR="00000000" w:rsidRPr="000E4654" w:rsidP="000E4654">
            <w:pPr>
              <w:pStyle w:val="BodyText"/>
            </w:pPr>
            <w:r w:rsidRPr="000E4654">
              <w:t>MEM18055 Dismantle, replace and assemble engineering components</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4" w:name="O_1228403"/>
      <w:bookmarkEnd w:id="4"/>
      <w:r w:rsidRPr="000E4654">
        <w:t>Competency Field</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Maintenance</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5" w:name="O_1228402"/>
      <w:bookmarkEnd w:id="5"/>
      <w:r w:rsidRPr="000E4654">
        <w:t>Unit Sector</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Electricity generation</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6" w:name="O_1228401"/>
      <w:bookmarkEnd w:id="6"/>
      <w:r w:rsidRPr="000E4654">
        <w:t>Elem</w:t>
      </w:r>
      <w:r w:rsidRPr="000E4654">
        <w:t>ents and Performance Criteria</w:t>
      </w:r>
    </w:p>
    <w:tbl>
      <w:tblPr>
        <w:tblW w:w="9498" w:type="dxa"/>
        <w:tblLayout w:type="fixed"/>
        <w:tblCellMar>
          <w:left w:w="62" w:type="dxa"/>
          <w:right w:w="62" w:type="dxa"/>
        </w:tblCellMar>
        <w:tblLook w:val="0000"/>
      </w:tblPr>
      <w:tblGrid>
        <w:gridCol w:w="339"/>
        <w:gridCol w:w="2870"/>
        <w:gridCol w:w="697"/>
        <w:gridCol w:w="5592"/>
      </w:tblGrid>
      <w:tr w:rsidTr="000E46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PERFORMANCE CRITERIA</w:t>
            </w:r>
          </w:p>
        </w:tc>
      </w:tr>
      <w:tr w:rsidTr="000E46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Performance criteria describe the performance needed to demonstrate achievement of the element.</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Requirements including scope of work and assigned tasks are identified and confirmed with appropriate personnel or by site inspection, in accordance with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Work, Health and Safety (WHS)/Occupational Health and Safety (OHS) regulat</w:t>
            </w:r>
            <w:r w:rsidRPr="000E4654">
              <w:t xml:space="preserve">ions, legislative requirements, industry standards, codes of practice, manufacturers’ specifications, environmental obligations and workplace procedures are reviewed in preparation for work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Resources are obtained and inspecte</w:t>
            </w:r>
            <w:r w:rsidRPr="000E4654">
              <w:t>d, in accordance with workplace procedures, for compliance with job specification</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Relevant plans, drawings and manuals are selected and used,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Correct materials and components for work are obtained and </w:t>
            </w:r>
            <w:r w:rsidRPr="000E4654">
              <w:t>inspected, in accordance with workplace procedures, for compliance with job specification</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Work is planned, sequenced and prioritised,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Potential hazards are identified and risk control measures are selected and implemented, in accordance with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Work area is prepared, in accordance with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Remove associated equipment</w:t>
            </w: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Work notations are con</w:t>
            </w:r>
            <w:r w:rsidRPr="000E4654">
              <w:t xml:space="preserve">firmed,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Associated generator equipment is disconnected,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Associated generator equipment is removed,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Associated generator equipment is inspected for abnormalities,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Perform generator maintenance</w:t>
            </w: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Generator maintenance is performed, in accordance with workplace procedures and manufacturers</w:t>
            </w:r>
            <w:r>
              <w:t>’</w:t>
            </w:r>
            <w:r w:rsidRPr="000E4654">
              <w:t xml:space="preserve"> specification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w:t>
            </w:r>
            <w:r w:rsidRPr="000E4654">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Generator is dismantled, clearly marked for identification and relevant data or sketches are noted or drawn,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Components are prepared for reassembly, in accordance with manufacturers</w:t>
            </w:r>
            <w:r>
              <w:t>’</w:t>
            </w:r>
            <w:r w:rsidRPr="000E4654">
              <w:t xml:space="preserve"> drawings or manuals and</w:t>
            </w:r>
            <w:r w:rsidRPr="000E4654">
              <w:t xml:space="preserve">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New components are inspected, in accordance with workplace procedures, to ensure compliance with manufacturers</w:t>
            </w:r>
            <w:r>
              <w:t>’</w:t>
            </w:r>
            <w:r w:rsidRPr="000E4654">
              <w:t xml:space="preserve"> specification</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Dimensional inspection is performed, in accordance with workplace procedures, on generator and components to ensure compliance with manufacturers</w:t>
            </w:r>
            <w:r>
              <w:t>’</w:t>
            </w:r>
            <w:r w:rsidRPr="000E4654">
              <w:t xml:space="preserve"> specifications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Components are reassembled for testing,  in accordance with workplace procedures and ma</w:t>
            </w:r>
            <w:r w:rsidRPr="000E4654">
              <w:t>nufacturers</w:t>
            </w:r>
            <w:r>
              <w:t>’</w:t>
            </w:r>
            <w:r w:rsidRPr="000E4654">
              <w:t xml:space="preserve"> specification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Components are levelled, aligned and coupled, in accordance with workplace procedures and manufacturers</w:t>
            </w:r>
            <w:r>
              <w:t>’</w:t>
            </w:r>
            <w:r w:rsidRPr="000E4654">
              <w:t xml:space="preserve"> specification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Replace generator associated equipment</w:t>
            </w: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Associated generator equipment is replaced and connected,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Generator is rotated and checks are carried out, in accordance with workplace procedures, to ensure operating conditions are in accordance with manufa</w:t>
            </w:r>
            <w:r w:rsidRPr="000E4654">
              <w:t>cturers</w:t>
            </w:r>
            <w:r>
              <w:t>’</w:t>
            </w:r>
            <w:r w:rsidRPr="000E4654">
              <w:t xml:space="preserve"> specifications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Modifications outside of manufacturers</w:t>
            </w:r>
            <w:r>
              <w:t>’</w:t>
            </w:r>
            <w:r w:rsidRPr="000E4654">
              <w:t xml:space="preserve"> specifications are approved by appropriate personnel and are documented,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Final inspection is completed, in accordance with  workplace pro</w:t>
            </w:r>
            <w:r w:rsidRPr="000E4654">
              <w:t xml:space="preserve">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Work is completed and appropriate personnel are notified, in accordance with workplace procedures </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Work area is cleared of waste, cleaned, restored and secured, in accordance with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Tools and equipment are cleaned, maintained and stored, in accordance with workplace procedures</w:t>
            </w:r>
          </w:p>
        </w:tc>
      </w:tr>
      <w:tr w:rsidTr="000E46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46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Work completion details are finalised, in accordance with workplace procedures</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7" w:name="O_1228400"/>
      <w:bookmarkEnd w:id="7"/>
      <w:r w:rsidRPr="000E4654">
        <w:t>Foundation Skills</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Foundation skills essential to perf</w:t>
            </w:r>
            <w:r w:rsidRPr="000E4654">
              <w:t>ormance are explicit in the performance criteria of this unit of competency.</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8" w:name="O_1228399"/>
      <w:bookmarkEnd w:id="8"/>
      <w:r w:rsidRPr="000E4654">
        <w:t>Range of Conditions</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Range is restricted to essential operating conditions and any other variables essential to the work environment.</w:t>
            </w:r>
          </w:p>
          <w:p w:rsidR="00000000" w:rsidRPr="000E4654" w:rsidP="000E4654">
            <w:pPr>
              <w:pStyle w:val="BodyText"/>
            </w:pPr>
            <w:r w:rsidRPr="000E4654">
              <w:t>Non-essential conditions may be found in the Companion Volume Implementation Guide.</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9" w:name="O_1228398"/>
      <w:bookmarkEnd w:id="9"/>
      <w:r w:rsidRPr="000E4654">
        <w:t>Unit Mapping Information</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This unit replaces and is equivalent to UEPMNT318B Conduct generator mechanical maintenance.</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10" w:name="O_1228407"/>
      <w:bookmarkEnd w:id="10"/>
      <w:r w:rsidRPr="000E4654">
        <w:t>Links</w:t>
      </w:r>
    </w:p>
    <w:p w:rsidR="00000000" w:rsidRPr="000E4654" w:rsidP="0039049B">
      <w:pPr>
        <w:pStyle w:val="BodyText"/>
      </w:pPr>
      <w:r w:rsidRPr="000E4654">
        <w:t>Compan</w:t>
      </w:r>
      <w:r w:rsidRPr="000E4654">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16300A">
        <w:rPr>
          <w:rStyle w:val="Hyperlink"/>
        </w:rPr>
        <w:t>https://vetnet.gov.au/Pages/TrainingDocs.aspx?q=1715b9fa-e7bd-441c-bb8d-cf22c9c825a8</w:t>
      </w:r>
      <w:r>
        <w:fldChar w:fldCharType="end"/>
      </w:r>
    </w:p>
    <w:p w:rsidR="00000000" w:rsidRPr="000E4654" w:rsidP="0039049B">
      <w:pPr>
        <w:pStyle w:val="BodyText"/>
        <w:sectPr w:rsidSect="000E4654">
          <w:headerReference w:type="default" r:id="rId10"/>
          <w:footerReference w:type="default" r:id="rId11"/>
          <w:pgSz w:w="11908" w:h="16833"/>
          <w:pgMar w:top="1702" w:right="1418" w:bottom="1702" w:left="1418" w:header="992" w:footer="992" w:gutter="0"/>
          <w:cols w:space="720"/>
          <w:noEndnote/>
          <w:docGrid w:linePitch="299"/>
        </w:sectPr>
      </w:pPr>
    </w:p>
    <w:p w:rsidR="00000000" w:rsidRPr="000E4654" w:rsidP="000E4654">
      <w:pPr>
        <w:pStyle w:val="SuperHeading"/>
      </w:pPr>
      <w:r w:rsidRPr="000E4654">
        <w:t>Assessment Requirements for UEPMNT318 Conduct generator me</w:t>
      </w:r>
      <w:r w:rsidRPr="000E4654">
        <w:t>chanical maintenance</w:t>
      </w:r>
    </w:p>
    <w:p w:rsidR="00000000" w:rsidRPr="000E4654" w:rsidP="000E4654">
      <w:pPr>
        <w:pStyle w:val="Heading1"/>
      </w:pPr>
      <w:bookmarkStart w:id="11" w:name="O_1228396"/>
      <w:bookmarkEnd w:id="11"/>
      <w:r w:rsidRPr="000E4654">
        <w:t>Modification History</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rPr>
                <w:rStyle w:val="SpecialBold"/>
              </w:rPr>
              <w:t>Release 2.</w:t>
            </w:r>
            <w:r w:rsidRPr="000E4654">
              <w:t xml:space="preserve"> Minor release to update superseded pre-requisite units.</w:t>
            </w:r>
          </w:p>
          <w:p w:rsidR="00000000" w:rsidRPr="000E4654" w:rsidP="000E4654">
            <w:pPr>
              <w:pStyle w:val="BodyText"/>
            </w:pPr>
            <w:r w:rsidRPr="000E4654">
              <w:rPr>
                <w:rStyle w:val="SpecialBold"/>
              </w:rPr>
              <w:t>Release 1</w:t>
            </w:r>
            <w:r w:rsidRPr="000E4654">
              <w:t>. This is the first release of this unit of competency in the UEP Generation Training Package.</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12" w:name="O_1228395"/>
      <w:bookmarkEnd w:id="12"/>
      <w:r w:rsidRPr="000E4654">
        <w:t>Performance Evidence</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 xml:space="preserve">Evidence required to demonstrate competence in this unit must be relevant to and satisfy all the requirements of the elements, performance criteria and range of conditions on at least two separate occasions and includes: </w:t>
            </w:r>
          </w:p>
        </w:tc>
      </w:tr>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ListBullet"/>
            </w:pPr>
            <w:r w:rsidRPr="000E4654">
              <w:t>applying Wo</w:t>
            </w:r>
            <w:r w:rsidRPr="000E4654">
              <w:t>rk, Health and Safety (WHS)/Occupational Health and Safety (OHS) requirements including:</w:t>
            </w:r>
          </w:p>
          <w:p w:rsidR="00000000" w:rsidRPr="000E4654" w:rsidP="000E4654">
            <w:pPr>
              <w:pStyle w:val="ListBullet2"/>
            </w:pPr>
            <w:r w:rsidRPr="000E4654">
              <w:t>ascertaining hazardous materials</w:t>
            </w:r>
          </w:p>
          <w:p w:rsidR="00000000" w:rsidRPr="000E4654" w:rsidP="000E4654">
            <w:pPr>
              <w:pStyle w:val="ListBullet2"/>
            </w:pPr>
            <w:r w:rsidRPr="000E4654">
              <w:t>emergency procedures</w:t>
            </w:r>
          </w:p>
          <w:p w:rsidR="00000000" w:rsidRPr="000E4654" w:rsidP="000E4654">
            <w:pPr>
              <w:pStyle w:val="ListBullet2"/>
            </w:pPr>
            <w:r w:rsidRPr="000E4654">
              <w:t>risk control measures</w:t>
            </w:r>
          </w:p>
          <w:p w:rsidR="00000000" w:rsidRPr="000E4654" w:rsidP="000E4654">
            <w:pPr>
              <w:pStyle w:val="ListBullet2"/>
            </w:pPr>
            <w:r w:rsidRPr="000E4654">
              <w:t>safe working practices</w:t>
            </w:r>
          </w:p>
          <w:p w:rsidR="00000000" w:rsidRPr="000E4654" w:rsidP="000E4654">
            <w:pPr>
              <w:pStyle w:val="ListBullet"/>
            </w:pPr>
            <w:r w:rsidRPr="000E4654">
              <w:t>assembling and disassembling equipment</w:t>
            </w:r>
          </w:p>
          <w:p w:rsidR="00000000" w:rsidRPr="000E4654" w:rsidP="000E4654">
            <w:pPr>
              <w:pStyle w:val="ListBullet"/>
            </w:pPr>
            <w:r w:rsidRPr="000E4654">
              <w:t xml:space="preserve">balancing, levelling and aligning </w:t>
            </w:r>
          </w:p>
          <w:p w:rsidR="00000000" w:rsidRPr="000E4654" w:rsidP="000E4654">
            <w:pPr>
              <w:pStyle w:val="ListBullet"/>
            </w:pPr>
            <w:r w:rsidRPr="000E4654">
              <w:t>communicating with personnel</w:t>
            </w:r>
          </w:p>
          <w:p w:rsidR="00000000" w:rsidRPr="000E4654" w:rsidP="000E4654">
            <w:pPr>
              <w:pStyle w:val="ListBullet"/>
            </w:pPr>
            <w:r w:rsidRPr="000E4654">
              <w:t>completing work as per scheduling requirements</w:t>
            </w:r>
          </w:p>
          <w:p w:rsidR="00000000" w:rsidRPr="000E4654" w:rsidP="000E4654">
            <w:pPr>
              <w:pStyle w:val="ListBullet"/>
            </w:pPr>
            <w:r w:rsidRPr="000E4654">
              <w:t>conducting transmissions and/or couplings</w:t>
            </w:r>
          </w:p>
          <w:p w:rsidR="00000000" w:rsidRPr="000E4654" w:rsidP="000E4654">
            <w:pPr>
              <w:pStyle w:val="ListBullet"/>
            </w:pPr>
            <w:r w:rsidRPr="000E4654">
              <w:t>determining permit to work</w:t>
            </w:r>
          </w:p>
          <w:p w:rsidR="00000000" w:rsidRPr="000E4654" w:rsidP="000E4654">
            <w:pPr>
              <w:pStyle w:val="ListBullet"/>
            </w:pPr>
            <w:r w:rsidRPr="000E4654">
              <w:t>identifying components including recognising worn, damaged or faulty compone</w:t>
            </w:r>
            <w:r w:rsidRPr="000E4654">
              <w:t>nts</w:t>
            </w:r>
          </w:p>
          <w:p w:rsidR="00000000" w:rsidRPr="000E4654" w:rsidP="000E4654">
            <w:pPr>
              <w:pStyle w:val="ListBullet"/>
            </w:pPr>
            <w:r w:rsidRPr="000E4654">
              <w:t>interpreting technical drawing, manufacturers</w:t>
            </w:r>
            <w:r>
              <w:t>’</w:t>
            </w:r>
            <w:r w:rsidRPr="000E4654">
              <w:t xml:space="preserve"> specifications and manuals</w:t>
            </w:r>
          </w:p>
          <w:p w:rsidR="00000000" w:rsidRPr="000E4654" w:rsidP="000E4654">
            <w:pPr>
              <w:pStyle w:val="ListBullet"/>
            </w:pPr>
            <w:r w:rsidRPr="000E4654">
              <w:t>performing generator mechanical maintenance using overhaul and maintenance techniques and procedures</w:t>
            </w:r>
          </w:p>
          <w:p w:rsidR="00000000" w:rsidRPr="000E4654" w:rsidP="000E4654">
            <w:pPr>
              <w:pStyle w:val="ListBullet"/>
            </w:pPr>
            <w:r w:rsidRPr="000E4654">
              <w:t>planning for generator mechanical maintenance work</w:t>
            </w:r>
          </w:p>
          <w:p w:rsidR="00000000" w:rsidRPr="000E4654" w:rsidP="000E4654">
            <w:pPr>
              <w:pStyle w:val="ListBullet"/>
            </w:pPr>
            <w:r w:rsidRPr="000E4654">
              <w:t>removing generator mechanical associated equipment using removal techniques and procedures</w:t>
            </w:r>
          </w:p>
          <w:p w:rsidR="00000000" w:rsidRPr="000E4654" w:rsidP="000E4654">
            <w:pPr>
              <w:pStyle w:val="ListBullet"/>
            </w:pPr>
            <w:r w:rsidRPr="000E4654">
              <w:t>replacing generator mechanical associated equipment using replacement techniques and procedures</w:t>
            </w:r>
          </w:p>
          <w:p w:rsidR="00000000" w:rsidRPr="000E4654" w:rsidP="000E4654">
            <w:pPr>
              <w:pStyle w:val="ListBullet"/>
            </w:pPr>
            <w:r w:rsidRPr="000E4654">
              <w:t>undertaking isolations</w:t>
            </w:r>
          </w:p>
          <w:p w:rsidR="00000000" w:rsidRPr="000E4654" w:rsidP="000E4654">
            <w:pPr>
              <w:pStyle w:val="ListBullet"/>
            </w:pPr>
            <w:r w:rsidRPr="000E4654">
              <w:t>using tools and measuring equipment</w:t>
            </w:r>
          </w:p>
          <w:p w:rsidR="00000000" w:rsidRPr="000E4654" w:rsidP="000E4654">
            <w:pPr>
              <w:pStyle w:val="ListBullet"/>
            </w:pPr>
            <w:r w:rsidRPr="000E4654">
              <w:t xml:space="preserve">utilising </w:t>
            </w:r>
            <w:r w:rsidRPr="000E4654">
              <w:t>assessment and data analysis techniques and tools</w:t>
            </w:r>
          </w:p>
          <w:p w:rsidR="00000000" w:rsidRPr="000E4654" w:rsidP="000E4654">
            <w:pPr>
              <w:pStyle w:val="ListBullet"/>
            </w:pPr>
            <w:r w:rsidRPr="000E4654">
              <w:t>working with diagnosis and testing techniques</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13" w:name="O_1228394"/>
      <w:bookmarkEnd w:id="13"/>
      <w:r w:rsidRPr="000E4654">
        <w:t>Knowledge Evidence</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654">
            <w:pPr>
              <w:pStyle w:val="BodyText"/>
              <w:rPr>
                <w:lang w:val="en-NZ"/>
              </w:rPr>
            </w:pPr>
            <w:r w:rsidRPr="000E4654">
              <w:t>Evidence required to demonstrate competence in this unit must be relevant to and satisfy all the requirements of the ele</w:t>
            </w:r>
            <w:r w:rsidRPr="000E4654">
              <w:t xml:space="preserve">ments, performance criteria and range of conditions and includes knowledge of: </w:t>
            </w:r>
          </w:p>
        </w:tc>
      </w:tr>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ListBullet"/>
            </w:pPr>
            <w:r w:rsidRPr="000E4654">
              <w:t>advanced balancing, levelling and aligning techniques</w:t>
            </w:r>
          </w:p>
          <w:p w:rsidR="00000000" w:rsidRPr="000E4654" w:rsidP="000E4654">
            <w:pPr>
              <w:pStyle w:val="ListBullet"/>
            </w:pPr>
            <w:r w:rsidRPr="000E4654">
              <w:t>construction of mechanical generators</w:t>
            </w:r>
          </w:p>
          <w:p w:rsidR="00000000" w:rsidRPr="000E4654" w:rsidP="000E4654">
            <w:pPr>
              <w:pStyle w:val="ListBullet"/>
            </w:pPr>
            <w:r w:rsidRPr="000E4654">
              <w:t>diagnostic and testing techniques</w:t>
            </w:r>
          </w:p>
          <w:p w:rsidR="00000000" w:rsidRPr="000E4654" w:rsidP="000E4654">
            <w:pPr>
              <w:pStyle w:val="ListBullet"/>
            </w:pPr>
            <w:r w:rsidRPr="000E4654">
              <w:t>generator mechanical maintenance</w:t>
            </w:r>
          </w:p>
          <w:p w:rsidR="00000000" w:rsidRPr="000E4654" w:rsidP="000E4654">
            <w:pPr>
              <w:pStyle w:val="ListBullet"/>
            </w:pPr>
            <w:r w:rsidRPr="000E4654">
              <w:t>isolations</w:t>
            </w:r>
          </w:p>
          <w:p w:rsidR="00000000" w:rsidRPr="000E4654" w:rsidP="000E4654">
            <w:pPr>
              <w:pStyle w:val="ListBullet"/>
            </w:pPr>
            <w:r w:rsidRPr="000E4654">
              <w:t>legislation, industry standards, codes of practice and regulations</w:t>
            </w:r>
          </w:p>
          <w:p w:rsidR="00000000" w:rsidRPr="000E4654" w:rsidP="000E4654">
            <w:pPr>
              <w:pStyle w:val="ListBullet"/>
            </w:pPr>
            <w:r w:rsidRPr="000E4654">
              <w:t>manufacturers</w:t>
            </w:r>
            <w:r>
              <w:t>’</w:t>
            </w:r>
            <w:r w:rsidRPr="000E4654">
              <w:t xml:space="preserve"> specifications</w:t>
            </w:r>
          </w:p>
          <w:p w:rsidR="00000000" w:rsidRPr="000E4654" w:rsidP="000E4654">
            <w:pPr>
              <w:pStyle w:val="ListBullet"/>
            </w:pPr>
            <w:r w:rsidRPr="000E4654">
              <w:t>measuring equipment</w:t>
            </w:r>
          </w:p>
          <w:p w:rsidR="00000000" w:rsidRPr="000E4654" w:rsidP="000E4654">
            <w:pPr>
              <w:pStyle w:val="ListBullet"/>
            </w:pPr>
            <w:r w:rsidRPr="000E4654">
              <w:t>permit to work system</w:t>
            </w:r>
          </w:p>
          <w:p w:rsidR="00000000" w:rsidRPr="000E4654" w:rsidP="000E4654">
            <w:pPr>
              <w:pStyle w:val="ListBullet"/>
            </w:pPr>
            <w:r w:rsidRPr="000E4654">
              <w:t>plant and equipment and its location</w:t>
            </w:r>
          </w:p>
          <w:p w:rsidR="00000000" w:rsidRPr="000E4654" w:rsidP="000E4654">
            <w:pPr>
              <w:pStyle w:val="ListBullet"/>
            </w:pPr>
            <w:r w:rsidRPr="000E4654">
              <w:t>technical drawings and plans</w:t>
            </w:r>
          </w:p>
          <w:p w:rsidR="00000000" w:rsidRPr="000E4654" w:rsidP="000E4654">
            <w:pPr>
              <w:pStyle w:val="ListBullet"/>
            </w:pPr>
            <w:r w:rsidRPr="000E4654">
              <w:t>tools</w:t>
            </w:r>
          </w:p>
          <w:p w:rsidR="00000000" w:rsidRPr="000E4654" w:rsidP="000E4654">
            <w:pPr>
              <w:pStyle w:val="ListBullet"/>
            </w:pPr>
            <w:r w:rsidRPr="000E4654">
              <w:t>transmissions and couplings</w:t>
            </w:r>
          </w:p>
          <w:p w:rsidR="00000000" w:rsidRPr="000E4654" w:rsidP="000E4654">
            <w:pPr>
              <w:pStyle w:val="ListBullet"/>
            </w:pPr>
            <w:r w:rsidRPr="000E4654">
              <w:t>typical arrangeme</w:t>
            </w:r>
            <w:r w:rsidRPr="000E4654">
              <w:t>nts of power production plant</w:t>
            </w:r>
          </w:p>
          <w:p w:rsidR="00000000" w:rsidRPr="000E4654" w:rsidP="000E4654">
            <w:pPr>
              <w:pStyle w:val="ListBullet"/>
            </w:pPr>
            <w:r w:rsidRPr="000E4654">
              <w:t>WHS/OHS legislated requirements including:</w:t>
            </w:r>
          </w:p>
          <w:p w:rsidR="00000000" w:rsidRPr="000E4654" w:rsidP="000E4654">
            <w:pPr>
              <w:pStyle w:val="ListBullet2"/>
            </w:pPr>
            <w:r w:rsidRPr="000E4654">
              <w:t>ascertaining hazardous materials</w:t>
            </w:r>
          </w:p>
          <w:p w:rsidR="00000000" w:rsidRPr="000E4654" w:rsidP="000E4654">
            <w:pPr>
              <w:pStyle w:val="ListBullet2"/>
            </w:pPr>
            <w:r w:rsidRPr="000E4654">
              <w:t>emergency procedures</w:t>
            </w:r>
          </w:p>
          <w:p w:rsidR="00000000" w:rsidRPr="000E4654" w:rsidP="000E4654">
            <w:pPr>
              <w:pStyle w:val="ListBullet2"/>
            </w:pPr>
            <w:r w:rsidRPr="000E4654">
              <w:t>risk control measures</w:t>
            </w:r>
          </w:p>
          <w:p w:rsidR="00000000" w:rsidRPr="000E4654" w:rsidP="000E4654">
            <w:pPr>
              <w:pStyle w:val="ListBullet2"/>
            </w:pPr>
            <w:r w:rsidRPr="000E4654">
              <w:t>safe working practices</w:t>
            </w:r>
          </w:p>
          <w:p w:rsidR="00000000" w:rsidRPr="000E4654" w:rsidP="000E4654">
            <w:pPr>
              <w:pStyle w:val="ListBullet"/>
            </w:pPr>
            <w:r w:rsidRPr="000E4654">
              <w:t>workplace documentation</w:t>
            </w:r>
          </w:p>
          <w:p w:rsidR="00000000" w:rsidRPr="000E4654" w:rsidP="000E4654">
            <w:pPr>
              <w:pStyle w:val="ListBullet"/>
            </w:pPr>
            <w:r w:rsidRPr="000E4654">
              <w:t>workplace policies and procedures</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14" w:name="O_1228393"/>
      <w:bookmarkEnd w:id="14"/>
      <w:r w:rsidRPr="000E4654">
        <w:t>Assessment Conditions</w:t>
      </w:r>
    </w:p>
    <w:tbl>
      <w:tblPr>
        <w:tblW w:w="9497" w:type="dxa"/>
        <w:tblLayout w:type="fixed"/>
        <w:tblCellMar>
          <w:left w:w="62" w:type="dxa"/>
          <w:right w:w="62" w:type="dxa"/>
        </w:tblCellMar>
        <w:tblLook w:val="0000"/>
      </w:tblPr>
      <w:tblGrid>
        <w:gridCol w:w="9497"/>
      </w:tblGrid>
      <w:tr w:rsidTr="000E46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654" w:rsidP="000E4654">
            <w:pPr>
              <w:pStyle w:val="BodyText"/>
            </w:pPr>
            <w:r w:rsidRPr="000E4654">
              <w:t xml:space="preserve">As a minimum, assessors must satisfy applicable regulatory requirements, which include requirements in the Standards for Registered Training Organisations current at the time of assessment. </w:t>
            </w:r>
          </w:p>
          <w:p w:rsidR="00000000" w:rsidRPr="000E4654" w:rsidP="000E4654">
            <w:pPr>
              <w:pStyle w:val="BodyText"/>
            </w:pPr>
            <w:r w:rsidRPr="000E4654">
              <w:t>As a minimum, assessment must satisfy appli</w:t>
            </w:r>
            <w:r w:rsidRPr="000E4654">
              <w:t>cable regulatory requirements, which include requirements in the Standards for Registered Training Organisations current at the time of assessment.</w:t>
            </w:r>
          </w:p>
          <w:p w:rsidR="00000000" w:rsidRPr="000E4654" w:rsidP="000E4654">
            <w:pPr>
              <w:pStyle w:val="BodyText"/>
            </w:pPr>
            <w:r w:rsidRPr="000E4654">
              <w:t xml:space="preserve">Assessment processes and techniques must be appropriate to the language, literacy and numeracy requirements </w:t>
            </w:r>
            <w:r w:rsidRPr="000E4654">
              <w:t>of the work being performed and the needs of the candidate.</w:t>
            </w:r>
          </w:p>
          <w:p w:rsidR="00000000" w:rsidRPr="000E4654" w:rsidP="000E4654">
            <w:pPr>
              <w:pStyle w:val="BodyText"/>
            </w:pPr>
            <w:r w:rsidRPr="000E4654">
              <w:t>Assessment must occur in workplace operational situations. Where this is not appropriate, assessment must occur in simulated workplace operational situations that reflect workplace conditions. Res</w:t>
            </w:r>
            <w:r w:rsidRPr="000E4654">
              <w:t>ources for assessment must include access to:</w:t>
            </w:r>
          </w:p>
          <w:p w:rsidR="00000000" w:rsidRPr="000E4654" w:rsidP="000E4654">
            <w:pPr>
              <w:pStyle w:val="ListBullet"/>
            </w:pPr>
            <w:r w:rsidRPr="000E4654">
              <w:t>a range of relevant exercises, case studies and/or other simulations</w:t>
            </w:r>
          </w:p>
          <w:p w:rsidR="00000000" w:rsidRPr="000E4654" w:rsidP="000E4654">
            <w:pPr>
              <w:pStyle w:val="ListBullet"/>
            </w:pPr>
            <w:r w:rsidRPr="000E4654">
              <w:t xml:space="preserve">relevant and appropriate materials, tools, equipment and personal protective equipment currently used in industry </w:t>
            </w:r>
          </w:p>
          <w:p w:rsidR="00000000" w:rsidRPr="000E4654" w:rsidP="000E4654">
            <w:pPr>
              <w:pStyle w:val="ListBullet"/>
            </w:pPr>
            <w:r w:rsidRPr="000E4654">
              <w:t xml:space="preserve">applicable documentation </w:t>
            </w:r>
            <w:r w:rsidRPr="000E4654">
              <w:t>including workplace procedures, industry standards, equipment specifications, regulations, codes of practice and operation manuals.</w:t>
            </w:r>
          </w:p>
        </w:tc>
      </w:tr>
    </w:tbl>
    <w:p w:rsidR="00000000" w:rsidRPr="000E4654" w:rsidP="000E4654">
      <w:pPr>
        <w:pStyle w:val="NoPaddingFontSize1"/>
      </w:pPr>
    </w:p>
    <w:p w:rsidR="00000000" w:rsidRPr="000E4654" w:rsidP="000E4654">
      <w:pPr>
        <w:pStyle w:val="AllowPageBreak"/>
      </w:pPr>
    </w:p>
    <w:p w:rsidR="00000000" w:rsidRPr="000E4654" w:rsidP="000E4654">
      <w:pPr>
        <w:pStyle w:val="Heading1"/>
      </w:pPr>
      <w:bookmarkStart w:id="15" w:name="O_1228408"/>
      <w:bookmarkEnd w:id="15"/>
      <w:r w:rsidRPr="000E4654">
        <w:t>Links</w:t>
      </w:r>
    </w:p>
    <w:p w:rsidR="00000000" w:rsidRPr="000E4654" w:rsidP="0039049B">
      <w:pPr>
        <w:pStyle w:val="BodyText"/>
      </w:pPr>
      <w:r w:rsidRPr="000E465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6300A">
        <w:rPr>
          <w:rStyle w:val="Hyperlink"/>
        </w:rPr>
        <w:t>https://vetnet.gov.au/Pages/TrainingDocs.aspx?q=1715b9fa-e7bd-441c-bb8d-cf22c9c825a8</w:t>
      </w:r>
      <w:r>
        <w:fldChar w:fldCharType="end"/>
      </w:r>
    </w:p>
    <w:p w:rsidR="00000000" w:rsidRPr="000E4654" w:rsidP="000E4654"/>
    <w:sectPr w:rsidSect="000E46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rsidRPr="0039049B" w:rsidP="00390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P="000E4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049B" w:rsidP="000E4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049B" w:rsidP="000E46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rsidP="000E4654">
    <w:pPr>
      <w:pStyle w:val="Footer"/>
      <w:framePr w:wrap="around"/>
    </w:pPr>
    <w:r>
      <w:fldChar w:fldCharType="begin"/>
    </w:r>
    <w:r>
      <w:instrText xml:space="preserve"> DOCPROPERTY  Subject  \* MERGEFORMAT </w:instrText>
    </w:r>
    <w:r>
      <w:fldChar w:fldCharType="separate"/>
    </w:r>
    <w:r w:rsidR="0039049B">
      <w:t>Approved</w:t>
    </w:r>
    <w:r w:rsidR="0039049B">
      <w:fldChar w:fldCharType="end"/>
    </w:r>
    <w:r>
      <w:tab/>
      <w:t xml:space="preserve">Page </w:t>
    </w:r>
    <w:r>
      <w:fldChar w:fldCharType="begin"/>
    </w:r>
    <w:r>
      <w:instrText xml:space="preserve"> PAGE  \* Arabic  \* MERGEFORMAT </w:instrText>
    </w:r>
    <w:r>
      <w:fldChar w:fldCharType="separate"/>
    </w:r>
    <w:r w:rsidR="003904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49B">
      <w:rPr>
        <w:noProof/>
      </w:rPr>
      <w:t>5</w:t>
    </w:r>
    <w:r>
      <w:rPr>
        <w:noProof/>
      </w:rPr>
      <w:fldChar w:fldCharType="end"/>
    </w:r>
  </w:p>
  <w:p w:rsidR="000E4654" w:rsidP="000E4654">
    <w:pPr>
      <w:pStyle w:val="Footer"/>
      <w:framePr w:wrap="around"/>
    </w:pPr>
    <w:r>
      <w:t xml:space="preserve">© Commonwealth of Australia, </w:t>
    </w:r>
    <w:r>
      <w:fldChar w:fldCharType="begin"/>
    </w:r>
    <w:r>
      <w:instrText xml:space="preserve"> DATE  \@ "yyyy"  \* MERGEFORMAT </w:instrText>
    </w:r>
    <w:r>
      <w:fldChar w:fldCharType="separate"/>
    </w:r>
    <w:r w:rsidR="0039049B">
      <w:rPr>
        <w:noProof/>
      </w:rPr>
      <w:t>2025</w:t>
    </w:r>
    <w:r>
      <w:fldChar w:fldCharType="end"/>
    </w:r>
    <w:r>
      <w:tab/>
    </w:r>
    <w:r>
      <w:fldChar w:fldCharType="begin"/>
    </w:r>
    <w:r>
      <w:instrText xml:space="preserve"> DOCPROPERTY  Author  \* MERGEFORMAT </w:instrText>
    </w:r>
    <w:r>
      <w:fldChar w:fldCharType="separate"/>
    </w:r>
    <w:r w:rsidR="0039049B">
      <w:t>Powering Skills Organisation</w:t>
    </w:r>
    <w:r w:rsidR="0039049B">
      <w:fldChar w:fldCharType="end"/>
    </w:r>
  </w:p>
  <w:p w:rsidR="000E4654" w:rsidP="000E4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654" w:rsidRPr="0039049B" w:rsidP="00390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RPr="002D2AF8" w:rsidP="000E4654">
    <w:pPr>
      <w:pStyle w:val="Header"/>
      <w:framePr w:wrap="around"/>
    </w:pPr>
    <w:r>
      <w:fldChar w:fldCharType="begin"/>
    </w:r>
    <w:r>
      <w:instrText xml:space="preserve"> TITLE   \* MERGEFORMAT </w:instrText>
    </w:r>
    <w:r>
      <w:fldChar w:fldCharType="separate"/>
    </w:r>
    <w:r>
      <w:t>UEPMNT318 Conduct generator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049B" w:rsidP="000E46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4" w:rsidRPr="002D2AF8" w:rsidP="000E4654">
    <w:pPr>
      <w:pStyle w:val="Header"/>
      <w:framePr w:wrap="around"/>
    </w:pPr>
    <w:r>
      <w:fldChar w:fldCharType="begin"/>
    </w:r>
    <w:r>
      <w:instrText xml:space="preserve"> TITLE   \* MERGEFORMAT </w:instrText>
    </w:r>
    <w:r>
      <w:fldChar w:fldCharType="separate"/>
    </w:r>
    <w:r w:rsidR="0039049B">
      <w:t>UEPMNT318 Conduct generator mechanical maintenance</w:t>
    </w:r>
    <w:r w:rsidR="0039049B">
      <w:fldChar w:fldCharType="end"/>
    </w:r>
    <w:r>
      <w:tab/>
      <w:t xml:space="preserve">Date this document was generated: </w:t>
    </w:r>
    <w:r>
      <w:fldChar w:fldCharType="begin"/>
    </w:r>
    <w:r>
      <w:instrText xml:space="preserve"> CREATEDATE  \@ "d MMMM yyyy"  \* MERGEFORMAT </w:instrText>
    </w:r>
    <w:r>
      <w:fldChar w:fldCharType="separate"/>
    </w:r>
    <w:r w:rsidR="0039049B">
      <w:rPr>
        <w:noProof/>
      </w:rPr>
      <w:t>1 March 2025</w:t>
    </w:r>
    <w:r>
      <w:fldChar w:fldCharType="end"/>
    </w:r>
  </w:p>
  <w:p w:rsidR="000E4654" w:rsidP="000E4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82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24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08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654"/>
    <w:pPr>
      <w:spacing w:before="360" w:after="60"/>
      <w:outlineLvl w:val="0"/>
    </w:pPr>
    <w:rPr>
      <w:sz w:val="32"/>
    </w:rPr>
  </w:style>
  <w:style w:type="paragraph" w:styleId="Heading2">
    <w:name w:val="heading 2"/>
    <w:basedOn w:val="HeadingBase"/>
    <w:next w:val="BodyText"/>
    <w:link w:val="Heading2Char"/>
    <w:qFormat/>
    <w:rsid w:val="000E4654"/>
    <w:pPr>
      <w:keepLines/>
      <w:spacing w:before="240" w:after="120"/>
      <w:outlineLvl w:val="1"/>
    </w:pPr>
    <w:rPr>
      <w:sz w:val="28"/>
      <w:szCs w:val="40"/>
    </w:rPr>
  </w:style>
  <w:style w:type="paragraph" w:styleId="Heading3">
    <w:name w:val="heading 3"/>
    <w:basedOn w:val="HeadingBase"/>
    <w:next w:val="BodyText"/>
    <w:link w:val="Heading3Char"/>
    <w:qFormat/>
    <w:rsid w:val="000E4654"/>
    <w:pPr>
      <w:spacing w:before="180" w:after="120"/>
      <w:outlineLvl w:val="2"/>
    </w:pPr>
    <w:rPr>
      <w:spacing w:val="-10"/>
      <w:kern w:val="32"/>
    </w:rPr>
  </w:style>
  <w:style w:type="paragraph" w:styleId="Heading4">
    <w:name w:val="heading 4"/>
    <w:basedOn w:val="HeadingBase"/>
    <w:next w:val="BodyText"/>
    <w:link w:val="Heading4Char"/>
    <w:qFormat/>
    <w:rsid w:val="000E4654"/>
    <w:pPr>
      <w:spacing w:before="160" w:after="120"/>
      <w:outlineLvl w:val="3"/>
    </w:pPr>
    <w:rPr>
      <w:sz w:val="22"/>
    </w:rPr>
  </w:style>
  <w:style w:type="paragraph" w:styleId="Heading5">
    <w:name w:val="heading 5"/>
    <w:basedOn w:val="HeadingBase"/>
    <w:next w:val="Normal"/>
    <w:link w:val="Heading5Char"/>
    <w:qFormat/>
    <w:rsid w:val="000E4654"/>
    <w:pPr>
      <w:spacing w:before="80"/>
      <w:outlineLvl w:val="4"/>
    </w:pPr>
    <w:rPr>
      <w:color w:val="918585"/>
      <w:sz w:val="20"/>
    </w:rPr>
  </w:style>
  <w:style w:type="paragraph" w:styleId="Heading6">
    <w:name w:val="heading 6"/>
    <w:basedOn w:val="HeadingBase"/>
    <w:next w:val="Normal"/>
    <w:link w:val="Heading6Char"/>
    <w:qFormat/>
    <w:rsid w:val="000E4654"/>
    <w:pPr>
      <w:spacing w:before="60"/>
      <w:outlineLvl w:val="5"/>
    </w:pPr>
    <w:rPr>
      <w:color w:val="918585"/>
      <w:sz w:val="20"/>
    </w:rPr>
  </w:style>
  <w:style w:type="paragraph" w:styleId="Heading7">
    <w:name w:val="heading 7"/>
    <w:basedOn w:val="Normal"/>
    <w:next w:val="Normal"/>
    <w:link w:val="Heading7Char"/>
    <w:qFormat/>
    <w:rsid w:val="000E4654"/>
    <w:pPr>
      <w:ind w:left="720"/>
      <w:outlineLvl w:val="6"/>
    </w:pPr>
    <w:rPr>
      <w:i/>
    </w:rPr>
  </w:style>
  <w:style w:type="paragraph" w:styleId="Heading8">
    <w:name w:val="heading 8"/>
    <w:basedOn w:val="Normal"/>
    <w:next w:val="Normal"/>
    <w:link w:val="Heading8Char"/>
    <w:qFormat/>
    <w:rsid w:val="000E4654"/>
    <w:pPr>
      <w:ind w:left="720"/>
      <w:outlineLvl w:val="7"/>
    </w:pPr>
    <w:rPr>
      <w:i/>
    </w:rPr>
  </w:style>
  <w:style w:type="paragraph" w:styleId="Heading9">
    <w:name w:val="heading 9"/>
    <w:basedOn w:val="Normal"/>
    <w:next w:val="Normal"/>
    <w:link w:val="Heading9Char"/>
    <w:qFormat/>
    <w:rsid w:val="000E4654"/>
    <w:pPr>
      <w:ind w:left="720"/>
      <w:outlineLvl w:val="8"/>
    </w:pPr>
    <w:rPr>
      <w:i/>
    </w:rPr>
  </w:style>
  <w:style w:type="character" w:default="1" w:styleId="DefaultParagraphFont">
    <w:name w:val="Default Paragraph Font"/>
    <w:uiPriority w:val="1"/>
    <w:unhideWhenUsed/>
    <w:rsid w:val="000E4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654"/>
  </w:style>
  <w:style w:type="character" w:customStyle="1" w:styleId="Heading1Char">
    <w:name w:val="Heading 1 Char"/>
    <w:basedOn w:val="DefaultParagraphFont"/>
    <w:link w:val="Heading1"/>
    <w:rsid w:val="000E4654"/>
    <w:rPr>
      <w:rFonts w:ascii="Times New Roman" w:eastAsia="Times New Roman" w:hAnsi="Times New Roman" w:cs="Times New Roman"/>
      <w:b/>
      <w:sz w:val="32"/>
      <w:szCs w:val="20"/>
      <w:lang w:eastAsia="en-US"/>
    </w:rPr>
  </w:style>
  <w:style w:type="paragraph" w:styleId="BodyText">
    <w:name w:val="Body Text"/>
    <w:basedOn w:val="Normal"/>
    <w:link w:val="BodyTextChar"/>
    <w:rsid w:val="000E4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654"/>
    <w:rPr>
      <w:rFonts w:ascii="Times New Roman" w:eastAsia="Times New Roman" w:hAnsi="Times New Roman" w:cs="Times New Roman"/>
      <w:sz w:val="24"/>
      <w:lang w:eastAsia="en-US"/>
    </w:rPr>
  </w:style>
  <w:style w:type="paragraph" w:styleId="ListBullet">
    <w:name w:val="List Bullet"/>
    <w:basedOn w:val="List"/>
    <w:rsid w:val="000E4654"/>
    <w:pPr>
      <w:numPr>
        <w:numId w:val="12"/>
      </w:numPr>
      <w:tabs>
        <w:tab w:val="clear" w:pos="340"/>
      </w:tabs>
      <w:spacing w:before="40" w:after="40"/>
    </w:pPr>
  </w:style>
  <w:style w:type="character" w:customStyle="1" w:styleId="SpecialBold">
    <w:name w:val="Special Bold"/>
    <w:basedOn w:val="DefaultParagraphFont"/>
    <w:rsid w:val="000E4654"/>
    <w:rPr>
      <w:b/>
      <w:spacing w:val="0"/>
    </w:rPr>
  </w:style>
  <w:style w:type="paragraph" w:styleId="ListBullet2">
    <w:name w:val="List Bullet 2"/>
    <w:basedOn w:val="List2"/>
    <w:rsid w:val="000E4654"/>
    <w:pPr>
      <w:numPr>
        <w:numId w:val="13"/>
      </w:numPr>
      <w:tabs>
        <w:tab w:val="clear" w:pos="680"/>
      </w:tabs>
    </w:pPr>
  </w:style>
  <w:style w:type="paragraph" w:customStyle="1" w:styleId="SuperHeading">
    <w:name w:val="SuperHeading"/>
    <w:basedOn w:val="Normal"/>
    <w:rsid w:val="000E4654"/>
    <w:pPr>
      <w:spacing w:before="240" w:after="120"/>
      <w:outlineLvl w:val="0"/>
    </w:pPr>
    <w:rPr>
      <w:rFonts w:ascii="Times New Roman" w:hAnsi="Times New Roman"/>
      <w:b/>
      <w:sz w:val="32"/>
    </w:rPr>
  </w:style>
  <w:style w:type="paragraph" w:customStyle="1" w:styleId="AllowPageBreak">
    <w:name w:val="AllowPageBreak"/>
    <w:rsid w:val="000E46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654"/>
    <w:rPr>
      <w:rFonts w:ascii="Courier New" w:eastAsia="Times New Roman" w:hAnsi="Courier New" w:cs="Times New Roman"/>
      <w:i/>
      <w:szCs w:val="20"/>
      <w:lang w:eastAsia="en-US"/>
    </w:rPr>
  </w:style>
  <w:style w:type="paragraph" w:customStyle="1" w:styleId="HeadingBase">
    <w:name w:val="Heading Base"/>
    <w:rsid w:val="000E4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654"/>
    <w:pPr>
      <w:tabs>
        <w:tab w:val="right" w:leader="dot" w:pos="9072"/>
      </w:tabs>
      <w:ind w:left="567"/>
    </w:pPr>
    <w:rPr>
      <w:szCs w:val="22"/>
    </w:rPr>
  </w:style>
  <w:style w:type="paragraph" w:customStyle="1" w:styleId="TOCBase">
    <w:name w:val="TOC Base"/>
    <w:rsid w:val="000E4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654"/>
    <w:pPr>
      <w:tabs>
        <w:tab w:val="right" w:leader="dot" w:pos="9072"/>
      </w:tabs>
      <w:spacing w:before="40" w:after="40"/>
      <w:ind w:left="284"/>
    </w:pPr>
    <w:rPr>
      <w:rFonts w:ascii="Times New Roman" w:hAnsi="Times New Roman"/>
    </w:rPr>
  </w:style>
  <w:style w:type="paragraph" w:styleId="TOC1">
    <w:name w:val="toc 1"/>
    <w:basedOn w:val="TOCBase"/>
    <w:next w:val="Normal"/>
    <w:rsid w:val="000E4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654"/>
    <w:rPr>
      <w:rFonts w:ascii="Times New Roman" w:eastAsia="Times New Roman" w:hAnsi="Times New Roman" w:cs="Times New Roman"/>
      <w:sz w:val="16"/>
      <w:lang w:eastAsia="en-US"/>
    </w:rPr>
  </w:style>
  <w:style w:type="paragraph" w:styleId="Title">
    <w:name w:val="Title"/>
    <w:basedOn w:val="HeadingBase"/>
    <w:link w:val="TitleChar"/>
    <w:qFormat/>
    <w:rsid w:val="000E4654"/>
    <w:pPr>
      <w:spacing w:before="5040"/>
      <w:jc w:val="center"/>
    </w:pPr>
    <w:rPr>
      <w:sz w:val="48"/>
      <w:szCs w:val="72"/>
      <w:lang w:val="en-US"/>
    </w:rPr>
  </w:style>
  <w:style w:type="character" w:customStyle="1" w:styleId="TitleChar">
    <w:name w:val="Title Char"/>
    <w:basedOn w:val="DefaultParagraphFont"/>
    <w:link w:val="Title"/>
    <w:rsid w:val="000E4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654"/>
    <w:pPr>
      <w:tabs>
        <w:tab w:val="left" w:pos="3600"/>
        <w:tab w:val="left" w:pos="3958"/>
      </w:tabs>
    </w:pPr>
  </w:style>
  <w:style w:type="paragraph" w:styleId="List">
    <w:name w:val="List"/>
    <w:basedOn w:val="BodyText"/>
    <w:next w:val="BodyText"/>
    <w:rsid w:val="000E4654"/>
    <w:pPr>
      <w:tabs>
        <w:tab w:val="left" w:pos="340"/>
      </w:tabs>
      <w:spacing w:before="60" w:after="60"/>
      <w:ind w:left="340" w:hanging="340"/>
    </w:pPr>
  </w:style>
  <w:style w:type="paragraph" w:customStyle="1" w:styleId="Note">
    <w:name w:val="Note"/>
    <w:basedOn w:val="BodyText"/>
    <w:rsid w:val="000E4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654"/>
    <w:pPr>
      <w:framePr w:wrap="auto" w:hAnchor="text" w:y="6049"/>
    </w:pPr>
    <w:rPr>
      <w:color w:val="000000"/>
      <w:sz w:val="40"/>
    </w:rPr>
  </w:style>
  <w:style w:type="paragraph" w:customStyle="1" w:styleId="TOCTitle">
    <w:name w:val="TOCTitle"/>
    <w:basedOn w:val="Heading1"/>
    <w:rsid w:val="000E4654"/>
    <w:pPr>
      <w:spacing w:after="240"/>
      <w:jc w:val="center"/>
      <w:outlineLvl w:val="9"/>
    </w:pPr>
    <w:rPr>
      <w:caps/>
    </w:rPr>
  </w:style>
  <w:style w:type="paragraph" w:customStyle="1" w:styleId="Version">
    <w:name w:val="Version"/>
    <w:rsid w:val="000E4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654"/>
    <w:pPr>
      <w:keepNext w:val="0"/>
      <w:tabs>
        <w:tab w:val="right" w:pos="4176"/>
      </w:tabs>
      <w:ind w:left="198" w:hanging="198"/>
    </w:pPr>
    <w:rPr>
      <w:rFonts w:ascii="Garamond" w:hAnsi="Garamond"/>
    </w:rPr>
  </w:style>
  <w:style w:type="paragraph" w:styleId="IndexHeading">
    <w:name w:val="index heading"/>
    <w:basedOn w:val="Normal"/>
    <w:next w:val="Index1"/>
    <w:semiHidden/>
    <w:rsid w:val="000E4654"/>
    <w:pPr>
      <w:spacing w:before="120" w:after="120"/>
    </w:pPr>
    <w:rPr>
      <w:rFonts w:ascii="Arial" w:hAnsi="Arial"/>
      <w:b/>
      <w:color w:val="918585"/>
      <w:sz w:val="24"/>
    </w:rPr>
  </w:style>
  <w:style w:type="paragraph" w:styleId="Header">
    <w:name w:val="header"/>
    <w:basedOn w:val="Normal"/>
    <w:link w:val="HeaderChar"/>
    <w:rsid w:val="000E4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654"/>
    <w:rPr>
      <w:rFonts w:ascii="Times New Roman" w:eastAsia="Times New Roman" w:hAnsi="Times New Roman" w:cs="Times New Roman"/>
      <w:sz w:val="16"/>
      <w:szCs w:val="20"/>
      <w:lang w:val="en-GB" w:eastAsia="en-US"/>
    </w:rPr>
  </w:style>
  <w:style w:type="paragraph" w:customStyle="1" w:styleId="Chapter">
    <w:name w:val="Chapter"/>
    <w:basedOn w:val="Normal"/>
    <w:rsid w:val="000E4654"/>
    <w:pPr>
      <w:spacing w:before="240"/>
    </w:pPr>
    <w:rPr>
      <w:rFonts w:ascii="Times New Roman" w:hAnsi="Times New Roman"/>
      <w:smallCaps/>
      <w:spacing w:val="80"/>
      <w:sz w:val="28"/>
    </w:rPr>
  </w:style>
  <w:style w:type="paragraph" w:customStyle="1" w:styleId="InChapter">
    <w:name w:val="InChapter"/>
    <w:basedOn w:val="Heading3"/>
    <w:rsid w:val="000E4654"/>
    <w:pPr>
      <w:spacing w:after="240"/>
      <w:outlineLvl w:val="9"/>
    </w:pPr>
    <w:rPr>
      <w:noProof/>
    </w:rPr>
  </w:style>
  <w:style w:type="paragraph" w:styleId="Index2">
    <w:name w:val="index 2"/>
    <w:basedOn w:val="Normal"/>
    <w:next w:val="Normal"/>
    <w:semiHidden/>
    <w:rsid w:val="000E4654"/>
    <w:pPr>
      <w:tabs>
        <w:tab w:val="right" w:pos="4176"/>
      </w:tabs>
      <w:ind w:left="568" w:hanging="284"/>
    </w:pPr>
    <w:rPr>
      <w:rFonts w:ascii="Garamond" w:hAnsi="Garamond"/>
    </w:rPr>
  </w:style>
  <w:style w:type="paragraph" w:customStyle="1" w:styleId="Byline">
    <w:name w:val="Byline"/>
    <w:rsid w:val="000E4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654"/>
    <w:pPr>
      <w:tabs>
        <w:tab w:val="clear" w:pos="3600"/>
        <w:tab w:val="clear" w:pos="3958"/>
      </w:tabs>
      <w:jc w:val="right"/>
    </w:pPr>
  </w:style>
  <w:style w:type="character" w:styleId="Emphasis">
    <w:name w:val="Emphasis"/>
    <w:basedOn w:val="DefaultParagraphFont"/>
    <w:qFormat/>
    <w:rsid w:val="000E4654"/>
    <w:rPr>
      <w:i/>
    </w:rPr>
  </w:style>
  <w:style w:type="paragraph" w:styleId="Caption">
    <w:name w:val="caption"/>
    <w:basedOn w:val="BodyText"/>
    <w:next w:val="Normal"/>
    <w:qFormat/>
    <w:rsid w:val="000E4654"/>
    <w:pPr>
      <w:framePr w:w="2268" w:hSpace="181" w:vSpace="181" w:wrap="around" w:vAnchor="text" w:hAnchor="page" w:x="1135" w:y="285" w:anchorLock="1"/>
    </w:pPr>
    <w:rPr>
      <w:i/>
    </w:rPr>
  </w:style>
  <w:style w:type="paragraph" w:customStyle="1" w:styleId="MiniTOCTitle">
    <w:name w:val="MiniTOCTitle"/>
    <w:basedOn w:val="Heading4"/>
    <w:rsid w:val="000E4654"/>
    <w:pPr>
      <w:spacing w:before="240"/>
      <w:outlineLvl w:val="9"/>
    </w:pPr>
    <w:rPr>
      <w:noProof/>
      <w:sz w:val="24"/>
    </w:rPr>
  </w:style>
  <w:style w:type="paragraph" w:customStyle="1" w:styleId="MiniTOCItem">
    <w:name w:val="MiniTOCItem"/>
    <w:basedOn w:val="ListBullet"/>
    <w:rsid w:val="000E4654"/>
    <w:pPr>
      <w:numPr>
        <w:numId w:val="0"/>
      </w:numPr>
      <w:tabs>
        <w:tab w:val="right" w:leader="dot" w:pos="6521"/>
      </w:tabs>
      <w:spacing w:before="0" w:after="0"/>
    </w:pPr>
  </w:style>
  <w:style w:type="paragraph" w:customStyle="1" w:styleId="TOFTitle">
    <w:name w:val="TOFTitle"/>
    <w:basedOn w:val="TOCTitle"/>
    <w:rsid w:val="000E4654"/>
  </w:style>
  <w:style w:type="paragraph" w:styleId="TableofFigures">
    <w:name w:val="table of figures"/>
    <w:basedOn w:val="Normal"/>
    <w:next w:val="Normal"/>
    <w:semiHidden/>
    <w:rsid w:val="000E4654"/>
    <w:pPr>
      <w:tabs>
        <w:tab w:val="right" w:leader="dot" w:pos="9072"/>
      </w:tabs>
      <w:ind w:left="970" w:hanging="403"/>
    </w:pPr>
    <w:rPr>
      <w:rFonts w:ascii="Times New Roman" w:hAnsi="Times New Roman"/>
      <w:b/>
    </w:rPr>
  </w:style>
  <w:style w:type="paragraph" w:styleId="ListNumber">
    <w:name w:val="List Number"/>
    <w:basedOn w:val="List"/>
    <w:rsid w:val="000E4654"/>
    <w:pPr>
      <w:numPr>
        <w:numId w:val="15"/>
      </w:numPr>
      <w:tabs>
        <w:tab w:val="clear" w:pos="340"/>
      </w:tabs>
    </w:pPr>
  </w:style>
  <w:style w:type="character" w:customStyle="1" w:styleId="WingdingSymbols">
    <w:name w:val="Wingding Symbols"/>
    <w:rsid w:val="000E4654"/>
    <w:rPr>
      <w:rFonts w:ascii="Wingdings" w:hAnsi="Wingdings"/>
    </w:rPr>
  </w:style>
  <w:style w:type="paragraph" w:customStyle="1" w:styleId="TableHeading">
    <w:name w:val="Table Heading"/>
    <w:basedOn w:val="HeadingBase"/>
    <w:rsid w:val="000E4654"/>
    <w:pPr>
      <w:keepLines/>
      <w:pBdr>
        <w:bottom w:val="single" w:sz="6" w:space="1" w:color="918585"/>
      </w:pBdr>
      <w:spacing w:before="240"/>
    </w:pPr>
  </w:style>
  <w:style w:type="character" w:customStyle="1" w:styleId="HotSpot">
    <w:name w:val="HotSpot"/>
    <w:rsid w:val="000E4654"/>
    <w:rPr>
      <w:color w:val="0033CC"/>
      <w:u w:val="none"/>
    </w:rPr>
  </w:style>
  <w:style w:type="paragraph" w:customStyle="1" w:styleId="BodyTextRight">
    <w:name w:val="Body Text Right"/>
    <w:basedOn w:val="BodyText"/>
    <w:rsid w:val="000E4654"/>
    <w:pPr>
      <w:spacing w:before="0" w:after="0"/>
      <w:jc w:val="right"/>
    </w:pPr>
  </w:style>
  <w:style w:type="paragraph" w:styleId="Index3">
    <w:name w:val="index 3"/>
    <w:basedOn w:val="ListNumber2"/>
    <w:next w:val="Normal"/>
    <w:semiHidden/>
    <w:rsid w:val="000E4654"/>
    <w:pPr>
      <w:numPr>
        <w:numId w:val="0"/>
      </w:numPr>
      <w:tabs>
        <w:tab w:val="right" w:leader="dot" w:pos="4176"/>
      </w:tabs>
    </w:pPr>
  </w:style>
  <w:style w:type="paragraph" w:styleId="ListNumber2">
    <w:name w:val="List Number 2"/>
    <w:basedOn w:val="List2"/>
    <w:rsid w:val="000E4654"/>
    <w:pPr>
      <w:numPr>
        <w:numId w:val="10"/>
      </w:numPr>
      <w:tabs>
        <w:tab w:val="clear" w:pos="1060"/>
      </w:tabs>
    </w:pPr>
  </w:style>
  <w:style w:type="paragraph" w:customStyle="1" w:styleId="MarginNote">
    <w:name w:val="Margin Note"/>
    <w:basedOn w:val="BodyText"/>
    <w:rsid w:val="000E4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654"/>
    <w:rPr>
      <w:sz w:val="32"/>
    </w:rPr>
  </w:style>
  <w:style w:type="paragraph" w:customStyle="1" w:styleId="HeadingProcedure">
    <w:name w:val="Heading Procedure"/>
    <w:basedOn w:val="HeadingBase"/>
    <w:next w:val="Normal"/>
    <w:rsid w:val="000E4654"/>
    <w:pPr>
      <w:tabs>
        <w:tab w:val="left" w:pos="0"/>
      </w:tabs>
      <w:spacing w:before="120" w:after="60"/>
    </w:pPr>
    <w:rPr>
      <w:i/>
      <w:color w:val="918585"/>
      <w:sz w:val="22"/>
    </w:rPr>
  </w:style>
  <w:style w:type="paragraph" w:customStyle="1" w:styleId="TableBodyText">
    <w:name w:val="Table Body Text"/>
    <w:basedOn w:val="BodyText"/>
    <w:rsid w:val="000E4654"/>
    <w:pPr>
      <w:spacing w:before="60" w:after="60"/>
    </w:pPr>
  </w:style>
  <w:style w:type="paragraph" w:styleId="ListContinue">
    <w:name w:val="List Continue"/>
    <w:basedOn w:val="List"/>
    <w:rsid w:val="000E4654"/>
    <w:pPr>
      <w:ind w:firstLine="0"/>
    </w:pPr>
  </w:style>
  <w:style w:type="paragraph" w:customStyle="1" w:styleId="ListNote">
    <w:name w:val="List Note"/>
    <w:basedOn w:val="List"/>
    <w:rsid w:val="000E4654"/>
    <w:pPr>
      <w:pBdr>
        <w:top w:val="single" w:sz="6" w:space="2" w:color="918585"/>
        <w:bottom w:val="single" w:sz="6" w:space="2" w:color="918585"/>
      </w:pBdr>
      <w:tabs>
        <w:tab w:val="left" w:pos="1021"/>
      </w:tabs>
      <w:ind w:firstLine="0"/>
    </w:pPr>
  </w:style>
  <w:style w:type="paragraph" w:customStyle="1" w:styleId="Warning">
    <w:name w:val="Warning"/>
    <w:basedOn w:val="BodyText"/>
    <w:rsid w:val="000E4654"/>
    <w:pPr>
      <w:shd w:val="clear" w:color="auto" w:fill="D9D9D9"/>
      <w:tabs>
        <w:tab w:val="left" w:pos="992"/>
      </w:tabs>
      <w:ind w:left="119" w:right="119"/>
    </w:pPr>
    <w:rPr>
      <w:sz w:val="20"/>
    </w:rPr>
  </w:style>
  <w:style w:type="paragraph" w:customStyle="1" w:styleId="MarginIcons">
    <w:name w:val="Margin Icons"/>
    <w:basedOn w:val="BodyText"/>
    <w:rsid w:val="000E4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654"/>
    <w:rPr>
      <w:rFonts w:ascii="Courier New" w:hAnsi="Courier New"/>
    </w:rPr>
  </w:style>
  <w:style w:type="paragraph" w:customStyle="1" w:styleId="NoteBullet">
    <w:name w:val="Note Bullet"/>
    <w:basedOn w:val="Note"/>
    <w:rsid w:val="000E4654"/>
    <w:pPr>
      <w:tabs>
        <w:tab w:val="clear" w:pos="680"/>
      </w:tabs>
      <w:spacing w:before="60" w:after="60"/>
    </w:pPr>
  </w:style>
  <w:style w:type="paragraph" w:customStyle="1" w:styleId="SubHeading2">
    <w:name w:val="SubHeading2"/>
    <w:basedOn w:val="HeadingBase"/>
    <w:rsid w:val="000E4654"/>
    <w:pPr>
      <w:spacing w:before="240" w:after="60"/>
    </w:pPr>
    <w:rPr>
      <w:sz w:val="20"/>
    </w:rPr>
  </w:style>
  <w:style w:type="paragraph" w:customStyle="1" w:styleId="SubHeading1">
    <w:name w:val="SubHeading1"/>
    <w:basedOn w:val="HeadingBase"/>
    <w:rsid w:val="000E4654"/>
    <w:pPr>
      <w:spacing w:before="240" w:after="60"/>
    </w:pPr>
    <w:rPr>
      <w:color w:val="918585"/>
      <w:sz w:val="22"/>
    </w:rPr>
  </w:style>
  <w:style w:type="paragraph" w:customStyle="1" w:styleId="SideHeading">
    <w:name w:val="Side Heading"/>
    <w:basedOn w:val="HeadingBase"/>
    <w:rsid w:val="000E4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654"/>
    <w:pPr>
      <w:tabs>
        <w:tab w:val="num" w:pos="360"/>
      </w:tabs>
    </w:pPr>
  </w:style>
  <w:style w:type="paragraph" w:styleId="PlainText">
    <w:name w:val="Plain Text"/>
    <w:basedOn w:val="Normal"/>
    <w:link w:val="PlainTextChar"/>
    <w:rsid w:val="000E4654"/>
    <w:rPr>
      <w:sz w:val="20"/>
    </w:rPr>
  </w:style>
  <w:style w:type="character" w:customStyle="1" w:styleId="PlainTextChar">
    <w:name w:val="Plain Text Char"/>
    <w:basedOn w:val="DefaultParagraphFont"/>
    <w:link w:val="PlainText"/>
    <w:rsid w:val="000E4654"/>
    <w:rPr>
      <w:rFonts w:ascii="Courier New" w:eastAsia="Times New Roman" w:hAnsi="Courier New" w:cs="Times New Roman"/>
      <w:sz w:val="20"/>
      <w:szCs w:val="20"/>
      <w:lang w:eastAsia="en-US"/>
    </w:rPr>
  </w:style>
  <w:style w:type="character" w:customStyle="1" w:styleId="MenuOption">
    <w:name w:val="Menu Option"/>
    <w:basedOn w:val="DefaultParagraphFont"/>
    <w:rsid w:val="000E4654"/>
    <w:rPr>
      <w:b/>
      <w:smallCaps/>
    </w:rPr>
  </w:style>
  <w:style w:type="paragraph" w:customStyle="1" w:styleId="TableListNumber">
    <w:name w:val="Table List Number"/>
    <w:basedOn w:val="ListNumber"/>
    <w:rsid w:val="000E4654"/>
    <w:pPr>
      <w:numPr>
        <w:numId w:val="0"/>
      </w:numPr>
    </w:pPr>
  </w:style>
  <w:style w:type="paragraph" w:styleId="TOC4">
    <w:name w:val="toc 4"/>
    <w:basedOn w:val="TOCBase"/>
    <w:next w:val="Normal"/>
    <w:semiHidden/>
    <w:rsid w:val="000E4654"/>
    <w:pPr>
      <w:tabs>
        <w:tab w:val="right" w:leader="dot" w:pos="9071"/>
      </w:tabs>
      <w:ind w:left="1701"/>
    </w:pPr>
  </w:style>
  <w:style w:type="paragraph" w:customStyle="1" w:styleId="ListAlpha">
    <w:name w:val="List Alpha"/>
    <w:basedOn w:val="List"/>
    <w:rsid w:val="000E4654"/>
    <w:pPr>
      <w:numPr>
        <w:numId w:val="9"/>
      </w:numPr>
    </w:pPr>
  </w:style>
  <w:style w:type="paragraph" w:customStyle="1" w:styleId="ListAlpha2">
    <w:name w:val="List Alpha 2"/>
    <w:basedOn w:val="List2"/>
    <w:rsid w:val="000E4654"/>
    <w:pPr>
      <w:numPr>
        <w:numId w:val="8"/>
      </w:numPr>
    </w:pPr>
  </w:style>
  <w:style w:type="paragraph" w:styleId="List2">
    <w:name w:val="List 2"/>
    <w:basedOn w:val="BodyText"/>
    <w:rsid w:val="000E4654"/>
    <w:pPr>
      <w:tabs>
        <w:tab w:val="left" w:pos="680"/>
      </w:tabs>
      <w:spacing w:before="60" w:after="60"/>
      <w:ind w:left="680" w:hanging="340"/>
    </w:pPr>
  </w:style>
  <w:style w:type="paragraph" w:styleId="List3">
    <w:name w:val="List 3"/>
    <w:basedOn w:val="BodyText"/>
    <w:rsid w:val="000E4654"/>
    <w:pPr>
      <w:tabs>
        <w:tab w:val="left" w:pos="1021"/>
      </w:tabs>
      <w:spacing w:before="60" w:after="60"/>
      <w:ind w:left="1020" w:hanging="340"/>
    </w:pPr>
  </w:style>
  <w:style w:type="paragraph" w:styleId="List4">
    <w:name w:val="List 4"/>
    <w:basedOn w:val="BodyText"/>
    <w:rsid w:val="000E4654"/>
    <w:pPr>
      <w:tabs>
        <w:tab w:val="left" w:pos="1361"/>
      </w:tabs>
      <w:spacing w:before="60" w:after="60"/>
      <w:ind w:left="1361" w:hanging="340"/>
    </w:pPr>
  </w:style>
  <w:style w:type="paragraph" w:styleId="List5">
    <w:name w:val="List 5"/>
    <w:basedOn w:val="BodyText"/>
    <w:rsid w:val="000E4654"/>
    <w:pPr>
      <w:tabs>
        <w:tab w:val="left" w:pos="1701"/>
      </w:tabs>
      <w:spacing w:before="60" w:after="60"/>
      <w:ind w:left="1701" w:hanging="340"/>
    </w:pPr>
  </w:style>
  <w:style w:type="paragraph" w:styleId="ListBullet3">
    <w:name w:val="List Bullet 3"/>
    <w:basedOn w:val="List3"/>
    <w:rsid w:val="000E4654"/>
    <w:pPr>
      <w:numPr>
        <w:numId w:val="14"/>
      </w:numPr>
      <w:tabs>
        <w:tab w:val="clear" w:pos="1021"/>
      </w:tabs>
      <w:ind w:left="1037" w:hanging="357"/>
    </w:pPr>
  </w:style>
  <w:style w:type="paragraph" w:styleId="ListBullet4">
    <w:name w:val="List Bullet 4"/>
    <w:basedOn w:val="List4"/>
    <w:rsid w:val="000E4654"/>
    <w:pPr>
      <w:numPr>
        <w:numId w:val="3"/>
      </w:numPr>
      <w:tabs>
        <w:tab w:val="clear" w:pos="1361"/>
      </w:tabs>
    </w:pPr>
  </w:style>
  <w:style w:type="paragraph" w:styleId="ListBullet5">
    <w:name w:val="List Bullet 5"/>
    <w:basedOn w:val="List5"/>
    <w:rsid w:val="000E4654"/>
    <w:pPr>
      <w:numPr>
        <w:numId w:val="4"/>
      </w:numPr>
    </w:pPr>
  </w:style>
  <w:style w:type="paragraph" w:styleId="ListContinue2">
    <w:name w:val="List Continue 2"/>
    <w:basedOn w:val="List2"/>
    <w:rsid w:val="000E4654"/>
    <w:pPr>
      <w:ind w:firstLine="0"/>
    </w:pPr>
  </w:style>
  <w:style w:type="paragraph" w:styleId="ListContinue3">
    <w:name w:val="List Continue 3"/>
    <w:basedOn w:val="List3"/>
    <w:rsid w:val="000E4654"/>
    <w:pPr>
      <w:ind w:left="1021" w:firstLine="0"/>
    </w:pPr>
  </w:style>
  <w:style w:type="paragraph" w:styleId="ListContinue4">
    <w:name w:val="List Continue 4"/>
    <w:basedOn w:val="List4"/>
    <w:rsid w:val="000E4654"/>
    <w:pPr>
      <w:ind w:firstLine="0"/>
    </w:pPr>
  </w:style>
  <w:style w:type="paragraph" w:styleId="ListContinue5">
    <w:name w:val="List Continue 5"/>
    <w:basedOn w:val="List5"/>
    <w:rsid w:val="000E4654"/>
    <w:pPr>
      <w:ind w:firstLine="0"/>
    </w:pPr>
  </w:style>
  <w:style w:type="paragraph" w:styleId="ListNumber3">
    <w:name w:val="List Number 3"/>
    <w:basedOn w:val="List3"/>
    <w:rsid w:val="000E4654"/>
    <w:pPr>
      <w:numPr>
        <w:numId w:val="5"/>
      </w:numPr>
    </w:pPr>
  </w:style>
  <w:style w:type="paragraph" w:styleId="ListNumber4">
    <w:name w:val="List Number 4"/>
    <w:basedOn w:val="List4"/>
    <w:rsid w:val="000E4654"/>
    <w:pPr>
      <w:numPr>
        <w:numId w:val="6"/>
      </w:numPr>
    </w:pPr>
  </w:style>
  <w:style w:type="paragraph" w:styleId="ListNumber5">
    <w:name w:val="List Number 5"/>
    <w:basedOn w:val="List5"/>
    <w:rsid w:val="000E4654"/>
    <w:pPr>
      <w:numPr>
        <w:numId w:val="7"/>
      </w:numPr>
    </w:pPr>
  </w:style>
  <w:style w:type="paragraph" w:styleId="BlockText">
    <w:name w:val="Block Text"/>
    <w:basedOn w:val="Normal"/>
    <w:rsid w:val="000E4654"/>
    <w:pPr>
      <w:spacing w:after="120"/>
      <w:ind w:left="1440" w:right="1440"/>
    </w:pPr>
  </w:style>
  <w:style w:type="character" w:customStyle="1" w:styleId="Subscript">
    <w:name w:val="Subscript"/>
    <w:basedOn w:val="DefaultParagraphFont"/>
    <w:rsid w:val="000E4654"/>
    <w:rPr>
      <w:sz w:val="16"/>
      <w:vertAlign w:val="subscript"/>
    </w:rPr>
  </w:style>
  <w:style w:type="character" w:customStyle="1" w:styleId="Superscript">
    <w:name w:val="Superscript"/>
    <w:basedOn w:val="DefaultParagraphFont"/>
    <w:rsid w:val="000E4654"/>
    <w:rPr>
      <w:sz w:val="16"/>
      <w:vertAlign w:val="superscript"/>
    </w:rPr>
  </w:style>
  <w:style w:type="character" w:customStyle="1" w:styleId="Symbols">
    <w:name w:val="Symbols"/>
    <w:basedOn w:val="DefaultParagraphFont"/>
    <w:rsid w:val="000E4654"/>
    <w:rPr>
      <w:rFonts w:ascii="Symbol" w:hAnsi="Symbol"/>
    </w:rPr>
  </w:style>
  <w:style w:type="character" w:customStyle="1" w:styleId="MenuOptions">
    <w:name w:val="Menu Options"/>
    <w:basedOn w:val="DefaultParagraphFont"/>
    <w:rsid w:val="000E4654"/>
    <w:rPr>
      <w:rFonts w:ascii="Arial Narrow" w:hAnsi="Arial Narrow"/>
      <w:smallCaps/>
    </w:rPr>
  </w:style>
  <w:style w:type="character" w:customStyle="1" w:styleId="Buttons">
    <w:name w:val="Buttons"/>
    <w:basedOn w:val="DefaultParagraphFont"/>
    <w:rsid w:val="000E4654"/>
    <w:rPr>
      <w:b/>
    </w:rPr>
  </w:style>
  <w:style w:type="character" w:customStyle="1" w:styleId="Underlined">
    <w:name w:val="Underlined"/>
    <w:basedOn w:val="DefaultParagraphFont"/>
    <w:rsid w:val="000E4654"/>
    <w:rPr>
      <w:u w:val="single"/>
    </w:rPr>
  </w:style>
  <w:style w:type="paragraph" w:customStyle="1" w:styleId="TableBodyTextRight">
    <w:name w:val="Table Body Text Right"/>
    <w:basedOn w:val="TableBodyText"/>
    <w:rsid w:val="000E4654"/>
    <w:pPr>
      <w:widowControl w:val="0"/>
      <w:autoSpaceDE w:val="0"/>
      <w:autoSpaceDN w:val="0"/>
      <w:adjustRightInd w:val="0"/>
      <w:jc w:val="right"/>
    </w:pPr>
    <w:rPr>
      <w:rFonts w:cs="Arial"/>
      <w:szCs w:val="18"/>
    </w:rPr>
  </w:style>
  <w:style w:type="paragraph" w:customStyle="1" w:styleId="CopyrightText">
    <w:name w:val="Copyright Text"/>
    <w:basedOn w:val="BodyText"/>
    <w:rsid w:val="000E4654"/>
    <w:rPr>
      <w:sz w:val="18"/>
    </w:rPr>
  </w:style>
  <w:style w:type="paragraph" w:customStyle="1" w:styleId="BodySmallRight">
    <w:name w:val="Body Small Right"/>
    <w:basedOn w:val="BodyTextRight"/>
    <w:rsid w:val="000E4654"/>
    <w:rPr>
      <w:sz w:val="18"/>
      <w:szCs w:val="18"/>
    </w:rPr>
  </w:style>
  <w:style w:type="paragraph" w:customStyle="1" w:styleId="MarginEdition">
    <w:name w:val="Margin Edition"/>
    <w:basedOn w:val="MarginNote"/>
    <w:rsid w:val="000E4654"/>
    <w:pPr>
      <w:spacing w:before="0" w:after="0"/>
    </w:pPr>
    <w:rPr>
      <w:rFonts w:ascii="Times New Roman" w:hAnsi="Times New Roman"/>
      <w:color w:val="999999"/>
    </w:rPr>
  </w:style>
  <w:style w:type="paragraph" w:customStyle="1" w:styleId="Spacer">
    <w:name w:val="Spacer"/>
    <w:basedOn w:val="Normal"/>
    <w:rsid w:val="000E4654"/>
    <w:rPr>
      <w:sz w:val="2"/>
      <w:szCs w:val="2"/>
    </w:rPr>
  </w:style>
  <w:style w:type="character" w:customStyle="1" w:styleId="Small">
    <w:name w:val="Small"/>
    <w:basedOn w:val="DefaultParagraphFont"/>
    <w:rsid w:val="000E4654"/>
    <w:rPr>
      <w:sz w:val="16"/>
    </w:rPr>
  </w:style>
  <w:style w:type="paragraph" w:customStyle="1" w:styleId="WideTable">
    <w:name w:val="Wide Table"/>
    <w:basedOn w:val="Normal"/>
    <w:rsid w:val="000E4654"/>
    <w:pPr>
      <w:ind w:left="-1418"/>
    </w:pPr>
    <w:rPr>
      <w:sz w:val="2"/>
      <w:szCs w:val="2"/>
    </w:rPr>
  </w:style>
  <w:style w:type="character" w:styleId="PageNumber">
    <w:name w:val="page number"/>
    <w:basedOn w:val="DefaultParagraphFont"/>
    <w:rsid w:val="000E4654"/>
  </w:style>
  <w:style w:type="paragraph" w:styleId="Quote">
    <w:name w:val="Quote"/>
    <w:basedOn w:val="Heading1"/>
    <w:link w:val="QuoteChar"/>
    <w:qFormat/>
    <w:rsid w:val="000E4654"/>
    <w:rPr>
      <w:b w:val="0"/>
      <w:sz w:val="72"/>
      <w:szCs w:val="72"/>
      <w:lang w:val="en-NZ"/>
    </w:rPr>
  </w:style>
  <w:style w:type="character" w:customStyle="1" w:styleId="QuoteChar">
    <w:name w:val="Quote Char"/>
    <w:basedOn w:val="DefaultParagraphFont"/>
    <w:link w:val="Quote"/>
    <w:rsid w:val="000E4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654"/>
    <w:pPr>
      <w:pageBreakBefore/>
    </w:pPr>
  </w:style>
  <w:style w:type="paragraph" w:customStyle="1" w:styleId="Border">
    <w:name w:val="Border"/>
    <w:basedOn w:val="Normal"/>
    <w:qFormat/>
    <w:rsid w:val="000E4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654"/>
    <w:rPr>
      <w:b/>
      <w:bCs/>
      <w:i/>
      <w:iCs/>
      <w:color w:val="auto"/>
    </w:rPr>
  </w:style>
  <w:style w:type="paragraph" w:styleId="IntenseQuote">
    <w:name w:val="Intense Quote"/>
    <w:basedOn w:val="Normal"/>
    <w:next w:val="Normal"/>
    <w:link w:val="IntenseQuoteChar"/>
    <w:uiPriority w:val="30"/>
    <w:qFormat/>
    <w:rsid w:val="000E4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654"/>
    <w:rPr>
      <w:smallCaps/>
      <w:color w:val="auto"/>
      <w:u w:val="single"/>
    </w:rPr>
  </w:style>
  <w:style w:type="character" w:styleId="IntenseReference">
    <w:name w:val="Intense Reference"/>
    <w:basedOn w:val="DefaultParagraphFont"/>
    <w:uiPriority w:val="32"/>
    <w:qFormat/>
    <w:rsid w:val="000E4654"/>
    <w:rPr>
      <w:b/>
      <w:bCs/>
      <w:smallCaps/>
      <w:color w:val="auto"/>
      <w:spacing w:val="5"/>
      <w:u w:val="single"/>
    </w:rPr>
  </w:style>
  <w:style w:type="paragraph" w:customStyle="1" w:styleId="2ColumnHeading">
    <w:name w:val="2Column Heading"/>
    <w:basedOn w:val="BodyText"/>
    <w:qFormat/>
    <w:rsid w:val="000E4654"/>
    <w:pPr>
      <w:spacing w:after="60"/>
      <w:ind w:left="-2268"/>
    </w:pPr>
    <w:rPr>
      <w:b/>
    </w:rPr>
  </w:style>
  <w:style w:type="paragraph" w:customStyle="1" w:styleId="Heading1TOC">
    <w:name w:val="Heading1 TOC"/>
    <w:basedOn w:val="Normal"/>
    <w:qFormat/>
    <w:rsid w:val="000E4654"/>
    <w:pPr>
      <w:spacing w:before="240" w:after="120"/>
    </w:pPr>
    <w:rPr>
      <w:rFonts w:ascii="Times New Roman" w:hAnsi="Times New Roman"/>
      <w:b/>
      <w:sz w:val="32"/>
    </w:rPr>
  </w:style>
  <w:style w:type="paragraph" w:customStyle="1" w:styleId="Heading2TOC">
    <w:name w:val="Heading2 TOC"/>
    <w:basedOn w:val="Normal"/>
    <w:qFormat/>
    <w:rsid w:val="000E4654"/>
    <w:pPr>
      <w:spacing w:before="240" w:after="60"/>
    </w:pPr>
    <w:rPr>
      <w:rFonts w:ascii="Times New Roman" w:hAnsi="Times New Roman"/>
      <w:b/>
      <w:sz w:val="28"/>
    </w:rPr>
  </w:style>
  <w:style w:type="character" w:customStyle="1" w:styleId="Underline">
    <w:name w:val="Underline"/>
    <w:basedOn w:val="DefaultParagraphFont"/>
    <w:qFormat/>
    <w:rsid w:val="000E4654"/>
    <w:rPr>
      <w:u w:val="single"/>
    </w:rPr>
  </w:style>
  <w:style w:type="character" w:customStyle="1" w:styleId="BoldandItalics">
    <w:name w:val="Bold and Italics"/>
    <w:qFormat/>
    <w:rsid w:val="000E4654"/>
    <w:rPr>
      <w:b/>
      <w:i/>
      <w:u w:val="none"/>
    </w:rPr>
  </w:style>
  <w:style w:type="paragraph" w:styleId="BalloonText">
    <w:name w:val="Balloon Text"/>
    <w:basedOn w:val="Normal"/>
    <w:link w:val="BalloonTextChar"/>
    <w:rsid w:val="000E4654"/>
    <w:rPr>
      <w:rFonts w:ascii="Tahoma" w:hAnsi="Tahoma" w:cs="Tahoma"/>
      <w:sz w:val="16"/>
      <w:szCs w:val="16"/>
    </w:rPr>
  </w:style>
  <w:style w:type="character" w:customStyle="1" w:styleId="BalloonTextChar">
    <w:name w:val="Balloon Text Char"/>
    <w:basedOn w:val="DefaultParagraphFont"/>
    <w:link w:val="BalloonText"/>
    <w:rsid w:val="000E4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654"/>
    <w:rPr>
      <w:b/>
      <w:color w:val="660033"/>
      <w:spacing w:val="0"/>
    </w:rPr>
  </w:style>
  <w:style w:type="paragraph" w:customStyle="1" w:styleId="Nameditemlist">
    <w:name w:val="Named item list"/>
    <w:basedOn w:val="BodyText"/>
    <w:qFormat/>
    <w:rsid w:val="000E4654"/>
    <w:pPr>
      <w:tabs>
        <w:tab w:val="left" w:pos="2835"/>
      </w:tabs>
      <w:ind w:left="2835" w:hanging="2835"/>
    </w:pPr>
  </w:style>
  <w:style w:type="paragraph" w:customStyle="1" w:styleId="BodyTextnopadding">
    <w:name w:val="Body Text no padding"/>
    <w:basedOn w:val="BodyText"/>
    <w:qFormat/>
    <w:rsid w:val="000E4654"/>
    <w:pPr>
      <w:spacing w:before="0" w:after="0"/>
    </w:pPr>
  </w:style>
  <w:style w:type="paragraph" w:customStyle="1" w:styleId="BodyTextBold">
    <w:name w:val="Body Text Bold"/>
    <w:basedOn w:val="BodyText"/>
    <w:qFormat/>
    <w:rsid w:val="000E4654"/>
    <w:rPr>
      <w:b/>
    </w:rPr>
  </w:style>
  <w:style w:type="character" w:styleId="Hyperlink">
    <w:name w:val="Hyperlink"/>
    <w:basedOn w:val="DefaultParagraphFont"/>
    <w:uiPriority w:val="99"/>
    <w:unhideWhenUsed/>
    <w:rsid w:val="00390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9125</Characters>
  <Application>Microsoft Office Word</Application>
  <DocSecurity>0</DocSecurity>
  <Lines>337</Lines>
  <Paragraphs>193</Paragraphs>
  <ScaleCrop>false</ScaleCrop>
  <Company>Author-it Software Corporation Ltd.</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UEPMNT318 Conduct generator mechanical maintenance</dc:title>
  <dc:subject>Approved</dc:subject>
  <dc:creator>Powering Skills Organisation</dc:creator>
  <cp:keywords>Release: 2</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