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8BE" w:rsidP="00D45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UEPMNT307 Maintain industrial screens, strainers and filters</w:t>
      </w:r>
      <w:r>
        <w:fldChar w:fldCharType="end"/>
      </w:r>
    </w:p>
    <w:p w:rsidR="00D458BE" w:rsidP="00D458BE">
      <w:pPr>
        <w:pStyle w:val="Version"/>
        <w:sectPr w:rsidSect="004A7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7723" w:rsidP="004A7723">
      <w:pPr>
        <w:pStyle w:val="SuperHeading"/>
      </w:pPr>
      <w:r w:rsidRPr="004A7723">
        <w:t>UEPMNT307 Maintain industrial screens, strainers and filters</w:t>
      </w:r>
    </w:p>
    <w:p w:rsidR="00000000" w:rsidRPr="004A7723" w:rsidP="004A7723">
      <w:pPr>
        <w:pStyle w:val="Heading1"/>
      </w:pPr>
      <w:bookmarkStart w:id="1" w:name="O_1228298"/>
      <w:bookmarkEnd w:id="1"/>
      <w:r w:rsidRPr="004A77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Release 2.</w:t>
            </w:r>
            <w:r w:rsidRPr="004A7723">
              <w:t xml:space="preserve"> Minor release to update superseded pre-requisite units.</w:t>
            </w:r>
          </w:p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Release 1</w:t>
            </w:r>
            <w:r w:rsidRPr="004A7723">
              <w:t>. This is the first release of this unit of competency in the UEP Generation Training Package.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2" w:name="O_1228297"/>
      <w:bookmarkEnd w:id="2"/>
      <w:r w:rsidRPr="004A77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This unit inv</w:t>
            </w:r>
            <w:r w:rsidRPr="004A7723">
              <w:t>olves the skills and knowledge required to undertake fault finding, diagnosis, repair and/or overhaul of industrial screens, strainers and filters.</w:t>
            </w:r>
          </w:p>
          <w:p w:rsidR="00000000" w:rsidRPr="004A7723" w:rsidP="004A7723">
            <w:pPr>
              <w:pStyle w:val="BodyText"/>
            </w:pPr>
            <w:r w:rsidRPr="004A7723">
              <w:t xml:space="preserve">Industrial screens, strainers and filters are used in the filtration, separation, extraction and absorption </w:t>
            </w:r>
            <w:r w:rsidRPr="004A7723">
              <w:t>of liquids or solids in a power generation facility</w:t>
            </w:r>
            <w:r>
              <w:t>’</w:t>
            </w:r>
            <w:r w:rsidRPr="004A7723">
              <w:t>s machinery and plant. The diagnosis and repair of faults requires the systematic investigation of any industrial screen, strainer and filter malfunction.</w:t>
            </w:r>
          </w:p>
          <w:p w:rsidR="00000000" w:rsidRPr="004A7723" w:rsidP="004A7723">
            <w:pPr>
              <w:pStyle w:val="BodyText"/>
            </w:pPr>
            <w:r w:rsidRPr="004A7723">
              <w:t>Competency in this unit requires the ability to p</w:t>
            </w:r>
            <w:r w:rsidRPr="004A7723">
              <w:t>lan work, remove industrial screens, strainers and filters for maintenance, maintain industrial screens, strainers and filters, replace and/or install industrial screens, strainers and filters and to report on all completed work tasks. Individuals will, in</w:t>
            </w:r>
            <w:r w:rsidRPr="004A7723">
              <w:t xml:space="preserve"> general, work under supervision in an electrical, electronic and/or mechanical equipment repair workshop or on site. </w:t>
            </w:r>
          </w:p>
          <w:p w:rsidR="00000000" w:rsidRPr="004A7723" w:rsidP="004A7723">
            <w:pPr>
              <w:pStyle w:val="BodyText"/>
            </w:pPr>
            <w:r w:rsidRPr="004A7723">
              <w:t>Power generation maintenance personnel are typically trained and authorised to receive permits to work.</w:t>
            </w:r>
          </w:p>
          <w:p w:rsidR="00000000" w:rsidRPr="004A7723" w:rsidP="004A7723">
            <w:pPr>
              <w:pStyle w:val="BodyText"/>
            </w:pPr>
            <w:r w:rsidRPr="004A7723">
              <w:t>No licensing, legislative or cert</w:t>
            </w:r>
            <w:r w:rsidRPr="004A7723">
              <w:t>ification requirements apply to this unit at the time of publication.</w:t>
            </w:r>
          </w:p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Note: Workplace practice</w:t>
            </w:r>
          </w:p>
          <w:p w:rsidR="00000000" w:rsidRPr="004A7723" w:rsidP="004A7723">
            <w:pPr>
              <w:pStyle w:val="BodyText"/>
            </w:pPr>
            <w:r w:rsidRPr="004A7723">
              <w:t>The application of the skills and knowledge described in this unit of competency may require a licence or training permit to practice in the workplace, where wor</w:t>
            </w:r>
            <w:r w:rsidRPr="004A7723">
              <w:t xml:space="preserve">k is carried out on gas and electrical installations. Additional and/or other conditions may apply under state and territory legislative and regulatory licensing requirements.  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3" w:name="O_1228296"/>
      <w:bookmarkEnd w:id="3"/>
      <w:r w:rsidRPr="004A77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MEM09002 Interpret technical drawing</w:t>
            </w:r>
          </w:p>
          <w:p w:rsidR="00000000" w:rsidRPr="004A7723" w:rsidP="004A7723">
            <w:pPr>
              <w:pStyle w:val="BodyText"/>
            </w:pPr>
            <w:r w:rsidRPr="004A7723">
              <w:t>M</w:t>
            </w:r>
            <w:r w:rsidRPr="004A7723">
              <w:t>EM12023 Perform engineering measurements</w:t>
            </w:r>
          </w:p>
          <w:p w:rsidR="00000000" w:rsidRPr="004A7723" w:rsidP="004A7723">
            <w:pPr>
              <w:pStyle w:val="BodyText"/>
            </w:pPr>
            <w:r w:rsidRPr="004A7723">
              <w:t>MEM18001 Use hand tools</w:t>
            </w:r>
          </w:p>
          <w:p w:rsidR="00000000" w:rsidRPr="004A7723" w:rsidP="004A7723">
            <w:pPr>
              <w:pStyle w:val="BodyText"/>
            </w:pPr>
            <w:r w:rsidRPr="004A7723">
              <w:t>MEM18002 Use power tools/hand held operations</w:t>
            </w:r>
          </w:p>
          <w:p w:rsidR="00000000" w:rsidRPr="004A7723" w:rsidP="004A7723">
            <w:pPr>
              <w:pStyle w:val="BodyText"/>
            </w:pPr>
            <w:r w:rsidRPr="004A7723">
              <w:t>MEM18003 Use tools for precision work</w:t>
            </w:r>
          </w:p>
          <w:p w:rsidR="00000000" w:rsidRPr="004A7723" w:rsidP="004A7723">
            <w:pPr>
              <w:pStyle w:val="BodyText"/>
            </w:pPr>
            <w:r w:rsidRPr="004A7723">
              <w:t>MEM18006 Perform precision fitting of engineering components</w:t>
            </w:r>
          </w:p>
          <w:p w:rsidR="00000000" w:rsidRPr="004A7723" w:rsidP="004A7723">
            <w:pPr>
              <w:pStyle w:val="BodyText"/>
            </w:pPr>
            <w:r w:rsidRPr="004A7723">
              <w:t>MEM18055 Dismantle, replace and assemble engineering components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4" w:name="O_1228295"/>
      <w:bookmarkEnd w:id="4"/>
      <w:r w:rsidRPr="004A77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Maintenance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5" w:name="O_1228294"/>
      <w:bookmarkEnd w:id="5"/>
      <w:r w:rsidRPr="004A77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Electricity generation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6" w:name="O_1228293"/>
      <w:bookmarkEnd w:id="6"/>
      <w:r w:rsidRPr="004A772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PERFORMANCE CRITERIA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Performance criteria describe the performance needed to demonstrate achievement of the element.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Work, Health and Safety (WHS)/Occupational Health and Safety (OHS) regulat</w:t>
            </w:r>
            <w:r w:rsidRPr="004A7723">
              <w:t>ions, legislative requirements, industry standards, codes of practice, manufacturers</w:t>
            </w:r>
            <w:r>
              <w:t>’</w:t>
            </w:r>
            <w:r w:rsidRPr="004A7723">
              <w:t xml:space="preserve"> specifications, environmental obligations and workplace procedures are reviewed in preparation for work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Resources for work activities are obtained and inspected for compliance with job specification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Relevant plans, drawings and manuals are selected and used,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Correct materials and components for work are </w:t>
            </w:r>
            <w:r w:rsidRPr="004A7723">
              <w:t>obtained and inspected, in accordance with workplace procedures, for compliance with job specification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Work is planned, sequenced and prioritised,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Potential hazards are identified and risk control measures are selected and implemented, in accordance with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Work area is prepared, in accordance with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Remove screens, strainers and filters</w:t>
            </w:r>
            <w:r w:rsidRPr="004A7723">
              <w:t xml:space="preserve"> </w:t>
            </w:r>
            <w:r w:rsidRPr="004A7723">
              <w:rPr>
                <w:rStyle w:val="SpecialBold"/>
              </w:rPr>
              <w:t xml:space="preserve">for </w:t>
            </w:r>
            <w:r w:rsidRPr="004A7723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Isolations are confirmed, where appropriate, in </w:t>
            </w:r>
            <w:r w:rsidRPr="004A7723">
              <w:t xml:space="preserve">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Screens, strainers and filters are disconnected,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Screens, strainers and filters are removed, in a manner which will assist in replacement,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Screens, strainers and filters are inspected for abnormalities,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Maintain s</w:t>
            </w:r>
            <w:r w:rsidRPr="004A7723">
              <w:rPr>
                <w:rStyle w:val="SpecialBold"/>
              </w:rPr>
              <w:t>creens, strainers and filters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Equipment isolation and depressurisation is confirmed visually and manually, as required,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Plant and/or equipment including screen, strainer and filter components, assemblies </w:t>
            </w:r>
            <w:r w:rsidRPr="004A7723">
              <w:t xml:space="preserve">and/or subassemblies, are identified and prepared for maintenance,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Equipment, including screens, strainers and filters are removed, cleaned and marked for identification, in accordance with workplace procedur</w:t>
            </w:r>
            <w:r w:rsidRPr="004A7723">
              <w:t xml:space="preserve">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Faulty items are repaired or overhauled, using appropriate principles, techniques and industry standards, in accordance with the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Replacement items for installation are selected and inspected, in accordance with manufacturers</w:t>
            </w:r>
            <w:r>
              <w:t>’</w:t>
            </w:r>
            <w:r w:rsidRPr="004A7723">
              <w:t xml:space="preserve"> specification and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Modifications or alterations outside of the manufacturers</w:t>
            </w:r>
            <w:r>
              <w:t>’</w:t>
            </w:r>
            <w:r w:rsidRPr="004A7723">
              <w:t xml:space="preserve"> specification are approved by appropriate personnel, i</w:t>
            </w:r>
            <w:r w:rsidRPr="004A7723">
              <w:t xml:space="preserve">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Component failures are identified and probable causes are reported,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Components or subassemblies are refitted, in accordance with workplace procedures and manufacturers</w:t>
            </w:r>
            <w:r>
              <w:t>’</w:t>
            </w:r>
            <w:r w:rsidRPr="004A7723">
              <w:t xml:space="preserve"> specification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All fastenings are torqued, in accordance with workplace procedures and manufacturers</w:t>
            </w:r>
            <w:r>
              <w:t>’</w:t>
            </w:r>
            <w:r w:rsidRPr="004A7723">
              <w:t xml:space="preserve"> specification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Replace screens, strainers a</w:t>
            </w:r>
            <w:r w:rsidRPr="004A7723">
              <w:rPr>
                <w:rStyle w:val="SpecialBold"/>
              </w:rPr>
              <w:t>nd filters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Equipment and plant is prepared for screens, strainers and filter replacements,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Screens, strainers and filters are replaced, in accordance with workplace procedures and manufacturers</w:t>
            </w:r>
            <w:r>
              <w:t>’</w:t>
            </w:r>
            <w:r w:rsidRPr="004A7723">
              <w:t xml:space="preserve"> specifica</w:t>
            </w:r>
            <w:r w:rsidRPr="004A7723">
              <w:t>tion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Screens, strainers and filters are levelled, aligned and coupled,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All fastenings are torqued, in accordance with workplace procedures and manufacturers</w:t>
            </w:r>
            <w:r>
              <w:t>’</w:t>
            </w:r>
            <w:r w:rsidRPr="004A7723">
              <w:t xml:space="preserve"> specification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Equipment and plant including screens, strainers and filters, are given a test run and are monitored and adjusted, as required, in accordance with workplace procedures and manufacturers</w:t>
            </w:r>
            <w:r>
              <w:t>’</w:t>
            </w:r>
            <w:r w:rsidRPr="004A7723">
              <w:t xml:space="preserve"> specification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Work is completed and appropriate</w:t>
            </w:r>
            <w:r w:rsidRPr="004A7723">
              <w:t xml:space="preserve"> personnel are notified, in accordance with workplace procedures 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Work area is cleared of waste, cleaned, restored and secured, in accordance with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Tools and equipment are cleaned, maintained and stored, in accordance with workplace procedures</w:t>
            </w:r>
          </w:p>
        </w:tc>
      </w:tr>
      <w:tr w:rsidTr="004A77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Work completion details are finalised, in accordance with workplace procedures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7" w:name="O_1228292"/>
      <w:bookmarkEnd w:id="7"/>
      <w:r w:rsidRPr="004A77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Foundation skills essential to perf</w:t>
            </w:r>
            <w:r w:rsidRPr="004A7723">
              <w:t>ormance are explicit in the performance criteria of this unit of competency.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8" w:name="O_1228291"/>
      <w:bookmarkEnd w:id="8"/>
      <w:r w:rsidRPr="004A77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Range is restricted to essential operating conditions and any other variables essential to the work environment.</w:t>
            </w:r>
          </w:p>
          <w:p w:rsidR="00000000" w:rsidRPr="004A7723" w:rsidP="004A7723">
            <w:pPr>
              <w:pStyle w:val="BodyText"/>
            </w:pPr>
            <w:r w:rsidRPr="004A7723">
              <w:t>Non-essential conditions may be found in the Companion Volume Implementation Guide.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9" w:name="O_1228290"/>
      <w:bookmarkEnd w:id="9"/>
      <w:r w:rsidRPr="004A77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>This unit replaces and is equivalent to UEPMNT307B Maintain industrial screens, strainers and filters.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10" w:name="O_1228299"/>
      <w:bookmarkEnd w:id="10"/>
      <w:r w:rsidRPr="004A7723">
        <w:t>Li</w:t>
      </w:r>
      <w:r w:rsidRPr="004A7723">
        <w:t>nks</w:t>
      </w:r>
    </w:p>
    <w:p w:rsidR="00000000" w:rsidRPr="004A7723" w:rsidP="00D458BE">
      <w:pPr>
        <w:pStyle w:val="BodyText"/>
      </w:pPr>
      <w:r w:rsidRPr="004A7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C7BA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A7723" w:rsidP="00D458BE">
      <w:pPr>
        <w:pStyle w:val="BodyText"/>
        <w:sectPr w:rsidSect="004A77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723" w:rsidP="004A7723">
      <w:pPr>
        <w:pStyle w:val="SuperHeading"/>
      </w:pPr>
      <w:r w:rsidRPr="004A7723">
        <w:t>Assessment Requirements for</w:t>
      </w:r>
      <w:r w:rsidRPr="004A7723">
        <w:t xml:space="preserve"> UEPMNT307 Maintain industrial screens, strainers and filters</w:t>
      </w:r>
    </w:p>
    <w:p w:rsidR="00000000" w:rsidRPr="004A7723" w:rsidP="004A7723">
      <w:pPr>
        <w:pStyle w:val="Heading1"/>
      </w:pPr>
      <w:bookmarkStart w:id="11" w:name="O_1228288"/>
      <w:bookmarkEnd w:id="11"/>
      <w:r w:rsidRPr="004A77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Release 2.</w:t>
            </w:r>
            <w:r w:rsidRPr="004A7723">
              <w:t xml:space="preserve"> Minor release to update superseded pre-requisite units.</w:t>
            </w:r>
          </w:p>
          <w:p w:rsidR="00000000" w:rsidRPr="004A7723" w:rsidP="004A7723">
            <w:pPr>
              <w:pStyle w:val="BodyText"/>
            </w:pPr>
            <w:r w:rsidRPr="004A7723">
              <w:rPr>
                <w:rStyle w:val="SpecialBold"/>
              </w:rPr>
              <w:t>Release 1</w:t>
            </w:r>
            <w:r w:rsidRPr="004A7723">
              <w:t>. This is the first release of this unit of competency in the UEP Generation Tr</w:t>
            </w:r>
            <w:r w:rsidRPr="004A7723">
              <w:t>aining Package.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12" w:name="O_1228287"/>
      <w:bookmarkEnd w:id="12"/>
      <w:r w:rsidRPr="004A77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 xml:space="preserve">Evidence required to demonstrate competence in this unit must be relevant to and satisfy all the requirements of the elements, performance criteria and range </w:t>
            </w:r>
            <w:r w:rsidRPr="004A7723">
              <w:t xml:space="preserve">of conditions on at least two separate occasions and includes: </w:t>
            </w:r>
          </w:p>
        </w:tc>
      </w:tr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ListBullet"/>
            </w:pPr>
            <w:r w:rsidRPr="004A7723">
              <w:t>applying Work, Health and Safety (WHS)/Occupational Health and Safety (OHS) requirements including:</w:t>
            </w:r>
          </w:p>
          <w:p w:rsidR="00000000" w:rsidRPr="004A7723" w:rsidP="004A7723">
            <w:pPr>
              <w:pStyle w:val="ListBullet2"/>
            </w:pPr>
            <w:r w:rsidRPr="004A7723">
              <w:t>emergency procedures</w:t>
            </w:r>
          </w:p>
          <w:p w:rsidR="00000000" w:rsidRPr="004A7723" w:rsidP="004A7723">
            <w:pPr>
              <w:pStyle w:val="ListBullet2"/>
            </w:pPr>
            <w:r w:rsidRPr="004A7723">
              <w:t>hazard identification</w:t>
            </w:r>
          </w:p>
          <w:p w:rsidR="00000000" w:rsidRPr="004A7723" w:rsidP="004A7723">
            <w:pPr>
              <w:pStyle w:val="ListBullet2"/>
            </w:pPr>
            <w:r w:rsidRPr="004A7723">
              <w:t>risk control measures</w:t>
            </w:r>
          </w:p>
          <w:p w:rsidR="00000000" w:rsidRPr="004A7723" w:rsidP="004A7723">
            <w:pPr>
              <w:pStyle w:val="ListBullet2"/>
            </w:pPr>
            <w:r w:rsidRPr="004A7723">
              <w:t>safe working practices</w:t>
            </w:r>
          </w:p>
          <w:p w:rsidR="00000000" w:rsidRPr="004A7723" w:rsidP="004A7723">
            <w:pPr>
              <w:pStyle w:val="ListBullet"/>
            </w:pPr>
            <w:r w:rsidRPr="004A7723">
              <w:t>communicating with personnel</w:t>
            </w:r>
          </w:p>
          <w:p w:rsidR="00000000" w:rsidRPr="004A7723" w:rsidP="004A7723">
            <w:pPr>
              <w:pStyle w:val="ListBullet"/>
            </w:pPr>
            <w:r w:rsidRPr="004A7723">
              <w:t xml:space="preserve">completing work as per scheduled requirements </w:t>
            </w:r>
          </w:p>
          <w:p w:rsidR="00000000" w:rsidRPr="004A7723" w:rsidP="004A7723">
            <w:pPr>
              <w:pStyle w:val="ListBullet"/>
            </w:pPr>
            <w:r w:rsidRPr="004A7723">
              <w:t>dismantling and assembling components</w:t>
            </w:r>
          </w:p>
          <w:p w:rsidR="00000000" w:rsidRPr="004A7723" w:rsidP="004A7723">
            <w:pPr>
              <w:pStyle w:val="ListBullet"/>
            </w:pPr>
            <w:r w:rsidRPr="004A7723">
              <w:t>identifying permit to work system requirements</w:t>
            </w:r>
          </w:p>
          <w:p w:rsidR="00000000" w:rsidRPr="004A7723" w:rsidP="004A7723">
            <w:pPr>
              <w:pStyle w:val="ListBullet"/>
            </w:pPr>
            <w:r w:rsidRPr="004A7723">
              <w:t>interpreting manufacturers</w:t>
            </w:r>
            <w:r>
              <w:t>’</w:t>
            </w:r>
            <w:r w:rsidRPr="004A7723">
              <w:t xml:space="preserve"> specifications and manuals</w:t>
            </w:r>
          </w:p>
          <w:p w:rsidR="00000000" w:rsidRPr="004A7723" w:rsidP="004A7723">
            <w:pPr>
              <w:pStyle w:val="ListBullet"/>
            </w:pPr>
            <w:r w:rsidRPr="004A7723">
              <w:t>maintaining industrial screens, strainer</w:t>
            </w:r>
            <w:r w:rsidRPr="004A7723">
              <w:t xml:space="preserve">s and filters </w:t>
            </w:r>
          </w:p>
          <w:p w:rsidR="00000000" w:rsidRPr="004A7723" w:rsidP="004A7723">
            <w:pPr>
              <w:pStyle w:val="ListBullet"/>
            </w:pPr>
            <w:r w:rsidRPr="004A7723">
              <w:t>planning for industrial screen, strainer and filter maintenance work</w:t>
            </w:r>
          </w:p>
          <w:p w:rsidR="00000000" w:rsidRPr="004A7723" w:rsidP="004A7723">
            <w:pPr>
              <w:pStyle w:val="ListBullet"/>
            </w:pPr>
            <w:r w:rsidRPr="004A7723">
              <w:t>reading technical drawings and data</w:t>
            </w:r>
          </w:p>
          <w:p w:rsidR="00000000" w:rsidRPr="004A7723" w:rsidP="004A7723">
            <w:pPr>
              <w:pStyle w:val="ListBullet"/>
            </w:pPr>
            <w:r w:rsidRPr="004A7723">
              <w:t>removing industrial screens, strainers and filters for maintenance</w:t>
            </w:r>
          </w:p>
          <w:p w:rsidR="00000000" w:rsidRPr="004A7723" w:rsidP="004A7723">
            <w:pPr>
              <w:pStyle w:val="ListBullet"/>
            </w:pPr>
            <w:r w:rsidRPr="004A7723">
              <w:t>replacing and installing screens, strainers and filters</w:t>
            </w:r>
          </w:p>
          <w:p w:rsidR="00000000" w:rsidRPr="004A7723" w:rsidP="004A7723">
            <w:pPr>
              <w:pStyle w:val="ListBullet"/>
            </w:pPr>
            <w:r w:rsidRPr="004A7723">
              <w:t>using removal, maintenance and installing techniques and procedures</w:t>
            </w:r>
          </w:p>
          <w:p w:rsidR="00000000" w:rsidRPr="004A7723" w:rsidP="004A7723">
            <w:pPr>
              <w:pStyle w:val="ListBullet"/>
            </w:pPr>
            <w:r w:rsidRPr="004A7723">
              <w:t>utilising valve levelling and alignment techniques</w:t>
            </w:r>
          </w:p>
          <w:p w:rsidR="00000000" w:rsidRPr="004A7723" w:rsidP="004A7723">
            <w:pPr>
              <w:pStyle w:val="ListBullet"/>
            </w:pPr>
            <w:r w:rsidRPr="004A7723">
              <w:t>working with measuring equipment and tools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13" w:name="O_1228286"/>
      <w:bookmarkEnd w:id="13"/>
      <w:r w:rsidRPr="004A77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23">
            <w:pPr>
              <w:pStyle w:val="BodyText"/>
              <w:rPr>
                <w:lang w:val="en-NZ"/>
              </w:rPr>
            </w:pPr>
            <w:r w:rsidRPr="004A7723">
              <w:t>Evidence required to demonstrate competence in this un</w:t>
            </w:r>
            <w:r w:rsidRPr="004A7723">
              <w:t xml:space="preserve">it must be relevant to and satisfy all the requirements of the elements, performance criteria and range of conditions and includes knowledge of: </w:t>
            </w:r>
          </w:p>
        </w:tc>
      </w:tr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ListBullet"/>
            </w:pPr>
            <w:r w:rsidRPr="004A7723">
              <w:t>how to dismantle and assemble components</w:t>
            </w:r>
          </w:p>
          <w:p w:rsidR="00000000" w:rsidRPr="004A7723" w:rsidP="004A7723">
            <w:pPr>
              <w:pStyle w:val="ListBullet"/>
            </w:pPr>
            <w:r w:rsidRPr="004A7723">
              <w:t>installation and maintenance techniques</w:t>
            </w:r>
          </w:p>
          <w:p w:rsidR="00000000" w:rsidRPr="004A7723" w:rsidP="004A7723">
            <w:pPr>
              <w:pStyle w:val="ListBullet"/>
            </w:pPr>
            <w:r w:rsidRPr="004A7723">
              <w:t>legislation, industry stand</w:t>
            </w:r>
            <w:r w:rsidRPr="004A7723">
              <w:t>ards, codes of practice and regulations</w:t>
            </w:r>
          </w:p>
          <w:p w:rsidR="00000000" w:rsidRPr="004A7723" w:rsidP="004A7723">
            <w:pPr>
              <w:pStyle w:val="ListBullet"/>
            </w:pPr>
            <w:r w:rsidRPr="004A7723">
              <w:t>levelling and alignment techniques</w:t>
            </w:r>
          </w:p>
          <w:p w:rsidR="00000000" w:rsidRPr="004A7723" w:rsidP="004A7723">
            <w:pPr>
              <w:pStyle w:val="ListBullet"/>
            </w:pPr>
            <w:r w:rsidRPr="004A7723">
              <w:t xml:space="preserve">maintenance of industrial screens, strainers and filters </w:t>
            </w:r>
          </w:p>
          <w:p w:rsidR="00000000" w:rsidRPr="004A7723" w:rsidP="004A7723">
            <w:pPr>
              <w:pStyle w:val="ListBullet"/>
            </w:pPr>
            <w:r w:rsidRPr="004A7723">
              <w:t>manufacturers</w:t>
            </w:r>
            <w:r>
              <w:t>’</w:t>
            </w:r>
            <w:r w:rsidRPr="004A7723">
              <w:t xml:space="preserve"> specifications and manuals</w:t>
            </w:r>
          </w:p>
          <w:p w:rsidR="00000000" w:rsidRPr="004A7723" w:rsidP="004A7723">
            <w:pPr>
              <w:pStyle w:val="ListBullet"/>
            </w:pPr>
            <w:r w:rsidRPr="004A7723">
              <w:t>measuring equipment</w:t>
            </w:r>
          </w:p>
          <w:p w:rsidR="00000000" w:rsidRPr="004A7723" w:rsidP="004A7723">
            <w:pPr>
              <w:pStyle w:val="ListBullet"/>
            </w:pPr>
            <w:r w:rsidRPr="004A7723">
              <w:t>permit to work system</w:t>
            </w:r>
          </w:p>
          <w:p w:rsidR="00000000" w:rsidRPr="004A7723" w:rsidP="004A7723">
            <w:pPr>
              <w:pStyle w:val="ListBullet"/>
            </w:pPr>
            <w:r w:rsidRPr="004A7723">
              <w:t>screen and filter types and cha</w:t>
            </w:r>
            <w:r w:rsidRPr="004A7723">
              <w:t>racteristics</w:t>
            </w:r>
          </w:p>
          <w:p w:rsidR="00000000" w:rsidRPr="004A7723" w:rsidP="004A7723">
            <w:pPr>
              <w:pStyle w:val="ListBullet"/>
            </w:pPr>
            <w:r w:rsidRPr="004A7723">
              <w:t>technical drawings and data use</w:t>
            </w:r>
          </w:p>
          <w:p w:rsidR="00000000" w:rsidRPr="004A7723" w:rsidP="004A7723">
            <w:pPr>
              <w:pStyle w:val="ListBullet"/>
            </w:pPr>
            <w:r w:rsidRPr="004A7723">
              <w:t>tool use</w:t>
            </w:r>
          </w:p>
          <w:p w:rsidR="00000000" w:rsidRPr="004A7723" w:rsidP="004A7723">
            <w:pPr>
              <w:pStyle w:val="ListBullet"/>
            </w:pPr>
            <w:r w:rsidRPr="004A7723">
              <w:t>valve levelling and alignment techniques</w:t>
            </w:r>
          </w:p>
          <w:p w:rsidR="00000000" w:rsidRPr="004A7723" w:rsidP="004A7723">
            <w:pPr>
              <w:pStyle w:val="ListBullet"/>
            </w:pPr>
            <w:r w:rsidRPr="004A7723">
              <w:t>WHS/OHS legislated requirements including:</w:t>
            </w:r>
          </w:p>
          <w:p w:rsidR="00000000" w:rsidRPr="004A7723" w:rsidP="004A7723">
            <w:pPr>
              <w:pStyle w:val="ListBullet2"/>
            </w:pPr>
            <w:r w:rsidRPr="004A7723">
              <w:t>emergency procedures</w:t>
            </w:r>
          </w:p>
          <w:p w:rsidR="00000000" w:rsidRPr="004A7723" w:rsidP="004A7723">
            <w:pPr>
              <w:pStyle w:val="ListBullet2"/>
            </w:pPr>
            <w:r w:rsidRPr="004A7723">
              <w:t>hazard identification</w:t>
            </w:r>
          </w:p>
          <w:p w:rsidR="00000000" w:rsidRPr="004A7723" w:rsidP="004A7723">
            <w:pPr>
              <w:pStyle w:val="ListBullet2"/>
            </w:pPr>
            <w:r w:rsidRPr="004A7723">
              <w:t>risk control measures</w:t>
            </w:r>
          </w:p>
          <w:p w:rsidR="00000000" w:rsidRPr="004A7723" w:rsidP="004A7723">
            <w:pPr>
              <w:pStyle w:val="ListBullet2"/>
            </w:pPr>
            <w:r w:rsidRPr="004A7723">
              <w:t>safe working practices</w:t>
            </w:r>
          </w:p>
          <w:p w:rsidR="00000000" w:rsidRPr="004A7723" w:rsidP="004A7723">
            <w:pPr>
              <w:pStyle w:val="ListBullet"/>
            </w:pPr>
            <w:r w:rsidRPr="004A7723">
              <w:t>workplace documentation</w:t>
            </w:r>
          </w:p>
          <w:p w:rsidR="00000000" w:rsidRPr="004A7723" w:rsidP="004A7723">
            <w:pPr>
              <w:pStyle w:val="ListBullet"/>
            </w:pPr>
            <w:r w:rsidRPr="004A7723">
              <w:t>workplace policies and procedures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14" w:name="O_1228285"/>
      <w:bookmarkEnd w:id="14"/>
      <w:r w:rsidRPr="004A77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23" w:rsidP="004A7723">
            <w:pPr>
              <w:pStyle w:val="BodyText"/>
            </w:pPr>
            <w:r w:rsidRPr="004A7723">
              <w:t xml:space="preserve">As a minimum, assessors must satisfy applicable regulatory requirements, which include requirements in the Standards for Registered Training Organisations </w:t>
            </w:r>
            <w:r w:rsidRPr="004A7723">
              <w:t xml:space="preserve">current at the time of assessment. </w:t>
            </w:r>
          </w:p>
          <w:p w:rsidR="00000000" w:rsidRPr="004A7723" w:rsidP="004A7723">
            <w:pPr>
              <w:pStyle w:val="BodyText"/>
            </w:pPr>
            <w:r w:rsidRPr="004A772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A7723" w:rsidP="004A7723">
            <w:pPr>
              <w:pStyle w:val="BodyText"/>
            </w:pPr>
            <w:r w:rsidRPr="004A7723">
              <w:t>Assessment processes and tech</w:t>
            </w:r>
            <w:r w:rsidRPr="004A7723">
              <w:t>niques must be appropriate to the language, literacy and numeracy requirements of the work being performed and the needs of the candidate.</w:t>
            </w:r>
          </w:p>
          <w:p w:rsidR="00000000" w:rsidRPr="004A7723" w:rsidP="004A7723">
            <w:pPr>
              <w:pStyle w:val="BodyText"/>
            </w:pPr>
            <w:r w:rsidRPr="004A7723">
              <w:t>Assessment must occur in workplace operational situations. Where this is not appropriate, assessment must occur in si</w:t>
            </w:r>
            <w:r w:rsidRPr="004A7723">
              <w:t>mulated workplace operational situations that reflect workplace conditions. Resources for assessment must include access to:</w:t>
            </w:r>
          </w:p>
          <w:p w:rsidR="00000000" w:rsidRPr="004A7723" w:rsidP="004A7723">
            <w:pPr>
              <w:pStyle w:val="ListBullet"/>
            </w:pPr>
            <w:r w:rsidRPr="004A7723">
              <w:t>a range of relevant exercises, case studies and/or other simulations</w:t>
            </w:r>
          </w:p>
          <w:p w:rsidR="00000000" w:rsidRPr="004A7723" w:rsidP="004A7723">
            <w:pPr>
              <w:pStyle w:val="ListBullet"/>
            </w:pPr>
            <w:r w:rsidRPr="004A7723">
              <w:t>relevant and appropriate materials, tools, equipment and pers</w:t>
            </w:r>
            <w:r w:rsidRPr="004A7723">
              <w:t xml:space="preserve">onal protective equipment currently used in industry </w:t>
            </w:r>
          </w:p>
          <w:p w:rsidR="00000000" w:rsidRPr="004A7723" w:rsidP="004A7723">
            <w:pPr>
              <w:pStyle w:val="ListBullet"/>
            </w:pPr>
            <w:r w:rsidRPr="004A7723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4A7723" w:rsidP="004A7723">
      <w:pPr>
        <w:pStyle w:val="NoPaddingFontSize1"/>
      </w:pPr>
    </w:p>
    <w:p w:rsidR="00000000" w:rsidRPr="004A7723" w:rsidP="004A7723">
      <w:pPr>
        <w:pStyle w:val="AllowPageBreak"/>
      </w:pPr>
    </w:p>
    <w:p w:rsidR="00000000" w:rsidRPr="004A7723" w:rsidP="004A7723">
      <w:pPr>
        <w:pStyle w:val="Heading1"/>
      </w:pPr>
      <w:bookmarkStart w:id="15" w:name="O_1228300"/>
      <w:bookmarkEnd w:id="15"/>
      <w:r w:rsidRPr="004A7723">
        <w:t>Links</w:t>
      </w:r>
    </w:p>
    <w:p w:rsidR="00000000" w:rsidRPr="004A7723" w:rsidP="00D458BE">
      <w:pPr>
        <w:pStyle w:val="BodyText"/>
      </w:pPr>
      <w:r w:rsidRPr="004A7723">
        <w:t>Companion Volume i</w:t>
      </w:r>
      <w:r w:rsidRPr="004A772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C7BA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A7723" w:rsidP="004A7723"/>
    <w:sectPr w:rsidSect="004A77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 w:rsidRPr="00D458BE" w:rsidP="00D45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BE" w:rsidP="004A7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58BE" w:rsidP="004A7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58BE" w:rsidP="004A77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 w:rsidP="004A7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8BE">
      <w:t>Approved</w:t>
    </w:r>
    <w:r w:rsidR="00D458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8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8BE">
      <w:rPr>
        <w:noProof/>
      </w:rPr>
      <w:t>5</w:t>
    </w:r>
    <w:r>
      <w:rPr>
        <w:noProof/>
      </w:rPr>
      <w:fldChar w:fldCharType="end"/>
    </w:r>
  </w:p>
  <w:p w:rsidR="004A7723" w:rsidP="004A7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8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8BE">
      <w:t>Powering Skills Organisation</w:t>
    </w:r>
    <w:r w:rsidR="00D458BE">
      <w:fldChar w:fldCharType="end"/>
    </w:r>
  </w:p>
  <w:p w:rsidR="004A7723" w:rsidP="004A7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723" w:rsidRPr="00D458BE" w:rsidP="00D45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BE" w:rsidRPr="002D2AF8" w:rsidP="004A7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UEPMNT307 Maintain industrial screens, strainers and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8BE" w:rsidP="004A77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23" w:rsidRPr="002D2AF8" w:rsidP="004A7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8BE">
      <w:t>UEPMNT307 Maintain industrial screens, strainers and filters</w:t>
    </w:r>
    <w:r w:rsidR="00D458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8BE">
      <w:rPr>
        <w:noProof/>
      </w:rPr>
      <w:t>2 March 2025</w:t>
    </w:r>
    <w:r>
      <w:fldChar w:fldCharType="end"/>
    </w:r>
  </w:p>
  <w:p w:rsidR="004A7723" w:rsidP="004A7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46A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2D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28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723"/>
  </w:style>
  <w:style w:type="character" w:customStyle="1" w:styleId="Heading1Char">
    <w:name w:val="Heading 1 Char"/>
    <w:basedOn w:val="DefaultParagraphFont"/>
    <w:link w:val="Heading1"/>
    <w:rsid w:val="004A7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7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723"/>
    <w:rPr>
      <w:b/>
      <w:spacing w:val="0"/>
    </w:rPr>
  </w:style>
  <w:style w:type="paragraph" w:styleId="ListBullet2">
    <w:name w:val="List Bullet 2"/>
    <w:basedOn w:val="List2"/>
    <w:rsid w:val="004A77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7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723"/>
    <w:rPr>
      <w:i/>
    </w:rPr>
  </w:style>
  <w:style w:type="paragraph" w:styleId="Caption">
    <w:name w:val="caption"/>
    <w:basedOn w:val="BodyText"/>
    <w:next w:val="Normal"/>
    <w:qFormat/>
    <w:rsid w:val="004A7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723"/>
  </w:style>
  <w:style w:type="paragraph" w:styleId="TableofFigures">
    <w:name w:val="table of figures"/>
    <w:basedOn w:val="Normal"/>
    <w:next w:val="Normal"/>
    <w:semiHidden/>
    <w:rsid w:val="004A7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723"/>
    <w:rPr>
      <w:rFonts w:ascii="Wingdings" w:hAnsi="Wingdings"/>
    </w:rPr>
  </w:style>
  <w:style w:type="paragraph" w:customStyle="1" w:styleId="TableHeading">
    <w:name w:val="Table Heading"/>
    <w:basedOn w:val="HeadingBase"/>
    <w:rsid w:val="004A7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723"/>
    <w:rPr>
      <w:color w:val="0033CC"/>
      <w:u w:val="none"/>
    </w:rPr>
  </w:style>
  <w:style w:type="paragraph" w:customStyle="1" w:styleId="BodyTextRight">
    <w:name w:val="Body Text Right"/>
    <w:basedOn w:val="BodyText"/>
    <w:rsid w:val="004A7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723"/>
    <w:rPr>
      <w:sz w:val="32"/>
    </w:rPr>
  </w:style>
  <w:style w:type="paragraph" w:customStyle="1" w:styleId="HeadingProcedure">
    <w:name w:val="Heading Procedure"/>
    <w:basedOn w:val="HeadingBase"/>
    <w:next w:val="Normal"/>
    <w:rsid w:val="004A7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723"/>
    <w:pPr>
      <w:spacing w:before="60" w:after="60"/>
    </w:pPr>
  </w:style>
  <w:style w:type="paragraph" w:styleId="ListContinue">
    <w:name w:val="List Continue"/>
    <w:basedOn w:val="List"/>
    <w:rsid w:val="004A7723"/>
    <w:pPr>
      <w:ind w:firstLine="0"/>
    </w:pPr>
  </w:style>
  <w:style w:type="paragraph" w:customStyle="1" w:styleId="ListNote">
    <w:name w:val="List Note"/>
    <w:basedOn w:val="List"/>
    <w:rsid w:val="004A7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723"/>
    <w:rPr>
      <w:rFonts w:ascii="Courier New" w:hAnsi="Courier New"/>
    </w:rPr>
  </w:style>
  <w:style w:type="paragraph" w:customStyle="1" w:styleId="NoteBullet">
    <w:name w:val="Note Bullet"/>
    <w:basedOn w:val="Note"/>
    <w:rsid w:val="004A7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723"/>
    <w:rPr>
      <w:b/>
      <w:smallCaps/>
    </w:rPr>
  </w:style>
  <w:style w:type="paragraph" w:customStyle="1" w:styleId="TableListNumber">
    <w:name w:val="Table List Number"/>
    <w:basedOn w:val="ListNumber"/>
    <w:rsid w:val="004A7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723"/>
    <w:pPr>
      <w:numPr>
        <w:numId w:val="9"/>
      </w:numPr>
    </w:pPr>
  </w:style>
  <w:style w:type="paragraph" w:customStyle="1" w:styleId="ListAlpha2">
    <w:name w:val="List Alpha 2"/>
    <w:basedOn w:val="List2"/>
    <w:rsid w:val="004A7723"/>
    <w:pPr>
      <w:numPr>
        <w:numId w:val="8"/>
      </w:numPr>
    </w:pPr>
  </w:style>
  <w:style w:type="paragraph" w:styleId="List2">
    <w:name w:val="List 2"/>
    <w:basedOn w:val="BodyText"/>
    <w:rsid w:val="004A7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723"/>
    <w:pPr>
      <w:numPr>
        <w:numId w:val="4"/>
      </w:numPr>
    </w:pPr>
  </w:style>
  <w:style w:type="paragraph" w:styleId="ListContinue2">
    <w:name w:val="List Continue 2"/>
    <w:basedOn w:val="List2"/>
    <w:rsid w:val="004A7723"/>
    <w:pPr>
      <w:ind w:firstLine="0"/>
    </w:pPr>
  </w:style>
  <w:style w:type="paragraph" w:styleId="ListContinue3">
    <w:name w:val="List Continue 3"/>
    <w:basedOn w:val="List3"/>
    <w:rsid w:val="004A7723"/>
    <w:pPr>
      <w:ind w:left="1021" w:firstLine="0"/>
    </w:pPr>
  </w:style>
  <w:style w:type="paragraph" w:styleId="ListContinue4">
    <w:name w:val="List Continue 4"/>
    <w:basedOn w:val="List4"/>
    <w:rsid w:val="004A7723"/>
    <w:pPr>
      <w:ind w:firstLine="0"/>
    </w:pPr>
  </w:style>
  <w:style w:type="paragraph" w:styleId="ListContinue5">
    <w:name w:val="List Continue 5"/>
    <w:basedOn w:val="List5"/>
    <w:rsid w:val="004A7723"/>
    <w:pPr>
      <w:ind w:firstLine="0"/>
    </w:pPr>
  </w:style>
  <w:style w:type="paragraph" w:styleId="ListNumber3">
    <w:name w:val="List Number 3"/>
    <w:basedOn w:val="List3"/>
    <w:rsid w:val="004A7723"/>
    <w:pPr>
      <w:numPr>
        <w:numId w:val="5"/>
      </w:numPr>
    </w:pPr>
  </w:style>
  <w:style w:type="paragraph" w:styleId="ListNumber4">
    <w:name w:val="List Number 4"/>
    <w:basedOn w:val="List4"/>
    <w:rsid w:val="004A7723"/>
    <w:pPr>
      <w:numPr>
        <w:numId w:val="6"/>
      </w:numPr>
    </w:pPr>
  </w:style>
  <w:style w:type="paragraph" w:styleId="ListNumber5">
    <w:name w:val="List Number 5"/>
    <w:basedOn w:val="List5"/>
    <w:rsid w:val="004A7723"/>
    <w:pPr>
      <w:numPr>
        <w:numId w:val="7"/>
      </w:numPr>
    </w:pPr>
  </w:style>
  <w:style w:type="paragraph" w:styleId="BlockText">
    <w:name w:val="Block Text"/>
    <w:basedOn w:val="Normal"/>
    <w:rsid w:val="004A7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723"/>
    <w:rPr>
      <w:sz w:val="16"/>
      <w:vertAlign w:val="superscript"/>
    </w:rPr>
  </w:style>
  <w:style w:type="character" w:customStyle="1" w:styleId="Symbols">
    <w:name w:val="Symbols"/>
    <w:basedOn w:val="DefaultParagraphFont"/>
    <w:rsid w:val="004A7723"/>
    <w:rPr>
      <w:rFonts w:ascii="Symbol" w:hAnsi="Symbol"/>
    </w:rPr>
  </w:style>
  <w:style w:type="character" w:customStyle="1" w:styleId="MenuOptions">
    <w:name w:val="Menu Options"/>
    <w:basedOn w:val="DefaultParagraphFont"/>
    <w:rsid w:val="004A7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723"/>
    <w:rPr>
      <w:b/>
    </w:rPr>
  </w:style>
  <w:style w:type="character" w:customStyle="1" w:styleId="Underlined">
    <w:name w:val="Underlined"/>
    <w:basedOn w:val="DefaultParagraphFont"/>
    <w:rsid w:val="004A7723"/>
    <w:rPr>
      <w:u w:val="single"/>
    </w:rPr>
  </w:style>
  <w:style w:type="paragraph" w:customStyle="1" w:styleId="TableBodyTextRight">
    <w:name w:val="Table Body Text Right"/>
    <w:basedOn w:val="TableBodyText"/>
    <w:rsid w:val="004A7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723"/>
    <w:rPr>
      <w:sz w:val="18"/>
    </w:rPr>
  </w:style>
  <w:style w:type="paragraph" w:customStyle="1" w:styleId="BodySmallRight">
    <w:name w:val="Body Small Right"/>
    <w:basedOn w:val="BodyTextRight"/>
    <w:rsid w:val="004A7723"/>
    <w:rPr>
      <w:sz w:val="18"/>
      <w:szCs w:val="18"/>
    </w:rPr>
  </w:style>
  <w:style w:type="paragraph" w:customStyle="1" w:styleId="MarginEdition">
    <w:name w:val="Margin Edition"/>
    <w:basedOn w:val="MarginNote"/>
    <w:rsid w:val="004A7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723"/>
    <w:rPr>
      <w:sz w:val="2"/>
      <w:szCs w:val="2"/>
    </w:rPr>
  </w:style>
  <w:style w:type="character" w:customStyle="1" w:styleId="Small">
    <w:name w:val="Small"/>
    <w:basedOn w:val="DefaultParagraphFont"/>
    <w:rsid w:val="004A7723"/>
    <w:rPr>
      <w:sz w:val="16"/>
    </w:rPr>
  </w:style>
  <w:style w:type="paragraph" w:customStyle="1" w:styleId="WideTable">
    <w:name w:val="Wide Table"/>
    <w:basedOn w:val="Normal"/>
    <w:rsid w:val="004A7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723"/>
  </w:style>
  <w:style w:type="paragraph" w:styleId="Quote">
    <w:name w:val="Quote"/>
    <w:basedOn w:val="Heading1"/>
    <w:link w:val="QuoteChar"/>
    <w:qFormat/>
    <w:rsid w:val="004A7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723"/>
    <w:pPr>
      <w:pageBreakBefore/>
    </w:pPr>
  </w:style>
  <w:style w:type="paragraph" w:customStyle="1" w:styleId="Border">
    <w:name w:val="Border"/>
    <w:basedOn w:val="Normal"/>
    <w:qFormat/>
    <w:rsid w:val="004A7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723"/>
    <w:rPr>
      <w:u w:val="single"/>
    </w:rPr>
  </w:style>
  <w:style w:type="character" w:customStyle="1" w:styleId="BoldandItalics">
    <w:name w:val="Bold and Italics"/>
    <w:qFormat/>
    <w:rsid w:val="004A7723"/>
    <w:rPr>
      <w:b/>
      <w:i/>
      <w:u w:val="none"/>
    </w:rPr>
  </w:style>
  <w:style w:type="paragraph" w:styleId="BalloonText">
    <w:name w:val="Balloon Text"/>
    <w:basedOn w:val="Normal"/>
    <w:link w:val="BalloonTextChar"/>
    <w:rsid w:val="004A7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723"/>
    <w:pPr>
      <w:spacing w:before="0" w:after="0"/>
    </w:pPr>
  </w:style>
  <w:style w:type="paragraph" w:customStyle="1" w:styleId="BodyTextBold">
    <w:name w:val="Body Text Bold"/>
    <w:basedOn w:val="BodyText"/>
    <w:qFormat/>
    <w:rsid w:val="004A7723"/>
    <w:rPr>
      <w:b/>
    </w:rPr>
  </w:style>
  <w:style w:type="character" w:styleId="Hyperlink">
    <w:name w:val="Hyperlink"/>
    <w:basedOn w:val="DefaultParagraphFont"/>
    <w:uiPriority w:val="99"/>
    <w:unhideWhenUsed/>
    <w:rsid w:val="00D45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1429</Words>
  <Characters>9577</Characters>
  <Application>Microsoft Office Word</Application>
  <DocSecurity>0</DocSecurity>
  <Lines>354</Lines>
  <Paragraphs>193</Paragraphs>
  <ScaleCrop>false</ScaleCrop>
  <Company>Author-it Software Corporation Ltd.</Company>
  <LinksUpToDate>false</LinksUpToDate>
  <CharactersWithSpaces>10813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UEPMNT307 Maintain industrial screens, strainers and filters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2025-03-01T21:42:00Z</dcterms:created>
  <dcterms:modified xsi:type="dcterms:W3CDTF">2025-03-01T21:42:00Z</dcterms:modified>
</cp:coreProperties>
</file>