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8B2" w:rsidP="00CA1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UEPMNT002 Carry out routine work activities in an ESI large scale wind generation environment</w:t>
      </w:r>
      <w:r>
        <w:fldChar w:fldCharType="end"/>
      </w:r>
    </w:p>
    <w:p w:rsidR="00CA18B2" w:rsidP="00CA18B2">
      <w:pPr>
        <w:pStyle w:val="Version"/>
        <w:sectPr w:rsidSect="00521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91D" w:rsidP="0052191D">
      <w:pPr>
        <w:pStyle w:val="SuperHeading"/>
      </w:pPr>
      <w:r w:rsidRPr="0052191D">
        <w:t>Assessment Requirements for UEPMNT002 Carry out routine work activities in an ESI large scale wind generation environment</w:t>
      </w:r>
    </w:p>
    <w:p w:rsidR="00000000" w:rsidRPr="0052191D" w:rsidP="0052191D">
      <w:pPr>
        <w:pStyle w:val="Heading1"/>
      </w:pPr>
      <w:bookmarkStart w:id="1" w:name="O_1189709"/>
      <w:bookmarkEnd w:id="1"/>
      <w:r w:rsidRPr="005219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1D" w:rsidP="0052191D">
            <w:pPr>
              <w:pStyle w:val="BodyText"/>
            </w:pPr>
            <w:r w:rsidRPr="0052191D">
              <w:rPr>
                <w:rStyle w:val="SpecialBold"/>
              </w:rPr>
              <w:t>Release 1</w:t>
            </w:r>
            <w:r w:rsidRPr="0052191D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52191D" w:rsidP="0052191D">
      <w:pPr>
        <w:pStyle w:val="NoPaddingFontSize1"/>
      </w:pPr>
    </w:p>
    <w:p w:rsidR="00000000" w:rsidRPr="0052191D" w:rsidP="0052191D">
      <w:pPr>
        <w:pStyle w:val="AllowPageBreak"/>
      </w:pPr>
    </w:p>
    <w:p w:rsidR="00000000" w:rsidRPr="0052191D" w:rsidP="0052191D">
      <w:pPr>
        <w:pStyle w:val="Heading1"/>
      </w:pPr>
      <w:bookmarkStart w:id="2" w:name="O_1189710"/>
      <w:bookmarkEnd w:id="2"/>
      <w:r w:rsidRPr="005219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1D">
            <w:pPr>
              <w:pStyle w:val="BodyText"/>
              <w:rPr>
                <w:lang w:val="en-NZ"/>
              </w:rPr>
            </w:pPr>
            <w:r w:rsidRPr="0052191D">
              <w:t>Evidence required to demonstrate competence in this unit must be relev</w:t>
            </w:r>
            <w:r w:rsidRPr="0052191D">
              <w:t xml:space="preserve">ant to and satisfy all the requirements of the elements and performance criteria on at least two separate occasions and include: </w:t>
            </w:r>
          </w:p>
        </w:tc>
      </w:tr>
      <w:tr w:rsidTr="005219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1D" w:rsidP="0052191D">
            <w:pPr>
              <w:pStyle w:val="ListBullet"/>
            </w:pPr>
            <w:r w:rsidRPr="0052191D">
              <w:t>applying work health and safety (WHS)/occupational health and safety (OHS) requirements, including:</w:t>
            </w:r>
          </w:p>
          <w:p w:rsidR="00000000" w:rsidRPr="0052191D" w:rsidP="0052191D">
            <w:pPr>
              <w:pStyle w:val="ListBullet2"/>
            </w:pPr>
            <w:r w:rsidRPr="0052191D">
              <w:t>emergency procedures</w:t>
            </w:r>
          </w:p>
          <w:p w:rsidR="00000000" w:rsidRPr="0052191D" w:rsidP="0052191D">
            <w:pPr>
              <w:pStyle w:val="ListBullet2"/>
            </w:pPr>
            <w:r w:rsidRPr="0052191D">
              <w:t>identifying hazards</w:t>
            </w:r>
          </w:p>
          <w:p w:rsidR="00000000" w:rsidRPr="0052191D" w:rsidP="0052191D">
            <w:pPr>
              <w:pStyle w:val="ListBullet2"/>
            </w:pPr>
            <w:r w:rsidRPr="0052191D">
              <w:t>risk control measures</w:t>
            </w:r>
          </w:p>
          <w:p w:rsidR="00000000" w:rsidRPr="0052191D" w:rsidP="0052191D">
            <w:pPr>
              <w:pStyle w:val="ListBullet2"/>
            </w:pPr>
            <w:r w:rsidRPr="0052191D">
              <w:t>safe working practices</w:t>
            </w:r>
          </w:p>
          <w:p w:rsidR="00000000" w:rsidRPr="0052191D" w:rsidP="0052191D">
            <w:pPr>
              <w:pStyle w:val="ListBullet"/>
            </w:pPr>
            <w:r w:rsidRPr="0052191D">
              <w:t>carrying out routine work activities, including servicing and maintenance tasks</w:t>
            </w:r>
          </w:p>
          <w:p w:rsidR="00000000" w:rsidRPr="0052191D" w:rsidP="0052191D">
            <w:pPr>
              <w:pStyle w:val="ListBullet"/>
            </w:pPr>
            <w:r w:rsidRPr="0052191D">
              <w:t xml:space="preserve">checking results </w:t>
            </w:r>
          </w:p>
          <w:p w:rsidR="00000000" w:rsidRPr="0052191D" w:rsidP="0052191D">
            <w:pPr>
              <w:pStyle w:val="ListBullet"/>
            </w:pPr>
            <w:r w:rsidRPr="0052191D">
              <w:t>communicating with personnel</w:t>
            </w:r>
          </w:p>
          <w:p w:rsidR="00000000" w:rsidRPr="0052191D" w:rsidP="0052191D">
            <w:pPr>
              <w:pStyle w:val="ListBullet"/>
            </w:pPr>
            <w:r w:rsidRPr="0052191D">
              <w:t xml:space="preserve">completing work </w:t>
            </w:r>
          </w:p>
          <w:p w:rsidR="00000000" w:rsidRPr="0052191D" w:rsidP="0052191D">
            <w:pPr>
              <w:pStyle w:val="ListBullet"/>
            </w:pPr>
            <w:r w:rsidRPr="0052191D">
              <w:t>complying with regulations, industry standards</w:t>
            </w:r>
            <w:r w:rsidRPr="0052191D">
              <w:t xml:space="preserve">, legislative requirements, codes of practice, manufacturers’ recommendations and specifications, and environmental requirements </w:t>
            </w:r>
          </w:p>
          <w:p w:rsidR="00000000" w:rsidRPr="0052191D" w:rsidP="0052191D">
            <w:pPr>
              <w:pStyle w:val="ListBullet"/>
            </w:pPr>
            <w:r w:rsidRPr="0052191D">
              <w:t xml:space="preserve">performing routine activities using safety data sheets (SDS) </w:t>
            </w:r>
          </w:p>
          <w:p w:rsidR="00000000" w:rsidRPr="0052191D" w:rsidP="0052191D">
            <w:pPr>
              <w:pStyle w:val="ListBullet"/>
            </w:pPr>
            <w:r w:rsidRPr="0052191D">
              <w:t>preparing to undertake routine work activities</w:t>
            </w:r>
          </w:p>
          <w:p w:rsidR="00000000" w:rsidRPr="0052191D" w:rsidP="0052191D">
            <w:pPr>
              <w:pStyle w:val="ListBullet"/>
            </w:pPr>
            <w:r w:rsidRPr="0052191D">
              <w:t>using tools, reso</w:t>
            </w:r>
            <w:r w:rsidRPr="0052191D">
              <w:t>urces, materials and personal protective equipment (PPE)</w:t>
            </w:r>
          </w:p>
          <w:p w:rsidR="00000000" w:rsidRPr="0052191D" w:rsidP="0052191D">
            <w:pPr>
              <w:pStyle w:val="ListBullet"/>
            </w:pPr>
            <w:r w:rsidRPr="0052191D">
              <w:t>working with maintenance schedules.</w:t>
            </w:r>
          </w:p>
        </w:tc>
      </w:tr>
    </w:tbl>
    <w:p w:rsidR="00000000" w:rsidRPr="0052191D" w:rsidP="0052191D">
      <w:pPr>
        <w:pStyle w:val="NoPaddingFontSize1"/>
      </w:pPr>
    </w:p>
    <w:p w:rsidR="00000000" w:rsidRPr="0052191D" w:rsidP="0052191D">
      <w:pPr>
        <w:pStyle w:val="AllowPageBreak"/>
      </w:pPr>
    </w:p>
    <w:p w:rsidR="00000000" w:rsidRPr="0052191D" w:rsidP="0052191D">
      <w:pPr>
        <w:pStyle w:val="Heading1"/>
      </w:pPr>
      <w:bookmarkStart w:id="3" w:name="O_1189711"/>
      <w:bookmarkEnd w:id="3"/>
      <w:r w:rsidRPr="005219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1D">
            <w:pPr>
              <w:pStyle w:val="BodyText"/>
              <w:rPr>
                <w:lang w:val="en-NZ"/>
              </w:rPr>
            </w:pPr>
            <w:r w:rsidRPr="0052191D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219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1D" w:rsidP="0052191D">
            <w:pPr>
              <w:pStyle w:val="ListBullet"/>
            </w:pPr>
            <w:r w:rsidRPr="0052191D">
              <w:t>maintenance schedules</w:t>
            </w:r>
          </w:p>
          <w:p w:rsidR="00000000" w:rsidRPr="0052191D" w:rsidP="0052191D">
            <w:pPr>
              <w:pStyle w:val="ListBullet"/>
            </w:pPr>
            <w:r w:rsidRPr="0052191D">
              <w:t>regulations, industry standards, legislative requireme</w:t>
            </w:r>
            <w:r w:rsidRPr="0052191D">
              <w:t xml:space="preserve">nts, codes of practice, manufacturers’ recommendations and specifications, and environmental requirements </w:t>
            </w:r>
          </w:p>
          <w:p w:rsidR="00000000" w:rsidRPr="0052191D" w:rsidP="0052191D">
            <w:pPr>
              <w:pStyle w:val="ListBullet"/>
            </w:pPr>
            <w:r w:rsidRPr="0052191D">
              <w:t>routine work activities, including servicing and maintenance tasks</w:t>
            </w:r>
          </w:p>
          <w:p w:rsidR="00000000" w:rsidRPr="0052191D" w:rsidP="0052191D">
            <w:pPr>
              <w:pStyle w:val="ListBullet"/>
            </w:pPr>
            <w:r w:rsidRPr="0052191D">
              <w:t>SDS</w:t>
            </w:r>
          </w:p>
          <w:p w:rsidR="00000000" w:rsidRPr="0052191D" w:rsidP="0052191D">
            <w:pPr>
              <w:pStyle w:val="ListBullet"/>
            </w:pPr>
            <w:r w:rsidRPr="0052191D">
              <w:t>tools, resources, materials and PPE</w:t>
            </w:r>
          </w:p>
          <w:p w:rsidR="00000000" w:rsidRPr="0052191D" w:rsidP="0052191D">
            <w:pPr>
              <w:pStyle w:val="ListBullet"/>
            </w:pPr>
            <w:r w:rsidRPr="0052191D">
              <w:t>WHS/OHS legislated requirements, including</w:t>
            </w:r>
            <w:r w:rsidRPr="0052191D">
              <w:t>:</w:t>
            </w:r>
          </w:p>
          <w:p w:rsidR="00000000" w:rsidRPr="0052191D" w:rsidP="0052191D">
            <w:pPr>
              <w:pStyle w:val="ListBullet2"/>
            </w:pPr>
            <w:r w:rsidRPr="0052191D">
              <w:t>emergency procedures</w:t>
            </w:r>
          </w:p>
          <w:p w:rsidR="00000000" w:rsidRPr="0052191D" w:rsidP="0052191D">
            <w:pPr>
              <w:pStyle w:val="ListBullet2"/>
            </w:pPr>
            <w:r w:rsidRPr="0052191D">
              <w:t>identifying hazards</w:t>
            </w:r>
          </w:p>
          <w:p w:rsidR="00000000" w:rsidRPr="0052191D" w:rsidP="0052191D">
            <w:pPr>
              <w:pStyle w:val="ListBullet2"/>
            </w:pPr>
            <w:r w:rsidRPr="0052191D">
              <w:t>risk control measures</w:t>
            </w:r>
          </w:p>
          <w:p w:rsidR="00000000" w:rsidRPr="0052191D" w:rsidP="0052191D">
            <w:pPr>
              <w:pStyle w:val="ListBullet2"/>
            </w:pPr>
            <w:r w:rsidRPr="0052191D">
              <w:t>safe working practices</w:t>
            </w:r>
          </w:p>
          <w:p w:rsidR="00000000" w:rsidRPr="0052191D" w:rsidP="0052191D">
            <w:pPr>
              <w:pStyle w:val="ListBullet"/>
            </w:pPr>
            <w:r w:rsidRPr="0052191D">
              <w:t>wind generation, types and characteristics</w:t>
            </w:r>
          </w:p>
          <w:p w:rsidR="00000000" w:rsidRPr="0052191D" w:rsidP="0052191D">
            <w:pPr>
              <w:pStyle w:val="ListBullet"/>
            </w:pPr>
            <w:r w:rsidRPr="0052191D">
              <w:t>workplace documentation, policies and procedures.</w:t>
            </w:r>
          </w:p>
        </w:tc>
      </w:tr>
    </w:tbl>
    <w:p w:rsidR="00000000" w:rsidRPr="0052191D" w:rsidP="0052191D">
      <w:pPr>
        <w:pStyle w:val="NoPaddingFontSize1"/>
      </w:pPr>
    </w:p>
    <w:p w:rsidR="00000000" w:rsidRPr="0052191D" w:rsidP="0052191D">
      <w:pPr>
        <w:pStyle w:val="AllowPageBreak"/>
      </w:pPr>
    </w:p>
    <w:p w:rsidR="00000000" w:rsidRPr="0052191D" w:rsidP="0052191D">
      <w:pPr>
        <w:pStyle w:val="Heading1"/>
      </w:pPr>
      <w:bookmarkStart w:id="4" w:name="O_1189712"/>
      <w:bookmarkEnd w:id="4"/>
      <w:r w:rsidRPr="005219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9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1D" w:rsidP="0052191D">
            <w:pPr>
              <w:pStyle w:val="BodyText"/>
            </w:pPr>
            <w:r w:rsidRPr="0052191D">
              <w:t xml:space="preserve">Assessors must hold credentials specified within the Standards for Registered Training Organisations current at the time of assessment. </w:t>
            </w:r>
          </w:p>
          <w:p w:rsidR="00000000" w:rsidRPr="0052191D" w:rsidP="0052191D">
            <w:pPr>
              <w:pStyle w:val="BodyText"/>
            </w:pPr>
            <w:r w:rsidRPr="0052191D">
              <w:t>Assessment must satisfy the Principles of Assessment and Rules of Evidence and all regulatory requirements included wit</w:t>
            </w:r>
            <w:r w:rsidRPr="0052191D">
              <w:t xml:space="preserve">hin the Standards for Registered Training Organisations current at the time of assessment. </w:t>
            </w:r>
          </w:p>
          <w:p w:rsidR="00000000" w:rsidRPr="0052191D" w:rsidP="0052191D">
            <w:pPr>
              <w:pStyle w:val="BodyText"/>
            </w:pPr>
            <w:r w:rsidRPr="0052191D">
              <w:t>Assessment must occur in workplace operational situations where it is appropriate to do so; where this is not appropriate, assessment must occur in simulated workpl</w:t>
            </w:r>
            <w:r w:rsidRPr="0052191D">
              <w:t>ace operational situations that replicate workplace conditions.</w:t>
            </w:r>
          </w:p>
          <w:p w:rsidR="00000000" w:rsidRPr="0052191D" w:rsidP="0052191D">
            <w:pPr>
              <w:pStyle w:val="BodyText"/>
            </w:pPr>
            <w:r w:rsidRPr="0052191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2191D" w:rsidP="0052191D">
            <w:pPr>
              <w:pStyle w:val="BodyText"/>
            </w:pPr>
            <w:r w:rsidRPr="0052191D">
              <w:t>Resources for assessment</w:t>
            </w:r>
            <w:r w:rsidRPr="0052191D">
              <w:t xml:space="preserve"> must include access to:</w:t>
            </w:r>
          </w:p>
          <w:p w:rsidR="00000000" w:rsidRPr="0052191D" w:rsidP="0052191D">
            <w:pPr>
              <w:pStyle w:val="ListBullet"/>
            </w:pPr>
            <w:r w:rsidRPr="0052191D">
              <w:t>a range of relevant exercises, case studies and/or other simulations</w:t>
            </w:r>
            <w:r w:rsidRPr="0052191D">
              <w:tab/>
            </w:r>
          </w:p>
          <w:p w:rsidR="00000000" w:rsidRPr="0052191D" w:rsidP="0052191D">
            <w:pPr>
              <w:pStyle w:val="ListBullet"/>
            </w:pPr>
            <w:r w:rsidRPr="0052191D">
              <w:t>relevant and appropriate materials, tools, equipment and PPE currently used in industry</w:t>
            </w:r>
          </w:p>
          <w:p w:rsidR="00000000" w:rsidRPr="0052191D" w:rsidP="0052191D">
            <w:pPr>
              <w:pStyle w:val="ListBullet"/>
            </w:pPr>
            <w:r w:rsidRPr="0052191D">
              <w:t>applicable documentation, including workplace procedures, equipment spec</w:t>
            </w:r>
            <w:r w:rsidRPr="0052191D">
              <w:t>ifications, regulations, codes of practice and operation manuals.</w:t>
            </w:r>
          </w:p>
        </w:tc>
      </w:tr>
    </w:tbl>
    <w:p w:rsidR="00000000" w:rsidRPr="0052191D" w:rsidP="0052191D">
      <w:pPr>
        <w:pStyle w:val="NoPaddingFontSize1"/>
      </w:pPr>
    </w:p>
    <w:p w:rsidR="00000000" w:rsidRPr="0052191D" w:rsidP="0052191D">
      <w:pPr>
        <w:pStyle w:val="AllowPageBreak"/>
      </w:pPr>
    </w:p>
    <w:p w:rsidR="00000000" w:rsidRPr="0052191D" w:rsidP="0052191D">
      <w:pPr>
        <w:pStyle w:val="Heading1"/>
      </w:pPr>
      <w:bookmarkStart w:id="5" w:name="O_1189715"/>
      <w:bookmarkEnd w:id="5"/>
      <w:r w:rsidRPr="0052191D">
        <w:t>Links</w:t>
      </w:r>
    </w:p>
    <w:p w:rsidR="00000000" w:rsidRPr="0052191D" w:rsidP="00CA18B2">
      <w:pPr>
        <w:pStyle w:val="BodyText"/>
      </w:pPr>
      <w:r w:rsidRPr="005219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B147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2191D" w:rsidP="0052191D"/>
    <w:sectPr w:rsidSect="005219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1D" w:rsidRPr="00CA18B2" w:rsidP="00CA1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B2" w:rsidP="00521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8B2" w:rsidP="00521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18B2" w:rsidP="00521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91D" w:rsidRPr="00CA18B2" w:rsidP="00CA1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B2" w:rsidRPr="002D2AF8" w:rsidP="00521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UEPMNT002 Carry out routine work activities in an ESI large scale wind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A18B2" w:rsidP="00521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C25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082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5CE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91D"/>
  </w:style>
  <w:style w:type="character" w:customStyle="1" w:styleId="Heading1Char">
    <w:name w:val="Heading 1 Char"/>
    <w:basedOn w:val="DefaultParagraphFont"/>
    <w:link w:val="Heading1"/>
    <w:rsid w:val="00521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9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91D"/>
    <w:rPr>
      <w:b/>
      <w:spacing w:val="0"/>
    </w:rPr>
  </w:style>
  <w:style w:type="paragraph" w:styleId="ListBullet2">
    <w:name w:val="List Bullet 2"/>
    <w:basedOn w:val="List2"/>
    <w:rsid w:val="005219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1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91D"/>
    <w:rPr>
      <w:i/>
    </w:rPr>
  </w:style>
  <w:style w:type="paragraph" w:styleId="Caption">
    <w:name w:val="caption"/>
    <w:basedOn w:val="BodyText"/>
    <w:next w:val="Normal"/>
    <w:qFormat/>
    <w:rsid w:val="00521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91D"/>
  </w:style>
  <w:style w:type="paragraph" w:styleId="TableofFigures">
    <w:name w:val="table of figures"/>
    <w:basedOn w:val="Normal"/>
    <w:next w:val="Normal"/>
    <w:semiHidden/>
    <w:rsid w:val="00521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9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91D"/>
    <w:rPr>
      <w:rFonts w:ascii="Wingdings" w:hAnsi="Wingdings"/>
    </w:rPr>
  </w:style>
  <w:style w:type="paragraph" w:customStyle="1" w:styleId="TableHeading">
    <w:name w:val="Table Heading"/>
    <w:basedOn w:val="HeadingBase"/>
    <w:rsid w:val="00521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91D"/>
    <w:rPr>
      <w:color w:val="0033CC"/>
      <w:u w:val="none"/>
    </w:rPr>
  </w:style>
  <w:style w:type="paragraph" w:customStyle="1" w:styleId="BodyTextRight">
    <w:name w:val="Body Text Right"/>
    <w:basedOn w:val="BodyText"/>
    <w:rsid w:val="00521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9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91D"/>
    <w:rPr>
      <w:sz w:val="32"/>
    </w:rPr>
  </w:style>
  <w:style w:type="paragraph" w:customStyle="1" w:styleId="HeadingProcedure">
    <w:name w:val="Heading Procedure"/>
    <w:basedOn w:val="HeadingBase"/>
    <w:next w:val="Normal"/>
    <w:rsid w:val="00521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91D"/>
    <w:pPr>
      <w:spacing w:before="60" w:after="60"/>
    </w:pPr>
  </w:style>
  <w:style w:type="paragraph" w:styleId="ListContinue">
    <w:name w:val="List Continue"/>
    <w:basedOn w:val="List"/>
    <w:rsid w:val="0052191D"/>
    <w:pPr>
      <w:ind w:firstLine="0"/>
    </w:pPr>
  </w:style>
  <w:style w:type="paragraph" w:customStyle="1" w:styleId="ListNote">
    <w:name w:val="List Note"/>
    <w:basedOn w:val="List"/>
    <w:rsid w:val="00521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91D"/>
    <w:rPr>
      <w:rFonts w:ascii="Courier New" w:hAnsi="Courier New"/>
    </w:rPr>
  </w:style>
  <w:style w:type="paragraph" w:customStyle="1" w:styleId="NoteBullet">
    <w:name w:val="Note Bullet"/>
    <w:basedOn w:val="Note"/>
    <w:rsid w:val="00521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9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91D"/>
    <w:rPr>
      <w:b/>
      <w:smallCaps/>
    </w:rPr>
  </w:style>
  <w:style w:type="paragraph" w:customStyle="1" w:styleId="TableListNumber">
    <w:name w:val="Table List Number"/>
    <w:basedOn w:val="ListNumber"/>
    <w:rsid w:val="00521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91D"/>
    <w:pPr>
      <w:numPr>
        <w:numId w:val="9"/>
      </w:numPr>
    </w:pPr>
  </w:style>
  <w:style w:type="paragraph" w:customStyle="1" w:styleId="ListAlpha2">
    <w:name w:val="List Alpha 2"/>
    <w:basedOn w:val="List2"/>
    <w:rsid w:val="0052191D"/>
    <w:pPr>
      <w:numPr>
        <w:numId w:val="8"/>
      </w:numPr>
    </w:pPr>
  </w:style>
  <w:style w:type="paragraph" w:styleId="List2">
    <w:name w:val="List 2"/>
    <w:basedOn w:val="BodyText"/>
    <w:rsid w:val="00521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9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9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91D"/>
    <w:pPr>
      <w:numPr>
        <w:numId w:val="4"/>
      </w:numPr>
    </w:pPr>
  </w:style>
  <w:style w:type="paragraph" w:styleId="ListContinue2">
    <w:name w:val="List Continue 2"/>
    <w:basedOn w:val="List2"/>
    <w:rsid w:val="0052191D"/>
    <w:pPr>
      <w:ind w:firstLine="0"/>
    </w:pPr>
  </w:style>
  <w:style w:type="paragraph" w:styleId="ListContinue3">
    <w:name w:val="List Continue 3"/>
    <w:basedOn w:val="List3"/>
    <w:rsid w:val="0052191D"/>
    <w:pPr>
      <w:ind w:left="1021" w:firstLine="0"/>
    </w:pPr>
  </w:style>
  <w:style w:type="paragraph" w:styleId="ListContinue4">
    <w:name w:val="List Continue 4"/>
    <w:basedOn w:val="List4"/>
    <w:rsid w:val="0052191D"/>
    <w:pPr>
      <w:ind w:firstLine="0"/>
    </w:pPr>
  </w:style>
  <w:style w:type="paragraph" w:styleId="ListContinue5">
    <w:name w:val="List Continue 5"/>
    <w:basedOn w:val="List5"/>
    <w:rsid w:val="0052191D"/>
    <w:pPr>
      <w:ind w:firstLine="0"/>
    </w:pPr>
  </w:style>
  <w:style w:type="paragraph" w:styleId="ListNumber3">
    <w:name w:val="List Number 3"/>
    <w:basedOn w:val="List3"/>
    <w:rsid w:val="0052191D"/>
    <w:pPr>
      <w:numPr>
        <w:numId w:val="5"/>
      </w:numPr>
    </w:pPr>
  </w:style>
  <w:style w:type="paragraph" w:styleId="ListNumber4">
    <w:name w:val="List Number 4"/>
    <w:basedOn w:val="List4"/>
    <w:rsid w:val="0052191D"/>
    <w:pPr>
      <w:numPr>
        <w:numId w:val="6"/>
      </w:numPr>
    </w:pPr>
  </w:style>
  <w:style w:type="paragraph" w:styleId="ListNumber5">
    <w:name w:val="List Number 5"/>
    <w:basedOn w:val="List5"/>
    <w:rsid w:val="0052191D"/>
    <w:pPr>
      <w:numPr>
        <w:numId w:val="7"/>
      </w:numPr>
    </w:pPr>
  </w:style>
  <w:style w:type="paragraph" w:styleId="BlockText">
    <w:name w:val="Block Text"/>
    <w:basedOn w:val="Normal"/>
    <w:rsid w:val="00521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91D"/>
    <w:rPr>
      <w:sz w:val="16"/>
      <w:vertAlign w:val="superscript"/>
    </w:rPr>
  </w:style>
  <w:style w:type="character" w:customStyle="1" w:styleId="Symbols">
    <w:name w:val="Symbols"/>
    <w:basedOn w:val="DefaultParagraphFont"/>
    <w:rsid w:val="0052191D"/>
    <w:rPr>
      <w:rFonts w:ascii="Symbol" w:hAnsi="Symbol"/>
    </w:rPr>
  </w:style>
  <w:style w:type="character" w:customStyle="1" w:styleId="MenuOptions">
    <w:name w:val="Menu Options"/>
    <w:basedOn w:val="DefaultParagraphFont"/>
    <w:rsid w:val="00521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91D"/>
    <w:rPr>
      <w:b/>
    </w:rPr>
  </w:style>
  <w:style w:type="character" w:customStyle="1" w:styleId="Underlined">
    <w:name w:val="Underlined"/>
    <w:basedOn w:val="DefaultParagraphFont"/>
    <w:rsid w:val="0052191D"/>
    <w:rPr>
      <w:u w:val="single"/>
    </w:rPr>
  </w:style>
  <w:style w:type="paragraph" w:customStyle="1" w:styleId="TableBodyTextRight">
    <w:name w:val="Table Body Text Right"/>
    <w:basedOn w:val="TableBodyText"/>
    <w:rsid w:val="00521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91D"/>
    <w:rPr>
      <w:sz w:val="18"/>
    </w:rPr>
  </w:style>
  <w:style w:type="paragraph" w:customStyle="1" w:styleId="BodySmallRight">
    <w:name w:val="Body Small Right"/>
    <w:basedOn w:val="BodyTextRight"/>
    <w:rsid w:val="0052191D"/>
    <w:rPr>
      <w:sz w:val="18"/>
      <w:szCs w:val="18"/>
    </w:rPr>
  </w:style>
  <w:style w:type="paragraph" w:customStyle="1" w:styleId="MarginEdition">
    <w:name w:val="Margin Edition"/>
    <w:basedOn w:val="MarginNote"/>
    <w:rsid w:val="00521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91D"/>
    <w:rPr>
      <w:sz w:val="2"/>
      <w:szCs w:val="2"/>
    </w:rPr>
  </w:style>
  <w:style w:type="character" w:customStyle="1" w:styleId="Small">
    <w:name w:val="Small"/>
    <w:basedOn w:val="DefaultParagraphFont"/>
    <w:rsid w:val="0052191D"/>
    <w:rPr>
      <w:sz w:val="16"/>
    </w:rPr>
  </w:style>
  <w:style w:type="paragraph" w:customStyle="1" w:styleId="WideTable">
    <w:name w:val="Wide Table"/>
    <w:basedOn w:val="Normal"/>
    <w:rsid w:val="00521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91D"/>
  </w:style>
  <w:style w:type="paragraph" w:styleId="Quote">
    <w:name w:val="Quote"/>
    <w:basedOn w:val="Heading1"/>
    <w:link w:val="QuoteChar"/>
    <w:qFormat/>
    <w:rsid w:val="00521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91D"/>
    <w:pPr>
      <w:pageBreakBefore/>
    </w:pPr>
  </w:style>
  <w:style w:type="paragraph" w:customStyle="1" w:styleId="Border">
    <w:name w:val="Border"/>
    <w:basedOn w:val="Normal"/>
    <w:qFormat/>
    <w:rsid w:val="00521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91D"/>
    <w:rPr>
      <w:u w:val="single"/>
    </w:rPr>
  </w:style>
  <w:style w:type="character" w:customStyle="1" w:styleId="BoldandItalics">
    <w:name w:val="Bold and Italics"/>
    <w:qFormat/>
    <w:rsid w:val="0052191D"/>
    <w:rPr>
      <w:b/>
      <w:i/>
      <w:u w:val="none"/>
    </w:rPr>
  </w:style>
  <w:style w:type="paragraph" w:styleId="BalloonText">
    <w:name w:val="Balloon Text"/>
    <w:basedOn w:val="Normal"/>
    <w:link w:val="BalloonTextChar"/>
    <w:rsid w:val="00521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91D"/>
    <w:pPr>
      <w:spacing w:before="0" w:after="0"/>
    </w:pPr>
  </w:style>
  <w:style w:type="paragraph" w:customStyle="1" w:styleId="BodyTextBold">
    <w:name w:val="Body Text Bold"/>
    <w:basedOn w:val="BodyText"/>
    <w:qFormat/>
    <w:rsid w:val="0052191D"/>
    <w:rPr>
      <w:b/>
    </w:rPr>
  </w:style>
  <w:style w:type="character" w:styleId="Hyperlink">
    <w:name w:val="Hyperlink"/>
    <w:basedOn w:val="DefaultParagraphFont"/>
    <w:uiPriority w:val="99"/>
    <w:unhideWhenUsed/>
    <w:rsid w:val="00CA1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3090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UEPMNT002 Carry out routine work activities in an ESI large scale wind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