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07F" w:rsidP="00AD3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UEPMNT001 Carry out routine work activities in an electricity supply industry generation environment</w:t>
      </w:r>
      <w:r>
        <w:fldChar w:fldCharType="end"/>
      </w:r>
    </w:p>
    <w:p w:rsidR="00AD307F" w:rsidP="00AD307F">
      <w:pPr>
        <w:pStyle w:val="Version"/>
        <w:sectPr w:rsidSect="00416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751" w:rsidP="00416751">
      <w:pPr>
        <w:pStyle w:val="SuperHeading"/>
      </w:pPr>
      <w:r w:rsidRPr="00416751">
        <w:t>Assessment Requirements for UEPMNT001 Carry out routine work activities in an electricity supply industry generation environment</w:t>
      </w:r>
    </w:p>
    <w:p w:rsidR="00000000" w:rsidRPr="00416751" w:rsidP="00416751">
      <w:pPr>
        <w:pStyle w:val="Heading1"/>
      </w:pPr>
      <w:bookmarkStart w:id="1" w:name="O_1189690"/>
      <w:bookmarkEnd w:id="1"/>
      <w:r w:rsidRPr="004167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51" w:rsidP="00416751">
            <w:pPr>
              <w:pStyle w:val="BodyText"/>
            </w:pPr>
            <w:r w:rsidRPr="0041675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16751" w:rsidP="00416751">
      <w:pPr>
        <w:pStyle w:val="NoPaddingFontSize1"/>
      </w:pPr>
    </w:p>
    <w:p w:rsidR="00000000" w:rsidRPr="00416751" w:rsidP="00416751">
      <w:pPr>
        <w:pStyle w:val="AllowPageBreak"/>
      </w:pPr>
    </w:p>
    <w:p w:rsidR="00000000" w:rsidRPr="00416751" w:rsidP="00416751">
      <w:pPr>
        <w:pStyle w:val="Heading1"/>
      </w:pPr>
      <w:bookmarkStart w:id="2" w:name="O_1189691"/>
      <w:bookmarkEnd w:id="2"/>
      <w:r w:rsidRPr="004167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51">
            <w:pPr>
              <w:pStyle w:val="BodyText"/>
              <w:rPr>
                <w:lang w:val="en-NZ"/>
              </w:rPr>
            </w:pPr>
            <w:r w:rsidRPr="00416751">
              <w:t>Evidence required to demonstrate competence in this unit must</w:t>
            </w:r>
            <w:r w:rsidRPr="00416751">
              <w:t xml:space="preserve"> be relevant to and satisfy all the requirements of the elements and performance criteria on at least two separate occasions and include: </w:t>
            </w:r>
          </w:p>
        </w:tc>
      </w:tr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51" w:rsidP="00416751">
            <w:pPr>
              <w:pStyle w:val="ListBullet"/>
            </w:pPr>
            <w:r w:rsidRPr="00416751">
              <w:t>applying sustainable energy practices</w:t>
            </w:r>
          </w:p>
          <w:p w:rsidR="00000000" w:rsidRPr="00416751" w:rsidP="00416751">
            <w:pPr>
              <w:pStyle w:val="ListBullet"/>
            </w:pPr>
            <w:r w:rsidRPr="00416751">
              <w:t>applying work health and safety (WHS)/occupational health and safety (OHS) re</w:t>
            </w:r>
            <w:r w:rsidRPr="00416751">
              <w:t>quirements, including:</w:t>
            </w:r>
          </w:p>
          <w:p w:rsidR="00000000" w:rsidRPr="00416751" w:rsidP="00416751">
            <w:pPr>
              <w:pStyle w:val="ListBullet2"/>
            </w:pPr>
            <w:r w:rsidRPr="00416751">
              <w:t>emergency procedures</w:t>
            </w:r>
          </w:p>
          <w:p w:rsidR="00000000" w:rsidRPr="00416751" w:rsidP="00416751">
            <w:pPr>
              <w:pStyle w:val="ListBullet2"/>
            </w:pPr>
            <w:r w:rsidRPr="00416751">
              <w:t>hazard identification</w:t>
            </w:r>
          </w:p>
          <w:p w:rsidR="00000000" w:rsidRPr="00416751" w:rsidP="00416751">
            <w:pPr>
              <w:pStyle w:val="ListBullet2"/>
            </w:pPr>
            <w:r w:rsidRPr="00416751">
              <w:t>personal protective equipment (PPE)</w:t>
            </w:r>
          </w:p>
          <w:p w:rsidR="00000000" w:rsidRPr="00416751" w:rsidP="00416751">
            <w:pPr>
              <w:pStyle w:val="ListBullet2"/>
            </w:pPr>
            <w:r w:rsidRPr="00416751">
              <w:t>risk control measures</w:t>
            </w:r>
          </w:p>
          <w:p w:rsidR="00000000" w:rsidRPr="00416751" w:rsidP="00416751">
            <w:pPr>
              <w:pStyle w:val="ListBullet2"/>
            </w:pPr>
            <w:r w:rsidRPr="00416751">
              <w:t>safe working practices</w:t>
            </w:r>
          </w:p>
          <w:p w:rsidR="00000000" w:rsidRPr="00416751" w:rsidP="00416751">
            <w:pPr>
              <w:pStyle w:val="ListBullet"/>
            </w:pPr>
            <w:r w:rsidRPr="00416751">
              <w:t>checking work results</w:t>
            </w:r>
          </w:p>
          <w:p w:rsidR="00000000" w:rsidRPr="00416751" w:rsidP="00416751">
            <w:pPr>
              <w:pStyle w:val="ListBullet"/>
            </w:pPr>
            <w:r w:rsidRPr="00416751">
              <w:t>communicating with personnel</w:t>
            </w:r>
          </w:p>
          <w:p w:rsidR="00000000" w:rsidRPr="00416751" w:rsidP="00416751">
            <w:pPr>
              <w:pStyle w:val="ListBullet"/>
            </w:pPr>
            <w:r w:rsidRPr="00416751">
              <w:t>completing lubrication, servicing and maintenance activities</w:t>
            </w:r>
          </w:p>
          <w:p w:rsidR="00000000" w:rsidRPr="00416751" w:rsidP="00416751">
            <w:pPr>
              <w:pStyle w:val="ListBullet"/>
            </w:pPr>
            <w:r w:rsidRPr="00416751">
              <w:t>complying with regulations, legislative requirements, codes of practice, manufacturers’ recommendations and specifications, and environmental requirements</w:t>
            </w:r>
          </w:p>
          <w:p w:rsidR="00000000" w:rsidRPr="00416751" w:rsidP="00416751">
            <w:pPr>
              <w:pStyle w:val="ListBullet"/>
            </w:pPr>
            <w:r w:rsidRPr="00416751">
              <w:t xml:space="preserve">dealing with unplanned events </w:t>
            </w:r>
          </w:p>
          <w:p w:rsidR="00000000" w:rsidRPr="00416751" w:rsidP="00416751">
            <w:pPr>
              <w:pStyle w:val="ListBullet"/>
            </w:pPr>
            <w:r w:rsidRPr="00416751">
              <w:t>interpret</w:t>
            </w:r>
            <w:r w:rsidRPr="00416751">
              <w:t>ing manufactures</w:t>
            </w:r>
            <w:r>
              <w:t>’</w:t>
            </w:r>
            <w:r w:rsidRPr="00416751">
              <w:t xml:space="preserve"> specifications and manuals</w:t>
            </w:r>
          </w:p>
          <w:p w:rsidR="00000000" w:rsidRPr="00416751" w:rsidP="00416751">
            <w:pPr>
              <w:pStyle w:val="ListBullet"/>
            </w:pPr>
            <w:r w:rsidRPr="00416751">
              <w:t>preparing to undertake routine work activities</w:t>
            </w:r>
          </w:p>
          <w:p w:rsidR="00000000" w:rsidRPr="00416751" w:rsidP="00416751">
            <w:pPr>
              <w:pStyle w:val="ListBullet"/>
            </w:pPr>
            <w:r w:rsidRPr="00416751">
              <w:t>using permit to work system, safety data sheets (SDS) and manual handling techniques</w:t>
            </w:r>
          </w:p>
          <w:p w:rsidR="00000000" w:rsidRPr="00416751" w:rsidP="00416751">
            <w:pPr>
              <w:pStyle w:val="ListBullet"/>
            </w:pPr>
            <w:r w:rsidRPr="00416751">
              <w:t>using tools, resources, materials and permits.</w:t>
            </w:r>
          </w:p>
        </w:tc>
      </w:tr>
    </w:tbl>
    <w:p w:rsidR="00000000" w:rsidRPr="00416751" w:rsidP="00416751">
      <w:pPr>
        <w:pStyle w:val="NoPaddingFontSize1"/>
      </w:pPr>
    </w:p>
    <w:p w:rsidR="00000000" w:rsidRPr="00416751" w:rsidP="00416751">
      <w:pPr>
        <w:pStyle w:val="AllowPageBreak"/>
      </w:pPr>
    </w:p>
    <w:p w:rsidR="00000000" w:rsidRPr="00416751" w:rsidP="00416751">
      <w:pPr>
        <w:pStyle w:val="Heading1"/>
      </w:pPr>
      <w:bookmarkStart w:id="3" w:name="O_1189692"/>
      <w:bookmarkEnd w:id="3"/>
      <w:r w:rsidRPr="004167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51">
            <w:pPr>
              <w:pStyle w:val="BodyText"/>
              <w:rPr>
                <w:lang w:val="en-NZ"/>
              </w:rPr>
            </w:pPr>
            <w:r w:rsidRPr="00416751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51" w:rsidP="00416751">
            <w:pPr>
              <w:pStyle w:val="ListBullet"/>
            </w:pPr>
            <w:r w:rsidRPr="00416751">
              <w:t>cleaning methods and tools</w:t>
            </w:r>
          </w:p>
          <w:p w:rsidR="00000000" w:rsidRPr="00416751" w:rsidP="00416751">
            <w:pPr>
              <w:pStyle w:val="ListBullet"/>
            </w:pPr>
            <w:r w:rsidRPr="00416751">
              <w:t>cleaning solvents</w:t>
            </w:r>
          </w:p>
          <w:p w:rsidR="00000000" w:rsidRPr="00416751" w:rsidP="00416751">
            <w:pPr>
              <w:pStyle w:val="ListBullet"/>
            </w:pPr>
            <w:r w:rsidRPr="00416751">
              <w:t xml:space="preserve">electrical </w:t>
            </w:r>
            <w:r w:rsidRPr="00416751">
              <w:t>supply industry routine tasks</w:t>
            </w:r>
          </w:p>
          <w:p w:rsidR="00000000" w:rsidRPr="00416751" w:rsidP="00416751">
            <w:pPr>
              <w:pStyle w:val="ListBullet"/>
            </w:pPr>
            <w:r w:rsidRPr="00416751">
              <w:t>lubrication, service and maintenance requirements</w:t>
            </w:r>
          </w:p>
          <w:p w:rsidR="00000000" w:rsidRPr="00416751" w:rsidP="00416751">
            <w:pPr>
              <w:pStyle w:val="ListBullet"/>
            </w:pPr>
            <w:r w:rsidRPr="00416751">
              <w:t xml:space="preserve">manual handling techniques </w:t>
            </w:r>
          </w:p>
          <w:p w:rsidR="00000000" w:rsidRPr="00416751" w:rsidP="00416751">
            <w:pPr>
              <w:pStyle w:val="ListBullet"/>
            </w:pPr>
            <w:r w:rsidRPr="00416751">
              <w:t>manuals</w:t>
            </w:r>
          </w:p>
          <w:p w:rsidR="00000000" w:rsidRPr="00416751" w:rsidP="00416751">
            <w:pPr>
              <w:pStyle w:val="ListBullet"/>
            </w:pPr>
            <w:r w:rsidRPr="00416751">
              <w:t>SDS</w:t>
            </w:r>
          </w:p>
          <w:p w:rsidR="00000000" w:rsidRPr="00416751" w:rsidP="00416751">
            <w:pPr>
              <w:pStyle w:val="ListBullet"/>
            </w:pPr>
            <w:r w:rsidRPr="00416751">
              <w:t>permit to work system</w:t>
            </w:r>
          </w:p>
          <w:p w:rsidR="00000000" w:rsidRPr="00416751" w:rsidP="00416751">
            <w:pPr>
              <w:pStyle w:val="ListBullet"/>
            </w:pPr>
            <w:r w:rsidRPr="00416751">
              <w:t>potential hazards</w:t>
            </w:r>
          </w:p>
          <w:p w:rsidR="00000000" w:rsidRPr="00416751" w:rsidP="00416751">
            <w:pPr>
              <w:pStyle w:val="ListBullet"/>
            </w:pPr>
            <w:r w:rsidRPr="00416751">
              <w:t>regulations, legislative requirements, codes of practice, manufacturers’ recommendations and spe</w:t>
            </w:r>
            <w:r w:rsidRPr="00416751">
              <w:t>cifications, and environmental requirements</w:t>
            </w:r>
          </w:p>
          <w:p w:rsidR="00000000" w:rsidRPr="00416751" w:rsidP="00416751">
            <w:pPr>
              <w:pStyle w:val="ListBullet"/>
            </w:pPr>
            <w:r w:rsidRPr="00416751">
              <w:t>sustainable energy practices</w:t>
            </w:r>
          </w:p>
          <w:p w:rsidR="00000000" w:rsidRPr="00416751" w:rsidP="00416751">
            <w:pPr>
              <w:pStyle w:val="ListBullet"/>
            </w:pPr>
            <w:r w:rsidRPr="00416751">
              <w:t>types of power generation plant</w:t>
            </w:r>
          </w:p>
          <w:p w:rsidR="00000000" w:rsidRPr="00416751" w:rsidP="00416751">
            <w:pPr>
              <w:pStyle w:val="ListBullet"/>
            </w:pPr>
            <w:r w:rsidRPr="00416751">
              <w:t>WHS/OHS legislated requirements, including:</w:t>
            </w:r>
          </w:p>
          <w:p w:rsidR="00000000" w:rsidRPr="00416751" w:rsidP="00416751">
            <w:pPr>
              <w:pStyle w:val="ListBullet2"/>
            </w:pPr>
            <w:r w:rsidRPr="00416751">
              <w:t>emergency procedures</w:t>
            </w:r>
          </w:p>
          <w:p w:rsidR="00000000" w:rsidRPr="00416751" w:rsidP="00416751">
            <w:pPr>
              <w:pStyle w:val="ListBullet2"/>
            </w:pPr>
            <w:r w:rsidRPr="00416751">
              <w:t>hazard identification</w:t>
            </w:r>
          </w:p>
          <w:p w:rsidR="00000000" w:rsidRPr="00416751" w:rsidP="00416751">
            <w:pPr>
              <w:pStyle w:val="ListBullet2"/>
            </w:pPr>
            <w:r w:rsidRPr="00416751">
              <w:t>PPE</w:t>
            </w:r>
          </w:p>
          <w:p w:rsidR="00000000" w:rsidRPr="00416751" w:rsidP="00416751">
            <w:pPr>
              <w:pStyle w:val="ListBullet2"/>
            </w:pPr>
            <w:r w:rsidRPr="00416751">
              <w:t>risk control measures</w:t>
            </w:r>
          </w:p>
          <w:p w:rsidR="00000000" w:rsidRPr="00416751" w:rsidP="00416751">
            <w:pPr>
              <w:pStyle w:val="ListBullet2"/>
            </w:pPr>
            <w:r w:rsidRPr="00416751">
              <w:t>safe working practices</w:t>
            </w:r>
          </w:p>
          <w:p w:rsidR="00000000" w:rsidRPr="00416751" w:rsidP="00416751">
            <w:pPr>
              <w:pStyle w:val="ListBullet"/>
            </w:pPr>
            <w:r w:rsidRPr="00416751">
              <w:t>workplace documentation</w:t>
            </w:r>
          </w:p>
          <w:p w:rsidR="00000000" w:rsidRPr="00416751" w:rsidP="00416751">
            <w:pPr>
              <w:pStyle w:val="ListBullet"/>
            </w:pPr>
            <w:r w:rsidRPr="00416751">
              <w:t>workplace policies and procedures.</w:t>
            </w:r>
          </w:p>
        </w:tc>
      </w:tr>
    </w:tbl>
    <w:p w:rsidR="00000000" w:rsidRPr="00416751" w:rsidP="00416751">
      <w:pPr>
        <w:pStyle w:val="NoPaddingFontSize1"/>
      </w:pPr>
    </w:p>
    <w:p w:rsidR="00000000" w:rsidRPr="00416751" w:rsidP="00416751">
      <w:pPr>
        <w:pStyle w:val="AllowPageBreak"/>
      </w:pPr>
    </w:p>
    <w:p w:rsidR="00000000" w:rsidRPr="00416751" w:rsidP="00416751">
      <w:pPr>
        <w:pStyle w:val="Heading1"/>
      </w:pPr>
      <w:bookmarkStart w:id="4" w:name="O_1189693"/>
      <w:bookmarkEnd w:id="4"/>
      <w:r w:rsidRPr="004167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6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51" w:rsidP="00416751">
            <w:pPr>
              <w:pStyle w:val="BodyText"/>
            </w:pPr>
            <w:r w:rsidRPr="00416751">
              <w:t xml:space="preserve">Assessors must hold credentials specified within the Standards for Registered Training Organisations current at the time of assessment. </w:t>
            </w:r>
          </w:p>
          <w:p w:rsidR="00000000" w:rsidRPr="00416751" w:rsidP="00416751">
            <w:pPr>
              <w:pStyle w:val="BodyText"/>
            </w:pPr>
            <w:r w:rsidRPr="0041675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16751" w:rsidP="00416751">
            <w:pPr>
              <w:pStyle w:val="BodyText"/>
            </w:pPr>
            <w:r w:rsidRPr="00416751">
              <w:t>Assessment must occur in workplace operational</w:t>
            </w:r>
            <w:r w:rsidRPr="0041675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16751" w:rsidP="00416751">
            <w:pPr>
              <w:pStyle w:val="BodyText"/>
            </w:pPr>
            <w:r w:rsidRPr="00416751">
              <w:t>Assessment processes and techniques must be appropriate to the language, l</w:t>
            </w:r>
            <w:r w:rsidRPr="00416751">
              <w:t>iteracy and numeracy requirements of the work being performed and the needs of the candidate.</w:t>
            </w:r>
          </w:p>
          <w:p w:rsidR="00000000" w:rsidRPr="00416751" w:rsidP="00416751">
            <w:pPr>
              <w:pStyle w:val="BodyText"/>
            </w:pPr>
            <w:r w:rsidRPr="00416751">
              <w:t>Resources for assessment must include access to:</w:t>
            </w:r>
          </w:p>
          <w:p w:rsidR="00000000" w:rsidRPr="00416751" w:rsidP="00416751">
            <w:pPr>
              <w:pStyle w:val="ListBullet"/>
            </w:pPr>
            <w:r w:rsidRPr="00416751">
              <w:t>a range of relevant exercises, case studies and/or other simulations</w:t>
            </w:r>
          </w:p>
          <w:p w:rsidR="00000000" w:rsidRPr="00416751" w:rsidP="00416751">
            <w:pPr>
              <w:pStyle w:val="ListBullet"/>
            </w:pPr>
            <w:r w:rsidRPr="00416751">
              <w:t xml:space="preserve">relevant and appropriate materials, tools, </w:t>
            </w:r>
            <w:r w:rsidRPr="00416751">
              <w:t>equipment and PPE currently used in industry</w:t>
            </w:r>
          </w:p>
          <w:p w:rsidR="00000000" w:rsidRPr="00416751" w:rsidP="00416751">
            <w:pPr>
              <w:pStyle w:val="ListBullet"/>
            </w:pPr>
            <w:r w:rsidRPr="0041675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16751" w:rsidP="00416751">
      <w:pPr>
        <w:pStyle w:val="NoPaddingFontSize1"/>
      </w:pPr>
    </w:p>
    <w:p w:rsidR="00000000" w:rsidRPr="00416751" w:rsidP="00416751">
      <w:pPr>
        <w:pStyle w:val="AllowPageBreak"/>
      </w:pPr>
    </w:p>
    <w:p w:rsidR="00000000" w:rsidRPr="00416751" w:rsidP="00416751">
      <w:pPr>
        <w:pStyle w:val="Heading1"/>
      </w:pPr>
      <w:bookmarkStart w:id="5" w:name="O_1189696"/>
      <w:bookmarkEnd w:id="5"/>
      <w:r w:rsidRPr="00416751">
        <w:t>Links</w:t>
      </w:r>
    </w:p>
    <w:p w:rsidR="00000000" w:rsidRPr="00416751" w:rsidP="00AD307F">
      <w:pPr>
        <w:pStyle w:val="BodyText"/>
      </w:pPr>
      <w:r w:rsidRPr="00416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D6FC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16751" w:rsidP="00416751"/>
    <w:sectPr w:rsidSect="00416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51" w:rsidRPr="00AD307F" w:rsidP="00AD3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07F" w:rsidP="00416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07F" w:rsidP="00416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307F" w:rsidP="00416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751" w:rsidRPr="00AD307F" w:rsidP="00AD3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07F" w:rsidRPr="002D2AF8" w:rsidP="00416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UEPMNT001 Carry out routine work activities in an electricity supply industry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D307F" w:rsidP="00416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4E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1EF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21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751"/>
  </w:style>
  <w:style w:type="character" w:customStyle="1" w:styleId="Heading1Char">
    <w:name w:val="Heading 1 Char"/>
    <w:basedOn w:val="DefaultParagraphFont"/>
    <w:link w:val="Heading1"/>
    <w:rsid w:val="00416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7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67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6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751"/>
    <w:rPr>
      <w:b/>
      <w:spacing w:val="0"/>
    </w:rPr>
  </w:style>
  <w:style w:type="paragraph" w:customStyle="1" w:styleId="SuperTitle">
    <w:name w:val="SuperTitle"/>
    <w:basedOn w:val="Title"/>
    <w:rsid w:val="00416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751"/>
    <w:rPr>
      <w:i/>
    </w:rPr>
  </w:style>
  <w:style w:type="paragraph" w:styleId="Caption">
    <w:name w:val="caption"/>
    <w:basedOn w:val="BodyText"/>
    <w:next w:val="Normal"/>
    <w:qFormat/>
    <w:rsid w:val="00416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751"/>
  </w:style>
  <w:style w:type="paragraph" w:styleId="TableofFigures">
    <w:name w:val="table of figures"/>
    <w:basedOn w:val="Normal"/>
    <w:next w:val="Normal"/>
    <w:semiHidden/>
    <w:rsid w:val="00416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751"/>
    <w:rPr>
      <w:rFonts w:ascii="Wingdings" w:hAnsi="Wingdings"/>
    </w:rPr>
  </w:style>
  <w:style w:type="paragraph" w:customStyle="1" w:styleId="TableHeading">
    <w:name w:val="Table Heading"/>
    <w:basedOn w:val="HeadingBase"/>
    <w:rsid w:val="00416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751"/>
    <w:rPr>
      <w:color w:val="0033CC"/>
      <w:u w:val="none"/>
    </w:rPr>
  </w:style>
  <w:style w:type="paragraph" w:customStyle="1" w:styleId="BodyTextRight">
    <w:name w:val="Body Text Right"/>
    <w:basedOn w:val="BodyText"/>
    <w:rsid w:val="00416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751"/>
    <w:rPr>
      <w:sz w:val="32"/>
    </w:rPr>
  </w:style>
  <w:style w:type="paragraph" w:customStyle="1" w:styleId="HeadingProcedure">
    <w:name w:val="Heading Procedure"/>
    <w:basedOn w:val="HeadingBase"/>
    <w:next w:val="Normal"/>
    <w:rsid w:val="00416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751"/>
    <w:pPr>
      <w:spacing w:before="60" w:after="60"/>
    </w:pPr>
  </w:style>
  <w:style w:type="paragraph" w:styleId="ListContinue">
    <w:name w:val="List Continue"/>
    <w:basedOn w:val="List"/>
    <w:rsid w:val="00416751"/>
    <w:pPr>
      <w:ind w:firstLine="0"/>
    </w:pPr>
  </w:style>
  <w:style w:type="paragraph" w:customStyle="1" w:styleId="ListNote">
    <w:name w:val="List Note"/>
    <w:basedOn w:val="List"/>
    <w:rsid w:val="00416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751"/>
    <w:rPr>
      <w:rFonts w:ascii="Courier New" w:hAnsi="Courier New"/>
    </w:rPr>
  </w:style>
  <w:style w:type="paragraph" w:customStyle="1" w:styleId="NoteBullet">
    <w:name w:val="Note Bullet"/>
    <w:basedOn w:val="Note"/>
    <w:rsid w:val="00416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751"/>
    <w:rPr>
      <w:b/>
      <w:smallCaps/>
    </w:rPr>
  </w:style>
  <w:style w:type="paragraph" w:customStyle="1" w:styleId="TableListNumber">
    <w:name w:val="Table List Number"/>
    <w:basedOn w:val="ListNumber"/>
    <w:rsid w:val="00416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751"/>
    <w:pPr>
      <w:numPr>
        <w:numId w:val="9"/>
      </w:numPr>
    </w:pPr>
  </w:style>
  <w:style w:type="paragraph" w:customStyle="1" w:styleId="ListAlpha2">
    <w:name w:val="List Alpha 2"/>
    <w:basedOn w:val="List2"/>
    <w:rsid w:val="00416751"/>
    <w:pPr>
      <w:numPr>
        <w:numId w:val="8"/>
      </w:numPr>
    </w:pPr>
  </w:style>
  <w:style w:type="paragraph" w:styleId="List2">
    <w:name w:val="List 2"/>
    <w:basedOn w:val="BodyText"/>
    <w:rsid w:val="00416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751"/>
    <w:pPr>
      <w:numPr>
        <w:numId w:val="4"/>
      </w:numPr>
    </w:pPr>
  </w:style>
  <w:style w:type="paragraph" w:styleId="ListContinue2">
    <w:name w:val="List Continue 2"/>
    <w:basedOn w:val="List2"/>
    <w:rsid w:val="00416751"/>
    <w:pPr>
      <w:ind w:firstLine="0"/>
    </w:pPr>
  </w:style>
  <w:style w:type="paragraph" w:styleId="ListContinue3">
    <w:name w:val="List Continue 3"/>
    <w:basedOn w:val="List3"/>
    <w:rsid w:val="00416751"/>
    <w:pPr>
      <w:ind w:left="1021" w:firstLine="0"/>
    </w:pPr>
  </w:style>
  <w:style w:type="paragraph" w:styleId="ListContinue4">
    <w:name w:val="List Continue 4"/>
    <w:basedOn w:val="List4"/>
    <w:rsid w:val="00416751"/>
    <w:pPr>
      <w:ind w:firstLine="0"/>
    </w:pPr>
  </w:style>
  <w:style w:type="paragraph" w:styleId="ListContinue5">
    <w:name w:val="List Continue 5"/>
    <w:basedOn w:val="List5"/>
    <w:rsid w:val="00416751"/>
    <w:pPr>
      <w:ind w:firstLine="0"/>
    </w:pPr>
  </w:style>
  <w:style w:type="paragraph" w:styleId="ListNumber3">
    <w:name w:val="List Number 3"/>
    <w:basedOn w:val="List3"/>
    <w:rsid w:val="00416751"/>
    <w:pPr>
      <w:numPr>
        <w:numId w:val="5"/>
      </w:numPr>
    </w:pPr>
  </w:style>
  <w:style w:type="paragraph" w:styleId="ListNumber4">
    <w:name w:val="List Number 4"/>
    <w:basedOn w:val="List4"/>
    <w:rsid w:val="00416751"/>
    <w:pPr>
      <w:numPr>
        <w:numId w:val="6"/>
      </w:numPr>
    </w:pPr>
  </w:style>
  <w:style w:type="paragraph" w:styleId="ListNumber5">
    <w:name w:val="List Number 5"/>
    <w:basedOn w:val="List5"/>
    <w:rsid w:val="00416751"/>
    <w:pPr>
      <w:numPr>
        <w:numId w:val="7"/>
      </w:numPr>
    </w:pPr>
  </w:style>
  <w:style w:type="paragraph" w:styleId="BlockText">
    <w:name w:val="Block Text"/>
    <w:basedOn w:val="Normal"/>
    <w:rsid w:val="00416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751"/>
    <w:rPr>
      <w:sz w:val="16"/>
      <w:vertAlign w:val="superscript"/>
    </w:rPr>
  </w:style>
  <w:style w:type="character" w:customStyle="1" w:styleId="Symbols">
    <w:name w:val="Symbols"/>
    <w:basedOn w:val="DefaultParagraphFont"/>
    <w:rsid w:val="00416751"/>
    <w:rPr>
      <w:rFonts w:ascii="Symbol" w:hAnsi="Symbol"/>
    </w:rPr>
  </w:style>
  <w:style w:type="character" w:customStyle="1" w:styleId="MenuOptions">
    <w:name w:val="Menu Options"/>
    <w:basedOn w:val="DefaultParagraphFont"/>
    <w:rsid w:val="00416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751"/>
    <w:rPr>
      <w:b/>
    </w:rPr>
  </w:style>
  <w:style w:type="character" w:customStyle="1" w:styleId="Underlined">
    <w:name w:val="Underlined"/>
    <w:basedOn w:val="DefaultParagraphFont"/>
    <w:rsid w:val="00416751"/>
    <w:rPr>
      <w:u w:val="single"/>
    </w:rPr>
  </w:style>
  <w:style w:type="paragraph" w:customStyle="1" w:styleId="TableBodyTextRight">
    <w:name w:val="Table Body Text Right"/>
    <w:basedOn w:val="TableBodyText"/>
    <w:rsid w:val="00416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751"/>
    <w:rPr>
      <w:sz w:val="18"/>
    </w:rPr>
  </w:style>
  <w:style w:type="paragraph" w:customStyle="1" w:styleId="BodySmallRight">
    <w:name w:val="Body Small Right"/>
    <w:basedOn w:val="BodyTextRight"/>
    <w:rsid w:val="00416751"/>
    <w:rPr>
      <w:sz w:val="18"/>
      <w:szCs w:val="18"/>
    </w:rPr>
  </w:style>
  <w:style w:type="paragraph" w:customStyle="1" w:styleId="MarginEdition">
    <w:name w:val="Margin Edition"/>
    <w:basedOn w:val="MarginNote"/>
    <w:rsid w:val="00416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751"/>
    <w:rPr>
      <w:sz w:val="2"/>
      <w:szCs w:val="2"/>
    </w:rPr>
  </w:style>
  <w:style w:type="character" w:customStyle="1" w:styleId="Small">
    <w:name w:val="Small"/>
    <w:basedOn w:val="DefaultParagraphFont"/>
    <w:rsid w:val="00416751"/>
    <w:rPr>
      <w:sz w:val="16"/>
    </w:rPr>
  </w:style>
  <w:style w:type="paragraph" w:customStyle="1" w:styleId="WideTable">
    <w:name w:val="Wide Table"/>
    <w:basedOn w:val="Normal"/>
    <w:rsid w:val="00416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751"/>
  </w:style>
  <w:style w:type="paragraph" w:styleId="Quote">
    <w:name w:val="Quote"/>
    <w:basedOn w:val="Heading1"/>
    <w:link w:val="QuoteChar"/>
    <w:qFormat/>
    <w:rsid w:val="00416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751"/>
    <w:pPr>
      <w:pageBreakBefore/>
    </w:pPr>
  </w:style>
  <w:style w:type="paragraph" w:customStyle="1" w:styleId="Border">
    <w:name w:val="Border"/>
    <w:basedOn w:val="Normal"/>
    <w:qFormat/>
    <w:rsid w:val="00416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751"/>
    <w:rPr>
      <w:u w:val="single"/>
    </w:rPr>
  </w:style>
  <w:style w:type="character" w:customStyle="1" w:styleId="BoldandItalics">
    <w:name w:val="Bold and Italics"/>
    <w:qFormat/>
    <w:rsid w:val="00416751"/>
    <w:rPr>
      <w:b/>
      <w:i/>
      <w:u w:val="none"/>
    </w:rPr>
  </w:style>
  <w:style w:type="paragraph" w:styleId="BalloonText">
    <w:name w:val="Balloon Text"/>
    <w:basedOn w:val="Normal"/>
    <w:link w:val="BalloonTextChar"/>
    <w:rsid w:val="00416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751"/>
    <w:pPr>
      <w:spacing w:before="0" w:after="0"/>
    </w:pPr>
  </w:style>
  <w:style w:type="paragraph" w:customStyle="1" w:styleId="BodyTextBold">
    <w:name w:val="Body Text Bold"/>
    <w:basedOn w:val="BodyText"/>
    <w:qFormat/>
    <w:rsid w:val="00416751"/>
    <w:rPr>
      <w:b/>
    </w:rPr>
  </w:style>
  <w:style w:type="character" w:styleId="Hyperlink">
    <w:name w:val="Hyperlink"/>
    <w:basedOn w:val="DefaultParagraphFont"/>
    <w:uiPriority w:val="99"/>
    <w:unhideWhenUsed/>
    <w:rsid w:val="00AD3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3252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UEPMNT001 Carry out routine work activities in an electricity supply industry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