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F8F" w:rsidP="00D57F8F">
      <w:pPr>
        <w:pStyle w:val="Title"/>
      </w:pPr>
      <w:r>
        <w:fldChar w:fldCharType="begin"/>
      </w:r>
      <w:r>
        <w:instrText xml:space="preserve"> TITLE   \* MERGEFORMAT </w:instrText>
      </w:r>
      <w:r>
        <w:fldChar w:fldCharType="separate"/>
      </w:r>
      <w:r>
        <w:t>UEP40422 Certificate IV in ESI Generation Maintenance (Fabrication)</w:t>
      </w:r>
      <w:r>
        <w:fldChar w:fldCharType="end"/>
      </w:r>
    </w:p>
    <w:p w:rsidR="00D57F8F" w:rsidP="00D57F8F">
      <w:pPr>
        <w:pStyle w:val="Version"/>
        <w:sectPr w:rsidSect="001D3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3FEA" w:rsidP="001D3FEA">
      <w:pPr>
        <w:pStyle w:val="SuperHeading"/>
      </w:pPr>
      <w:r w:rsidRPr="001D3FEA">
        <w:t>UEP40422 Certificate IV in ESI Generation Maintenance (Fabrication)</w:t>
      </w:r>
    </w:p>
    <w:p w:rsidR="00000000" w:rsidRPr="001D3FEA" w:rsidP="001D3FEA">
      <w:pPr>
        <w:pStyle w:val="Heading1"/>
      </w:pPr>
      <w:bookmarkStart w:id="1" w:name="O_1255467"/>
      <w:bookmarkEnd w:id="1"/>
      <w:r w:rsidRPr="001D3FEA">
        <w:t>Modification History</w:t>
      </w:r>
    </w:p>
    <w:tbl>
      <w:tblPr>
        <w:tblW w:w="9497" w:type="dxa"/>
        <w:tblLayout w:type="fixed"/>
        <w:tblCellMar>
          <w:left w:w="62" w:type="dxa"/>
          <w:right w:w="62" w:type="dxa"/>
        </w:tblCellMar>
        <w:tblLook w:val="0000"/>
      </w:tblPr>
      <w:tblGrid>
        <w:gridCol w:w="9497"/>
      </w:tblGrid>
      <w:tr w:rsidTr="001D3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rPr>
                <w:rStyle w:val="SpecialBold"/>
              </w:rPr>
              <w:t>Release 2</w:t>
            </w:r>
            <w:r w:rsidRPr="001D3FEA">
              <w:t xml:space="preserve">. This is the second release of this qualification in the UEP Electricity Supply Industry - Generation Sector Training </w:t>
            </w:r>
            <w:r w:rsidRPr="001D3FEA">
              <w:t>Package. With the following changes:</w:t>
            </w:r>
          </w:p>
          <w:p w:rsidR="00000000" w:rsidRPr="001D3FEA" w:rsidP="001D3FEA">
            <w:pPr>
              <w:pStyle w:val="ListBullet"/>
            </w:pPr>
            <w:r w:rsidRPr="001D3FEA">
              <w:t>Minor change to Packaging Rules.</w:t>
            </w:r>
          </w:p>
          <w:p w:rsidR="00000000" w:rsidP="001D3FEA">
            <w:pPr>
              <w:pStyle w:val="ListBullet"/>
              <w:rPr>
                <w:lang w:val="en-NZ"/>
              </w:rPr>
            </w:pPr>
            <w:r w:rsidRPr="001D3FEA">
              <w:t>Superseded units updated</w:t>
            </w:r>
          </w:p>
        </w:tc>
      </w:tr>
      <w:tr w:rsidTr="001D3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rPr>
                <w:rStyle w:val="SpecialBold"/>
              </w:rPr>
              <w:t>Release 1</w:t>
            </w:r>
            <w:r w:rsidRPr="001D3FEA">
              <w:t>. This is the first release of this qualification in the UEP Electricity Supply Industry - Generation Sector Training Package.</w:t>
            </w:r>
          </w:p>
        </w:tc>
      </w:tr>
    </w:tbl>
    <w:p w:rsidR="00000000" w:rsidRPr="001D3FEA" w:rsidP="001D3FEA">
      <w:pPr>
        <w:pStyle w:val="NoPaddingFontSize1"/>
      </w:pPr>
    </w:p>
    <w:p w:rsidR="00000000" w:rsidRPr="001D3FEA" w:rsidP="001D3FEA">
      <w:pPr>
        <w:pStyle w:val="AllowPageBreak"/>
      </w:pPr>
    </w:p>
    <w:p w:rsidR="00000000" w:rsidRPr="001D3FEA" w:rsidP="001D3FEA">
      <w:pPr>
        <w:pStyle w:val="Heading1"/>
      </w:pPr>
      <w:bookmarkStart w:id="2" w:name="O_1255466"/>
      <w:bookmarkEnd w:id="2"/>
      <w:r w:rsidRPr="001D3FEA">
        <w:t>Qu</w:t>
      </w:r>
      <w:r w:rsidRPr="001D3FEA">
        <w:t>alification Description</w:t>
      </w:r>
    </w:p>
    <w:tbl>
      <w:tblPr>
        <w:tblW w:w="9497" w:type="dxa"/>
        <w:tblLayout w:type="fixed"/>
        <w:tblCellMar>
          <w:left w:w="62" w:type="dxa"/>
          <w:right w:w="62" w:type="dxa"/>
        </w:tblCellMar>
        <w:tblLook w:val="0000"/>
      </w:tblPr>
      <w:tblGrid>
        <w:gridCol w:w="9497"/>
      </w:tblGrid>
      <w:tr w:rsidTr="001D3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This qualification covers the skills and knowledge required to complete power generation work functions in the electrical supply industry. Functions include installation, fabrication, repair and maintenance of industrial pressure ve</w:t>
            </w:r>
            <w:r w:rsidRPr="001D3FEA">
              <w:t xml:space="preserve">ssels and associated pipework, coded welding, welding supervision, general fabrication and the observation of safe working practices. It also includes the supervision of others and the coordination of work activities. </w:t>
            </w:r>
          </w:p>
          <w:p w:rsidR="00000000" w:rsidRPr="001D3FEA" w:rsidP="001D3FEA">
            <w:pPr>
              <w:pStyle w:val="BodyText"/>
            </w:pPr>
            <w:r w:rsidRPr="001D3FEA">
              <w:t>No licensing, legislative or certific</w:t>
            </w:r>
            <w:r w:rsidRPr="001D3FEA">
              <w:t>ation requirements apply to this qualification at the time of publication.</w:t>
            </w:r>
          </w:p>
        </w:tc>
      </w:tr>
    </w:tbl>
    <w:p w:rsidR="00000000" w:rsidRPr="001D3FEA" w:rsidP="001D3FEA">
      <w:pPr>
        <w:pStyle w:val="NoPaddingFontSize1"/>
      </w:pPr>
    </w:p>
    <w:p w:rsidR="00000000" w:rsidRPr="001D3FEA" w:rsidP="001D3FEA">
      <w:pPr>
        <w:pStyle w:val="AllowPageBreak"/>
      </w:pPr>
    </w:p>
    <w:p w:rsidR="00000000" w:rsidRPr="001D3FEA" w:rsidP="001D3FEA">
      <w:pPr>
        <w:pStyle w:val="Heading1"/>
      </w:pPr>
      <w:bookmarkStart w:id="3" w:name="O_1255465"/>
      <w:bookmarkEnd w:id="3"/>
      <w:r w:rsidRPr="001D3FEA">
        <w:t>Entry Requirements</w:t>
      </w:r>
    </w:p>
    <w:tbl>
      <w:tblPr>
        <w:tblW w:w="9497" w:type="dxa"/>
        <w:tblLayout w:type="fixed"/>
        <w:tblCellMar>
          <w:left w:w="62" w:type="dxa"/>
          <w:right w:w="62" w:type="dxa"/>
        </w:tblCellMar>
        <w:tblLook w:val="0000"/>
      </w:tblPr>
      <w:tblGrid>
        <w:gridCol w:w="9497"/>
      </w:tblGrid>
      <w:tr w:rsidTr="001D3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There are no entry requirements for this qualification.</w:t>
            </w:r>
          </w:p>
        </w:tc>
      </w:tr>
    </w:tbl>
    <w:p w:rsidR="00000000" w:rsidRPr="001D3FEA" w:rsidP="001D3FEA">
      <w:pPr>
        <w:pStyle w:val="NoPaddingFontSize1"/>
      </w:pPr>
    </w:p>
    <w:p w:rsidR="00000000" w:rsidRPr="001D3FEA" w:rsidP="001D3FEA">
      <w:pPr>
        <w:pStyle w:val="AllowPageBreak"/>
      </w:pPr>
    </w:p>
    <w:p w:rsidR="00000000" w:rsidRPr="001D3FEA" w:rsidP="001D3FEA">
      <w:pPr>
        <w:pStyle w:val="Heading1"/>
      </w:pPr>
      <w:bookmarkStart w:id="4" w:name="O_1255464"/>
      <w:bookmarkEnd w:id="4"/>
      <w:r w:rsidRPr="001D3FEA">
        <w:t>Packaging Rules</w:t>
      </w:r>
    </w:p>
    <w:tbl>
      <w:tblPr>
        <w:tblW w:w="0" w:type="auto"/>
        <w:tblLayout w:type="fixed"/>
        <w:tblCellMar>
          <w:left w:w="62" w:type="dxa"/>
          <w:right w:w="62" w:type="dxa"/>
        </w:tblCellMar>
        <w:tblLook w:val="0000"/>
      </w:tblPr>
      <w:tblGrid>
        <w:gridCol w:w="1775"/>
        <w:gridCol w:w="6020"/>
        <w:gridCol w:w="1359"/>
      </w:tblGrid>
      <w:tr w:rsidTr="001D3FEA">
        <w:tblPrEx>
          <w:tblW w:w="0" w:type="auto"/>
          <w:tblLayout w:type="fixed"/>
          <w:tblCellMar>
            <w:left w:w="62" w:type="dxa"/>
            <w:right w:w="62" w:type="dxa"/>
          </w:tblCellMar>
          <w:tblLook w:val="0000"/>
        </w:tblPrEx>
        <w:tc>
          <w:tcPr>
            <w:tcW w:w="9154" w:type="dxa"/>
            <w:gridSpan w:val="3"/>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 xml:space="preserve">A total </w:t>
            </w:r>
            <w:r w:rsidRPr="001D3FEA">
              <w:rPr>
                <w:rStyle w:val="SpecialBold"/>
              </w:rPr>
              <w:t>1280 weighting points</w:t>
            </w:r>
            <w:r w:rsidRPr="001D3FEA">
              <w:t xml:space="preserve"> comprising: </w:t>
            </w:r>
          </w:p>
          <w:p w:rsidR="00000000" w:rsidRPr="001D3FEA" w:rsidP="001D3FEA">
            <w:pPr>
              <w:pStyle w:val="ListBullet"/>
            </w:pPr>
            <w:r w:rsidRPr="001D3FEA">
              <w:rPr>
                <w:rStyle w:val="SpecialBold"/>
              </w:rPr>
              <w:t>760 core weighting points</w:t>
            </w:r>
            <w:r w:rsidRPr="001D3FEA">
              <w:t xml:space="preserve">; plus </w:t>
            </w:r>
          </w:p>
          <w:p w:rsidR="00000000" w:rsidRPr="001D3FEA" w:rsidP="001D3FEA">
            <w:pPr>
              <w:pStyle w:val="ListBullet"/>
            </w:pPr>
            <w:r w:rsidRPr="001D3FEA">
              <w:rPr>
                <w:rStyle w:val="SpecialBold"/>
              </w:rPr>
              <w:t>520 elective weighting points from the general elective units</w:t>
            </w:r>
            <w:r w:rsidRPr="001D3FEA">
              <w:t xml:space="preserve"> listed below.</w:t>
            </w:r>
          </w:p>
          <w:p w:rsidR="00000000" w:rsidRPr="001D3FEA" w:rsidP="001D3FEA">
            <w:pPr>
              <w:pStyle w:val="BodyText"/>
            </w:pPr>
            <w:r w:rsidRPr="001D3FEA">
              <w:t xml:space="preserve">Choose a total of 520 weighting point from the general elective units list below of which: </w:t>
            </w:r>
          </w:p>
          <w:p w:rsidR="00000000" w:rsidRPr="001D3FEA" w:rsidP="001D3FEA">
            <w:pPr>
              <w:pStyle w:val="ListBullet"/>
            </w:pPr>
            <w:r w:rsidRPr="001D3FEA">
              <w:t>between 0 and 220 weighting points can be taken from G</w:t>
            </w:r>
            <w:r w:rsidRPr="001D3FEA">
              <w:t>roup A</w:t>
            </w:r>
          </w:p>
          <w:p w:rsidR="00000000" w:rsidRPr="001D3FEA" w:rsidP="001D3FEA">
            <w:pPr>
              <w:pStyle w:val="ListBullet"/>
            </w:pPr>
            <w:r w:rsidRPr="001D3FEA">
              <w:t>between 0 and 400 weighting points can be selected from Group B</w:t>
            </w:r>
          </w:p>
          <w:p w:rsidR="00000000" w:rsidRPr="001D3FEA" w:rsidP="001D3FEA">
            <w:pPr>
              <w:pStyle w:val="ListBullet"/>
            </w:pPr>
            <w:r w:rsidRPr="001D3FEA">
              <w:t xml:space="preserve">between 120 and 520 weighting points may be taken from Group C, you may select all your elective units from this group. </w:t>
            </w:r>
          </w:p>
          <w:p w:rsidR="00000000" w:rsidRPr="001D3FEA" w:rsidP="001D3FEA">
            <w:pPr>
              <w:pStyle w:val="BodyText"/>
            </w:pPr>
            <w:r w:rsidRPr="001D3FEA">
              <w:t>Up to 220 weighting points of the general elective units Group A, may be selected, with appropriate contextualisation, from any relevant nationally endorsed Training Package or accredited course, provided that selected units contribute to the vocational ou</w:t>
            </w:r>
            <w:r w:rsidRPr="001D3FEA">
              <w:t xml:space="preserve">tcome of the qualification. Previously assigned weighting points are listed in UEP Electricity Supply </w:t>
            </w:r>
            <w:r w:rsidRPr="001D3FEA">
              <w:t>Industry - Generation Sector Training Package Companion Volume Implementation Guide (CVIG), if not listed weighting points will be 10 points unless direct</w:t>
            </w:r>
            <w:r w:rsidRPr="001D3FEA">
              <w:t>ed from the ESI Generation Industry Reference Committee (IRC). The general elective units must contribute to the vocational outcomes of the qualification.</w:t>
            </w:r>
          </w:p>
          <w:p w:rsidR="00000000" w:rsidRPr="001D3FEA" w:rsidP="001D3FEA">
            <w:pPr>
              <w:pStyle w:val="BodyText"/>
            </w:pPr>
            <w:r w:rsidRPr="001D3FEA">
              <w:t>Where imported units are selected, care must be taken to ensure that all prerequisite units specified</w:t>
            </w:r>
            <w:r w:rsidRPr="001D3FEA">
              <w:t xml:space="preserve"> are complied with.</w:t>
            </w:r>
          </w:p>
          <w:p w:rsidR="00000000" w:rsidP="001D3FEA">
            <w:pPr>
              <w:pStyle w:val="BodyText"/>
              <w:rPr>
                <w:lang w:val="en-NZ"/>
              </w:rPr>
            </w:pPr>
            <w:r w:rsidRPr="001D3FEA">
              <w:t xml:space="preserve">Where a prerequisite unit is attached to a unit, it is identified by this symbol </w:t>
            </w:r>
            <w:r w:rsidRPr="001D3FEA">
              <w:t>∟</w:t>
            </w:r>
            <w:r w:rsidRPr="001D3FEA">
              <w:t>.</w:t>
            </w:r>
          </w:p>
        </w:tc>
      </w:tr>
      <w:tr w:rsidTr="001D3FEA">
        <w:tblPrEx>
          <w:tblW w:w="0" w:type="auto"/>
          <w:tblLayout w:type="fixed"/>
          <w:tblCellMar>
            <w:left w:w="62" w:type="dxa"/>
            <w:right w:w="62" w:type="dxa"/>
          </w:tblCellMar>
          <w:tblLook w:val="0000"/>
        </w:tblPrEx>
        <w:tc>
          <w:tcPr>
            <w:tcW w:w="7795" w:type="dxa"/>
            <w:gridSpan w:val="2"/>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rPr>
                <w:rStyle w:val="SpecialBold"/>
              </w:rPr>
              <w:t xml:space="preserve">Core units </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rPr>
                <w:rStyle w:val="SpecialBold"/>
              </w:rPr>
              <w:t>Weighting points</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MEM05007</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manual heating and thermal cutting</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routine manual metal arc welding</w:t>
            </w:r>
          </w:p>
          <w:p w:rsidR="00000000" w:rsidRPr="001D3FEA" w:rsidP="001D3FEA">
            <w:pPr>
              <w:pStyle w:val="BodyText"/>
            </w:pPr>
            <w:r w:rsidRPr="001D3FEA">
              <w:t>∟</w:t>
            </w:r>
            <w:r w:rsidRPr="001D3FEA">
              <w:t>MEM11</w:t>
            </w:r>
            <w:r w:rsidRPr="001D3FEA">
              <w:t>011 Undertake Manual Handling</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MEM05015</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Weld using manual metal arc welding process</w:t>
            </w:r>
          </w:p>
          <w:p w:rsidR="00000000" w:rsidRPr="001D3FEA" w:rsidP="001D3FEA">
            <w:pPr>
              <w:pStyle w:val="BodyText"/>
            </w:pPr>
            <w:r w:rsidRPr="001D3FEA">
              <w:t>∟</w:t>
            </w:r>
            <w:r w:rsidRPr="001D3FEA">
              <w:t>MEM05012 Perform routine manual metal arc welding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w:t>
            </w:r>
            <w:r w:rsidRPr="001D3FEA">
              <w:t>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MEM05016</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 xml:space="preserve">Perform advanced welding using manual metal arc welding </w:t>
            </w:r>
            <w:r w:rsidRPr="001D3FEA">
              <w:t>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MEM05012 Perform routine manual metal arc welding</w:t>
            </w:r>
          </w:p>
          <w:p w:rsidR="00000000" w:rsidRPr="001D3FEA" w:rsidP="001D3FEA">
            <w:pPr>
              <w:pStyle w:val="BodyText"/>
            </w:pPr>
            <w:r w:rsidRPr="001D3FEA">
              <w:t>∟</w:t>
            </w:r>
            <w:r w:rsidRPr="001D3FEA">
              <w:t>MEM05015 Weld using manual metal arc welding process</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w:t>
            </w:r>
            <w:r w:rsidRPr="001D3FEA">
              <w:t>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MEM05017</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Weld using gas metal arc welding process</w:t>
            </w:r>
          </w:p>
          <w:p w:rsidR="00000000" w:rsidRPr="001D3FEA" w:rsidP="001D3FEA">
            <w:pPr>
              <w:pStyle w:val="BodyText"/>
            </w:pPr>
            <w:r w:rsidRPr="001D3FEA">
              <w:t>∟</w:t>
            </w:r>
            <w:r w:rsidRPr="001D3FEA">
              <w:t>MEM05050 Perform routine gas metal arc welding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w:t>
            </w:r>
            <w:r w:rsidRPr="001D3FEA">
              <w:t>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w:t>
            </w:r>
            <w:r w:rsidRPr="001D3FEA">
              <w:t>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MEM05018</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advanced welding using gas metal arc welding 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MEM05017 Weld using gas metal arc welding process</w:t>
            </w:r>
          </w:p>
          <w:p w:rsidR="00000000" w:rsidRPr="001D3FEA" w:rsidP="001D3FEA">
            <w:pPr>
              <w:pStyle w:val="BodyText"/>
            </w:pPr>
            <w:r w:rsidRPr="001D3FEA">
              <w:t>∟</w:t>
            </w:r>
            <w:r w:rsidRPr="001D3FEA">
              <w:t>MEM05050 Perform routine gas metal arc welding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w:t>
            </w:r>
            <w:r w:rsidRPr="001D3FEA">
              <w:t>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 xml:space="preserve">MEM12024 Perform Computations </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w:t>
            </w:r>
            <w:r w:rsidRPr="001D3FEA">
              <w:t>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MEM05024</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welding supervision</w:t>
            </w:r>
          </w:p>
          <w:p w:rsidR="00000000" w:rsidRPr="001D3FEA" w:rsidP="001D3FEA">
            <w:pPr>
              <w:pStyle w:val="BodyText"/>
            </w:pPr>
            <w:r w:rsidRPr="001D3FEA">
              <w:t>∟</w:t>
            </w:r>
            <w:r w:rsidRPr="001D3FEA">
              <w:t>MEM05026 Apply welding principles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 xml:space="preserve">MEM12024 Perform Computations </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120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MEM05026</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Apply welding princ</w:t>
            </w:r>
            <w:r w:rsidRPr="001D3FEA">
              <w:t>iples</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P="001D3FEA">
            <w:pPr>
              <w:pStyle w:val="BodyText"/>
              <w:rPr>
                <w:lang w:val="en-NZ"/>
              </w:rPr>
            </w:pPr>
            <w:r w:rsidRPr="001D3FEA">
              <w:t>∟</w:t>
            </w:r>
            <w:r w:rsidRPr="001D3FEA">
              <w:t>MEM16006 Organise and communicate inf</w:t>
            </w:r>
            <w:r w:rsidRPr="001D3FEA">
              <w:t>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MEM05050</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routine gas metal arc welding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MEM05051</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Select welding processes</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MEM05052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Apply safe welding practices</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w:t>
            </w:r>
            <w:r w:rsidRPr="001D3FEA">
              <w:t>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MEM09002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Interpret technical drawing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MEM12023</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engineering measurements</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50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MEM18001</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Use hand tools</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MEM13015 Work safely and effe</w:t>
            </w:r>
            <w:r w:rsidRPr="001D3FEA">
              <w:t>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MEM18002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Use power tools/hand held operations</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w:t>
            </w:r>
            <w:r w:rsidRPr="001D3FEA">
              <w:t>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UEECD0007</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Apply work health and safety regulations, codes and practices in the workplace</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UEECD0024</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Implement and monitor energy sector WHS policies and procedures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 xml:space="preserve">UEPMNT302 </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Install and maintain industrial pipe work</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MEM18001 Use hand tools</w:t>
            </w:r>
          </w:p>
          <w:p w:rsidR="00000000" w:rsidRPr="001D3FEA" w:rsidP="001D3FEA">
            <w:pPr>
              <w:pStyle w:val="BodyText"/>
            </w:pPr>
            <w:r w:rsidRPr="001D3FEA">
              <w:t>∟</w:t>
            </w:r>
            <w:r w:rsidRPr="001D3FEA">
              <w:t>MEM18002 Use power tools/hand held operations</w:t>
            </w:r>
          </w:p>
          <w:p w:rsidR="00000000" w:rsidRPr="001D3FEA" w:rsidP="001D3FEA">
            <w:pPr>
              <w:pStyle w:val="BodyText"/>
            </w:pPr>
            <w:r w:rsidRPr="001D3FEA">
              <w:t>∟</w:t>
            </w:r>
            <w:r w:rsidRPr="001D3FEA">
              <w:t>MEM18003 Use tools for precision work</w:t>
            </w:r>
          </w:p>
          <w:p w:rsidR="00000000" w:rsidRPr="001D3FEA" w:rsidP="001D3FEA">
            <w:pPr>
              <w:pStyle w:val="BodyText"/>
            </w:pPr>
            <w:r w:rsidRPr="001D3FEA">
              <w:t>∟</w:t>
            </w:r>
            <w:r w:rsidRPr="001D3FEA">
              <w:t>MEM18006 Repair and f</w:t>
            </w:r>
            <w:r w:rsidRPr="001D3FEA">
              <w:t>it engineering components</w:t>
            </w:r>
          </w:p>
          <w:p w:rsidR="00000000" w:rsidP="001D3FEA">
            <w:pPr>
              <w:pStyle w:val="BodyText"/>
              <w:rPr>
                <w:lang w:val="en-NZ"/>
              </w:rPr>
            </w:pPr>
            <w:r w:rsidRPr="001D3FEA">
              <w:t>∟</w:t>
            </w:r>
            <w:r w:rsidRPr="001D3FEA">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UEPOPS003</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Apply quality systems to work</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UEPOPS021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Control permit to work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UEPOPS047</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Maintain quality systems within the team</w:t>
            </w:r>
          </w:p>
          <w:p w:rsidR="00000000" w:rsidP="001D3FEA">
            <w:pPr>
              <w:pStyle w:val="BodyText"/>
              <w:rPr>
                <w:lang w:val="en-NZ"/>
              </w:rPr>
            </w:pPr>
            <w:r w:rsidRPr="001D3FEA">
              <w:t>∟</w:t>
            </w:r>
            <w:r w:rsidRPr="001D3FEA">
              <w:t>UEPOPS003 Apply quality systems to work</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UEPOPS061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Monitor and implement environmental site plans and procedures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UEPOPS127</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Plan and organise work</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30</w:t>
            </w:r>
          </w:p>
        </w:tc>
      </w:tr>
      <w:tr w:rsidTr="001D3FEA">
        <w:tblPrEx>
          <w:tblW w:w="0" w:type="auto"/>
          <w:tblLayout w:type="fixed"/>
          <w:tblCellMar>
            <w:left w:w="62" w:type="dxa"/>
            <w:right w:w="62" w:type="dxa"/>
          </w:tblCellMar>
          <w:tblLook w:val="0000"/>
        </w:tblPrEx>
        <w:tc>
          <w:tcPr>
            <w:tcW w:w="7795" w:type="dxa"/>
            <w:gridSpan w:val="2"/>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rPr>
                <w:rStyle w:val="SpecialBold"/>
              </w:rPr>
              <w:t>Group A</w:t>
            </w:r>
            <w:r w:rsidRPr="001D3FEA">
              <w:t xml:space="preserve"> </w:t>
            </w:r>
            <w:r w:rsidRPr="001D3FEA">
              <w:rPr>
                <w:rStyle w:val="SpecialBold"/>
              </w:rPr>
              <w:t>elective units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rPr>
                <w:rStyle w:val="SpecialBold"/>
              </w:rPr>
              <w:t>Weighting points</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BSBHRM413</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Support the learning and development of teams and individuals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BSBINS402</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Coordinate workplace information systems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BSBLDR413</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Lead effective workplace relationships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50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BSBLDR414</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Lead team effectiveness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50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BSBOPS402</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Coordinate business operational plans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BSBOPS404</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Implement customer service strategies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BSBPEF402</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Develop personal work priorities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BSBSTR401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Promote innovation in team environments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BSBSTR402</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Implement continuous improvement</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CPCCCM2007</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Use</w:t>
            </w:r>
            <w:r w:rsidRPr="001D3FEA">
              <w:t xml:space="preserve"> explosive power tools</w:t>
            </w:r>
          </w:p>
          <w:p w:rsidR="00000000" w:rsidP="001D3FEA">
            <w:pPr>
              <w:pStyle w:val="BodyText"/>
              <w:rPr>
                <w:lang w:val="en-NZ"/>
              </w:rPr>
            </w:pPr>
            <w:r w:rsidRPr="001D3FEA">
              <w:t>∟</w:t>
            </w:r>
            <w:r w:rsidRPr="001D3FEA">
              <w:t>CPCCWHS2001 Apply WHS requirements, policies and procedures in the construction industry</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10-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CPCCLDG3001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Licence to perform dogging</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30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CPCCLRG3001</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Licence to perform rigging basic level</w:t>
            </w:r>
          </w:p>
          <w:p w:rsidR="00000000" w:rsidP="001D3FEA">
            <w:pPr>
              <w:pStyle w:val="BodyText"/>
              <w:rPr>
                <w:lang w:val="en-NZ"/>
              </w:rPr>
            </w:pPr>
            <w:r w:rsidRPr="001D3FEA">
              <w:t>∟</w:t>
            </w:r>
            <w:r w:rsidRPr="001D3FEA">
              <w:t>CPCCLDG3001 Licence to perform dogging</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CPCCLRG3002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Licence to perform rigging intermediate level</w:t>
            </w:r>
          </w:p>
          <w:p w:rsidR="00000000" w:rsidP="001D3FEA">
            <w:pPr>
              <w:pStyle w:val="BodyText"/>
              <w:rPr>
                <w:lang w:val="en-NZ"/>
              </w:rPr>
            </w:pPr>
            <w:r w:rsidRPr="001D3FEA">
              <w:t>∟</w:t>
            </w:r>
            <w:r w:rsidRPr="001D3FEA">
              <w:t>CPCCLRG3001 Licence to perform rigging basic level</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CPCCLSF2001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Licence to erect, alter and dismantle scaffolding basic level</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RIIHAN309F</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Conduct telescopic materials handler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80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TAEDEL311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Provide work skill instruction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TLILIC0003</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Licence to operate a forklift truck</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TLILIC0005</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Licence to operate a boom-type elevating work platform (boom length 11 metres or more)</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30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TLILIC0024</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Licence to operate a vehicle loading crane (cap</w:t>
            </w:r>
            <w:r w:rsidRPr="001D3FEA">
              <w:t>acity 10 metre tonnes and above)</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7795" w:type="dxa"/>
            <w:gridSpan w:val="2"/>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rPr>
                <w:rStyle w:val="SpecialBold"/>
              </w:rPr>
              <w:t>Group B Elective units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rPr>
                <w:rStyle w:val="SpecialBold"/>
              </w:rPr>
              <w:t>Weighting points</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MEM05004</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routine oxy fuel gas welding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MEM05005</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Carry out mechanical cutting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MEM16006 Organise</w:t>
            </w:r>
            <w:r w:rsidRPr="001D3FEA">
              <w:t xml:space="preserve"> and communicate information</w:t>
            </w:r>
          </w:p>
          <w:p w:rsidR="00000000" w:rsidP="001D3FEA">
            <w:pPr>
              <w:pStyle w:val="BodyText"/>
              <w:rPr>
                <w:lang w:val="en-NZ"/>
              </w:rPr>
            </w:pPr>
            <w:r w:rsidRPr="001D3FEA">
              <w:t>∟</w:t>
            </w:r>
            <w:r w:rsidRPr="001D3FEA">
              <w:t>MEM18001 Use hand tools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MEM05011</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Assemble fabricated components</w:t>
            </w:r>
          </w:p>
          <w:p w:rsidR="00000000" w:rsidRPr="001D3FEA" w:rsidP="001D3FEA">
            <w:pPr>
              <w:pStyle w:val="BodyText"/>
            </w:pPr>
            <w:r w:rsidRPr="001D3FEA">
              <w:t>∟</w:t>
            </w:r>
            <w:r w:rsidRPr="001D3FEA">
              <w:t>MEM05005 Carry out mechanical cutting</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RPr="001D3FEA" w:rsidP="001D3FEA">
            <w:pPr>
              <w:pStyle w:val="BodyText"/>
            </w:pPr>
            <w:r w:rsidRPr="001D3FEA">
              <w:t>∟</w:t>
            </w:r>
            <w:r w:rsidRPr="001D3FEA">
              <w:t>MEM18002 Use power tools/hand held operations</w:t>
            </w:r>
          </w:p>
          <w:p w:rsidR="00000000" w:rsidRPr="001D3FEA" w:rsidP="001D3FEA">
            <w:pPr>
              <w:pStyle w:val="BodyText"/>
            </w:pPr>
            <w:r w:rsidRPr="001D3FEA">
              <w:t>Plus, one or more of the following, including prerequisites:</w:t>
            </w:r>
          </w:p>
          <w:p w:rsidR="00000000" w:rsidRPr="001D3FEA" w:rsidP="001D3FEA">
            <w:pPr>
              <w:pStyle w:val="BodyText"/>
            </w:pPr>
            <w:r w:rsidRPr="001D3FEA">
              <w:t>∟</w:t>
            </w:r>
            <w:r w:rsidRPr="001D3FEA">
              <w:t>MEM05015 Weld using manual metal arc weldin</w:t>
            </w:r>
            <w:r w:rsidRPr="001D3FEA">
              <w:t>g process</w:t>
            </w:r>
          </w:p>
          <w:p w:rsidR="00000000" w:rsidRPr="001D3FEA" w:rsidP="001D3FEA">
            <w:pPr>
              <w:pStyle w:val="BodyText"/>
            </w:pPr>
            <w:r w:rsidRPr="001D3FEA">
              <w:t>∟</w:t>
            </w:r>
            <w:r w:rsidRPr="001D3FEA">
              <w:t>MEM05017 Weld using gas metal arc welding process</w:t>
            </w:r>
          </w:p>
          <w:p w:rsidR="00000000" w:rsidRPr="001D3FEA" w:rsidP="001D3FEA">
            <w:pPr>
              <w:pStyle w:val="BodyText"/>
            </w:pPr>
            <w:r w:rsidRPr="001D3FEA">
              <w:t>∟</w:t>
            </w:r>
            <w:r w:rsidRPr="001D3FEA">
              <w:t>MEM05019 Weld using gas tungsten arc welding process</w:t>
            </w:r>
          </w:p>
          <w:p w:rsidR="00000000" w:rsidP="001D3FEA">
            <w:pPr>
              <w:pStyle w:val="BodyText"/>
              <w:rPr>
                <w:lang w:val="en-NZ"/>
              </w:rPr>
            </w:pPr>
            <w:r w:rsidRPr="001D3FEA">
              <w:t>∟</w:t>
            </w:r>
            <w:r w:rsidRPr="001D3FEA">
              <w:t>MEM05055 Weld using oxy fuel gas process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80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MEM05019</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Weld using gas tungsten arc welding process</w:t>
            </w:r>
          </w:p>
          <w:p w:rsidR="00000000" w:rsidRPr="001D3FEA" w:rsidP="001D3FEA">
            <w:pPr>
              <w:pStyle w:val="BodyText"/>
            </w:pPr>
            <w:r w:rsidRPr="001D3FEA">
              <w:t>∟</w:t>
            </w:r>
            <w:r w:rsidRPr="001D3FEA">
              <w:t>MEM05049 Perform routine gas tungsten arc welding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w:t>
            </w:r>
            <w:r w:rsidRPr="001D3FEA">
              <w:t>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MEM05036</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Repair</w:t>
            </w:r>
            <w:r w:rsidRPr="001D3FEA">
              <w:t>, replace and/or modify fabrications</w:t>
            </w:r>
          </w:p>
          <w:p w:rsidR="00000000" w:rsidRPr="001D3FEA" w:rsidP="001D3FEA">
            <w:pPr>
              <w:pStyle w:val="BodyText"/>
            </w:pPr>
            <w:r w:rsidRPr="001D3FEA">
              <w:t>∟</w:t>
            </w:r>
            <w:r w:rsidRPr="001D3FEA">
              <w:t>MEM05005 Carry out mechanical cutting</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MEM05011 Assemble fabricated components</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w:t>
            </w:r>
            <w:r w:rsidRPr="001D3FEA">
              <w:t>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RPr="001D3FEA" w:rsidP="001D3FEA">
            <w:pPr>
              <w:pStyle w:val="BodyText"/>
            </w:pPr>
            <w:r w:rsidRPr="001D3FEA">
              <w:t>∟</w:t>
            </w:r>
            <w:r w:rsidRPr="001D3FEA">
              <w:t>MEM18002 Use power tools/hand held operations</w:t>
            </w:r>
          </w:p>
          <w:p w:rsidR="00000000" w:rsidRPr="001D3FEA" w:rsidP="001D3FEA">
            <w:pPr>
              <w:pStyle w:val="BodyText"/>
            </w:pPr>
            <w:r w:rsidRPr="001D3FEA">
              <w:t>Plus one or more of the following, including their prerequisites:</w:t>
            </w:r>
          </w:p>
          <w:p w:rsidR="00000000" w:rsidRPr="001D3FEA" w:rsidP="001D3FEA">
            <w:pPr>
              <w:pStyle w:val="BodyText"/>
            </w:pPr>
            <w:r w:rsidRPr="001D3FEA">
              <w:t>∟</w:t>
            </w:r>
            <w:r w:rsidRPr="001D3FEA">
              <w:t>MEM05015 Weld using manual metal arc welding process</w:t>
            </w:r>
          </w:p>
          <w:p w:rsidR="00000000" w:rsidRPr="001D3FEA" w:rsidP="001D3FEA">
            <w:pPr>
              <w:pStyle w:val="BodyText"/>
            </w:pPr>
            <w:r w:rsidRPr="001D3FEA">
              <w:t>∟</w:t>
            </w:r>
            <w:r w:rsidRPr="001D3FEA">
              <w:t>MEM05017 Weld usi</w:t>
            </w:r>
            <w:r w:rsidRPr="001D3FEA">
              <w:t>ng gas metal arc welding process</w:t>
            </w:r>
          </w:p>
          <w:p w:rsidR="00000000" w:rsidRPr="001D3FEA" w:rsidP="001D3FEA">
            <w:pPr>
              <w:pStyle w:val="BodyText"/>
            </w:pPr>
            <w:r w:rsidRPr="001D3FEA">
              <w:t>∟</w:t>
            </w:r>
            <w:r w:rsidRPr="001D3FEA">
              <w:t>MEM05019 Weld using gas tungsten arc welding process</w:t>
            </w:r>
          </w:p>
          <w:p w:rsidR="00000000" w:rsidRPr="001D3FEA" w:rsidP="001D3FEA">
            <w:pPr>
              <w:pStyle w:val="BodyText"/>
            </w:pPr>
            <w:r w:rsidRPr="001D3FEA">
              <w:t>∟</w:t>
            </w:r>
            <w:r w:rsidRPr="001D3FEA">
              <w:t>MEM05047 Weld using flux core arc welding process</w:t>
            </w:r>
          </w:p>
          <w:p w:rsidR="00000000" w:rsidP="001D3FEA">
            <w:pPr>
              <w:pStyle w:val="BodyText"/>
              <w:rPr>
                <w:lang w:val="en-NZ"/>
              </w:rPr>
            </w:pPr>
            <w:r w:rsidRPr="001D3FEA">
              <w:t>∟</w:t>
            </w:r>
            <w:r w:rsidRPr="001D3FEA">
              <w:t>MEM05055 Weld using oxy fuel gas arc welding process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MEM05049</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routine gas tungsten arc welding</w:t>
            </w:r>
          </w:p>
          <w:p w:rsidR="00000000" w:rsidRPr="001D3FEA" w:rsidP="001D3FEA">
            <w:pPr>
              <w:pStyle w:val="BodyText"/>
            </w:pPr>
            <w:r w:rsidRPr="001D3FEA">
              <w:t>∟</w:t>
            </w:r>
            <w:r w:rsidRPr="001D3FEA">
              <w:t xml:space="preserve">MEM11011 </w:t>
            </w:r>
            <w:r w:rsidRPr="001D3FEA">
              <w:t>Undertake Manual Handling</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MEM11011</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Undertake manual handling</w:t>
            </w:r>
          </w:p>
          <w:p w:rsidR="00000000" w:rsidRPr="001D3FEA" w:rsidP="001D3FEA">
            <w:pPr>
              <w:pStyle w:val="BodyText"/>
            </w:pPr>
            <w:r w:rsidRPr="001D3FEA">
              <w:t>∟</w:t>
            </w:r>
            <w:r w:rsidRPr="001D3FEA">
              <w:t xml:space="preserve"> MEM13015 Work safely and effectively in manufacturing and engineering</w:t>
            </w:r>
          </w:p>
          <w:p w:rsidR="00000000" w:rsidP="001D3FEA">
            <w:pPr>
              <w:pStyle w:val="BodyText"/>
              <w:rPr>
                <w:lang w:val="en-NZ"/>
              </w:rPr>
            </w:pPr>
            <w:r w:rsidRPr="001D3FEA">
              <w:t>∟</w:t>
            </w:r>
            <w:r w:rsidRPr="001D3FEA">
              <w:t xml:space="preserve"> 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MEM12007</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Mark off/out structural fabrications and shapes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P="001D3FEA">
            <w:pPr>
              <w:pStyle w:val="BodyText"/>
              <w:rPr>
                <w:lang w:val="en-NZ"/>
              </w:rPr>
            </w:pPr>
            <w:r w:rsidRPr="001D3FEA">
              <w:t>∟</w:t>
            </w:r>
            <w:r w:rsidRPr="001D3FEA">
              <w:t>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MEM12024</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computations</w:t>
            </w:r>
          </w:p>
          <w:p w:rsidR="00000000" w:rsidRPr="001D3FEA" w:rsidP="001D3FEA">
            <w:pPr>
              <w:pStyle w:val="BodyText"/>
            </w:pPr>
            <w:r w:rsidRPr="001D3FEA">
              <w:t>∟</w:t>
            </w:r>
            <w:r w:rsidRPr="001D3FEA">
              <w:t>MEM13015 Work safely and effectively in manufacturing and engineering</w:t>
            </w:r>
          </w:p>
          <w:p w:rsidR="00000000" w:rsidP="001D3FEA">
            <w:pPr>
              <w:pStyle w:val="BodyText"/>
              <w:rPr>
                <w:lang w:val="en-NZ"/>
              </w:rPr>
            </w:pPr>
            <w:r w:rsidRPr="001D3FEA">
              <w:t>∟</w:t>
            </w:r>
            <w:r w:rsidRPr="001D3FEA">
              <w:t>M</w:t>
            </w:r>
            <w:r w:rsidRPr="001D3FEA">
              <w:t>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30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MEM13015</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Work safely and effectively in manufacturing and engineering</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MEM14006</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Plan work activities</w:t>
            </w:r>
          </w:p>
          <w:p w:rsidR="00000000" w:rsidRPr="001D3FEA" w:rsidP="001D3FEA">
            <w:pPr>
              <w:pStyle w:val="BodyText"/>
            </w:pPr>
            <w:r w:rsidRPr="001D3FEA">
              <w:t>∟</w:t>
            </w:r>
            <w:r w:rsidRPr="001D3FEA">
              <w:t xml:space="preserve"> MEM13015 Work safely and effectively in manufacturing and engineering</w:t>
            </w:r>
          </w:p>
          <w:p w:rsidR="00000000" w:rsidP="001D3FEA">
            <w:pPr>
              <w:pStyle w:val="BodyText"/>
              <w:rPr>
                <w:lang w:val="en-NZ"/>
              </w:rPr>
            </w:pPr>
            <w:r w:rsidRPr="001D3FEA">
              <w:t>∟</w:t>
            </w:r>
            <w:r w:rsidRPr="001D3FEA">
              <w:t xml:space="preserve"> MEM16006 Organise and communicate information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MEM16006</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Organise and communicate information</w:t>
            </w:r>
          </w:p>
          <w:p w:rsidR="00000000" w:rsidP="001D3FEA">
            <w:pPr>
              <w:pStyle w:val="BodyText"/>
              <w:rPr>
                <w:lang w:val="en-NZ"/>
              </w:rPr>
            </w:pPr>
            <w:r w:rsidRPr="001D3FEA">
              <w:t>∟</w:t>
            </w:r>
            <w:r w:rsidRPr="001D3FEA">
              <w:t xml:space="preserve"> MEM13015 Work safely and effectively in manufacturing and </w:t>
            </w:r>
            <w:r w:rsidRPr="001D3FEA">
              <w:t>engineering</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UEPMNT340</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Fabricate metal structures and components</w:t>
            </w:r>
          </w:p>
          <w:p w:rsidR="00000000" w:rsidRPr="001D3FEA" w:rsidP="001D3FEA">
            <w:pPr>
              <w:pStyle w:val="BodyText"/>
            </w:pPr>
            <w:r w:rsidRPr="001D3FEA">
              <w:t>∟</w:t>
            </w:r>
            <w:r w:rsidRPr="001D3FEA">
              <w:t>MEM09002 Interpret technical d</w:t>
            </w:r>
            <w:r w:rsidRPr="001D3FEA">
              <w:t>rawing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MEM18001 Use hand tools</w:t>
            </w:r>
          </w:p>
          <w:p w:rsidR="00000000" w:rsidRPr="001D3FEA" w:rsidP="001D3FEA">
            <w:pPr>
              <w:pStyle w:val="BodyText"/>
            </w:pPr>
            <w:r w:rsidRPr="001D3FEA">
              <w:t>∟</w:t>
            </w:r>
            <w:r w:rsidRPr="001D3FEA">
              <w:t>MEM18002 Use power tools/hand held operations</w:t>
            </w:r>
          </w:p>
          <w:p w:rsidR="00000000" w:rsidRPr="001D3FEA" w:rsidP="001D3FEA">
            <w:pPr>
              <w:pStyle w:val="BodyText"/>
            </w:pPr>
            <w:r w:rsidRPr="001D3FEA">
              <w:t>∟</w:t>
            </w:r>
            <w:r w:rsidRPr="001D3FEA">
              <w:t>MEM18003 Use tools for precision work</w:t>
            </w:r>
          </w:p>
          <w:p w:rsidR="00000000" w:rsidRPr="001D3FEA" w:rsidP="001D3FEA">
            <w:pPr>
              <w:pStyle w:val="BodyText"/>
            </w:pPr>
            <w:r w:rsidRPr="001D3FEA">
              <w:t>∟</w:t>
            </w:r>
            <w:r w:rsidRPr="001D3FEA">
              <w:t>MEM18006 Repair and fit engineering components</w:t>
            </w:r>
          </w:p>
          <w:p w:rsidR="00000000" w:rsidP="001D3FEA">
            <w:pPr>
              <w:pStyle w:val="BodyText"/>
              <w:rPr>
                <w:lang w:val="en-NZ"/>
              </w:rPr>
            </w:pPr>
            <w:r w:rsidRPr="001D3FEA">
              <w:t>∟</w:t>
            </w:r>
            <w:r w:rsidRPr="001D3FEA">
              <w:t>MEM18055 Dismantle, replace and assemble engineering components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UEPOPS017</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Conduct single energy source isolation procedures for permit to work</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UEPOPS041</w:t>
            </w:r>
          </w:p>
        </w:tc>
        <w:tc>
          <w:tcPr>
            <w:tcW w:w="6020"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Facilitate workplace communication</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20</w:t>
            </w:r>
          </w:p>
        </w:tc>
      </w:tr>
      <w:tr w:rsidTr="001D3FEA">
        <w:tblPrEx>
          <w:tblW w:w="0" w:type="auto"/>
          <w:tblLayout w:type="fixed"/>
          <w:tblCellMar>
            <w:left w:w="62" w:type="dxa"/>
            <w:right w:w="62" w:type="dxa"/>
          </w:tblCellMar>
          <w:tblLook w:val="0000"/>
        </w:tblPrEx>
        <w:tc>
          <w:tcPr>
            <w:tcW w:w="7795" w:type="dxa"/>
            <w:gridSpan w:val="2"/>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rPr>
                <w:rStyle w:val="SpecialBold"/>
              </w:rPr>
              <w:t>Group C Elective units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rPr>
                <w:rStyle w:val="SpecialBold"/>
              </w:rPr>
              <w:t>Weighting points</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MEM05020</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advanced welding using gas tungsten arc welding 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MEM05019 Weld using gas tungsten arc welding process</w:t>
            </w:r>
          </w:p>
          <w:p w:rsidR="00000000" w:rsidRPr="001D3FEA" w:rsidP="001D3FEA">
            <w:pPr>
              <w:pStyle w:val="BodyText"/>
            </w:pPr>
            <w:r w:rsidRPr="001D3FEA">
              <w:t>∟</w:t>
            </w:r>
            <w:r w:rsidRPr="001D3FEA">
              <w:t>MEM05049 Perform routine gas tungsten arc welding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w:t>
            </w:r>
            <w:r w:rsidRPr="001D3FEA">
              <w:t>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40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MEM05022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advanced welding using oxy acetylene welding process</w:t>
            </w:r>
          </w:p>
          <w:p w:rsidR="00000000" w:rsidRPr="001D3FEA" w:rsidP="001D3FEA">
            <w:pPr>
              <w:pStyle w:val="BodyText"/>
            </w:pPr>
            <w:r w:rsidRPr="001D3FEA">
              <w:t>∟</w:t>
            </w:r>
            <w:r w:rsidRPr="001D3FEA">
              <w:t>MEM05004 Perform routine oxy</w:t>
            </w:r>
            <w:r w:rsidRPr="001D3FEA">
              <w:t xml:space="preserve"> fuel gas welding</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MEM05055 Weld using oxy fuel gas arc welding process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w:t>
            </w:r>
            <w:r w:rsidRPr="001D3FEA">
              <w:t>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MEM05043</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welds to code standards using gas metal arc welding 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MEM05017 Weld using gas metal arc welding proce</w:t>
            </w:r>
            <w:r w:rsidRPr="001D3FEA">
              <w:t>ss</w:t>
            </w:r>
          </w:p>
          <w:p w:rsidR="00000000" w:rsidRPr="001D3FEA" w:rsidP="001D3FEA">
            <w:pPr>
              <w:pStyle w:val="BodyText"/>
            </w:pPr>
            <w:r w:rsidRPr="001D3FEA">
              <w:t>∟</w:t>
            </w:r>
            <w:r w:rsidRPr="001D3FEA">
              <w:t>MEM05018 Perform advanced welding using gas metal arc welding process</w:t>
            </w:r>
          </w:p>
          <w:p w:rsidR="00000000" w:rsidRPr="001D3FEA" w:rsidP="001D3FEA">
            <w:pPr>
              <w:pStyle w:val="BodyText"/>
            </w:pPr>
            <w:r w:rsidRPr="001D3FEA">
              <w:t>∟</w:t>
            </w:r>
            <w:r w:rsidRPr="001D3FEA">
              <w:t>MEM05026 Apply welding principles</w:t>
            </w:r>
          </w:p>
          <w:p w:rsidR="00000000" w:rsidRPr="001D3FEA" w:rsidP="001D3FEA">
            <w:pPr>
              <w:pStyle w:val="BodyText"/>
            </w:pPr>
            <w:r w:rsidRPr="001D3FEA">
              <w:t>∟</w:t>
            </w:r>
            <w:r w:rsidRPr="001D3FEA">
              <w:t>MEM05050 Perform routine gas metal arc welding</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w:t>
            </w:r>
            <w:r w:rsidRPr="001D3FEA">
              <w:t>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MEM05044</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welds to code standards using gas tungsten arc welding 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MEM05019 Perform advanced welding using gas tungsten arc welding process</w:t>
            </w:r>
          </w:p>
          <w:p w:rsidR="00000000" w:rsidRPr="001D3FEA" w:rsidP="001D3FEA">
            <w:pPr>
              <w:pStyle w:val="BodyText"/>
            </w:pPr>
            <w:r w:rsidRPr="001D3FEA">
              <w:t>∟</w:t>
            </w:r>
            <w:r w:rsidRPr="001D3FEA">
              <w:t>MEM05020 Perform advanced welding using gas tungsten arc welding process</w:t>
            </w:r>
          </w:p>
          <w:p w:rsidR="00000000" w:rsidRPr="001D3FEA" w:rsidP="001D3FEA">
            <w:pPr>
              <w:pStyle w:val="BodyText"/>
            </w:pPr>
            <w:r w:rsidRPr="001D3FEA">
              <w:t>∟</w:t>
            </w:r>
            <w:r w:rsidRPr="001D3FEA">
              <w:t>MEM05026 Apply welding principles</w:t>
            </w:r>
          </w:p>
          <w:p w:rsidR="00000000" w:rsidRPr="001D3FEA" w:rsidP="001D3FEA">
            <w:pPr>
              <w:pStyle w:val="BodyText"/>
            </w:pPr>
            <w:r w:rsidRPr="001D3FEA">
              <w:t>∟</w:t>
            </w:r>
            <w:r w:rsidRPr="001D3FEA">
              <w:t>MEM05049 Perform routine gas tungsten arc welding</w:t>
            </w:r>
          </w:p>
          <w:p w:rsidR="00000000" w:rsidRPr="001D3FEA" w:rsidP="001D3FEA">
            <w:pPr>
              <w:pStyle w:val="BodyText"/>
            </w:pPr>
            <w:r w:rsidRPr="001D3FEA">
              <w:t>∟</w:t>
            </w:r>
            <w:r w:rsidRPr="001D3FEA">
              <w:t>MEM05051 Select weldin</w:t>
            </w:r>
            <w:r w:rsidRPr="001D3FEA">
              <w:t>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w:t>
            </w:r>
            <w:r w:rsidRPr="001D3FEA">
              <w:t>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MEM05045</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pipe welds to code standards using manual metal arc welding 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MEM05012 Perform routine manual metal arc welding</w:t>
            </w:r>
          </w:p>
          <w:p w:rsidR="00000000" w:rsidRPr="001D3FEA" w:rsidP="001D3FEA">
            <w:pPr>
              <w:pStyle w:val="BodyText"/>
            </w:pPr>
            <w:r w:rsidRPr="001D3FEA">
              <w:t>∟</w:t>
            </w:r>
            <w:r w:rsidRPr="001D3FEA">
              <w:t>MEM05015 Weld using manual metal arc welding process</w:t>
            </w:r>
          </w:p>
          <w:p w:rsidR="00000000" w:rsidRPr="001D3FEA" w:rsidP="001D3FEA">
            <w:pPr>
              <w:pStyle w:val="BodyText"/>
            </w:pPr>
            <w:r w:rsidRPr="001D3FEA">
              <w:t>∟</w:t>
            </w:r>
            <w:r w:rsidRPr="001D3FEA">
              <w:t>MEM05016 Perform advanced welding using manual metal arc welding process</w:t>
            </w:r>
          </w:p>
          <w:p w:rsidR="00000000" w:rsidRPr="001D3FEA" w:rsidP="001D3FEA">
            <w:pPr>
              <w:pStyle w:val="BodyText"/>
            </w:pPr>
            <w:r w:rsidRPr="001D3FEA">
              <w:t>∟</w:t>
            </w:r>
            <w:r w:rsidRPr="001D3FEA">
              <w:t>MEM05026 Apply welding p</w:t>
            </w:r>
            <w:r w:rsidRPr="001D3FEA">
              <w:t>rinciples</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w:t>
            </w:r>
            <w:r w:rsidRPr="001D3FEA">
              <w:t>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MEM05046</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Perform welds to code standards using manual metal arc welding process</w:t>
            </w:r>
          </w:p>
          <w:p w:rsidR="00000000" w:rsidRPr="001D3FEA" w:rsidP="001D3FEA">
            <w:pPr>
              <w:pStyle w:val="BodyText"/>
            </w:pPr>
            <w:r w:rsidRPr="001D3FEA">
              <w:t>∟</w:t>
            </w:r>
            <w:r w:rsidRPr="001D3FEA">
              <w:t>MEM05007 Perform manual heating and thermal cutting</w:t>
            </w:r>
          </w:p>
          <w:p w:rsidR="00000000" w:rsidRPr="001D3FEA" w:rsidP="001D3FEA">
            <w:pPr>
              <w:pStyle w:val="BodyText"/>
            </w:pPr>
            <w:r w:rsidRPr="001D3FEA">
              <w:t>∟</w:t>
            </w:r>
            <w:r w:rsidRPr="001D3FEA">
              <w:t>MEM05012 Perform routine manual metal arc welding</w:t>
            </w:r>
          </w:p>
          <w:p w:rsidR="00000000" w:rsidRPr="001D3FEA" w:rsidP="001D3FEA">
            <w:pPr>
              <w:pStyle w:val="BodyText"/>
            </w:pPr>
            <w:r w:rsidRPr="001D3FEA">
              <w:t>∟</w:t>
            </w:r>
            <w:r w:rsidRPr="001D3FEA">
              <w:t>MEM05015 Weld using manual metal arc welding process</w:t>
            </w:r>
          </w:p>
          <w:p w:rsidR="00000000" w:rsidRPr="001D3FEA" w:rsidP="001D3FEA">
            <w:pPr>
              <w:pStyle w:val="BodyText"/>
            </w:pPr>
            <w:r w:rsidRPr="001D3FEA">
              <w:t>∟</w:t>
            </w:r>
            <w:r w:rsidRPr="001D3FEA">
              <w:t xml:space="preserve">MEM05016 Perform advanced </w:t>
            </w:r>
            <w:r w:rsidRPr="001D3FEA">
              <w:t>welding using manual metal arc welding process</w:t>
            </w:r>
          </w:p>
          <w:p w:rsidR="00000000" w:rsidRPr="001D3FEA" w:rsidP="001D3FEA">
            <w:pPr>
              <w:pStyle w:val="BodyText"/>
            </w:pPr>
            <w:r w:rsidRPr="001D3FEA">
              <w:t>∟</w:t>
            </w:r>
            <w:r w:rsidRPr="001D3FEA">
              <w:t>MEM05026 Apply welding principles</w:t>
            </w:r>
          </w:p>
          <w:p w:rsidR="00000000" w:rsidRPr="001D3FEA" w:rsidP="001D3FEA">
            <w:pPr>
              <w:pStyle w:val="BodyText"/>
            </w:pPr>
            <w:r w:rsidRPr="001D3FEA">
              <w:t>∟</w:t>
            </w:r>
            <w:r w:rsidRPr="001D3FEA">
              <w:t>MEM05051 Select welding processes</w:t>
            </w:r>
          </w:p>
          <w:p w:rsidR="00000000" w:rsidRPr="001D3FEA" w:rsidP="001D3FEA">
            <w:pPr>
              <w:pStyle w:val="BodyText"/>
            </w:pPr>
            <w:r w:rsidRPr="001D3FEA">
              <w:t>∟</w:t>
            </w:r>
            <w:r w:rsidRPr="001D3FEA">
              <w:t>MEM05052 Apply safe welding practices</w:t>
            </w:r>
          </w:p>
          <w:p w:rsidR="00000000" w:rsidRPr="001D3FEA" w:rsidP="001D3FEA">
            <w:pPr>
              <w:pStyle w:val="BodyText"/>
            </w:pPr>
            <w:r w:rsidRPr="001D3FEA">
              <w:t>∟</w:t>
            </w:r>
            <w:r w:rsidRPr="001D3FEA">
              <w:t>MEM09002 Interpret technical drawing</w:t>
            </w:r>
          </w:p>
          <w:p w:rsidR="00000000" w:rsidRPr="001D3FEA" w:rsidP="001D3FEA">
            <w:pPr>
              <w:pStyle w:val="BodyText"/>
            </w:pPr>
            <w:r w:rsidRPr="001D3FEA">
              <w:t>∟</w:t>
            </w:r>
            <w:r w:rsidRPr="001D3FEA">
              <w:t>MEM11011 Undertake Manual Handling</w:t>
            </w:r>
          </w:p>
          <w:p w:rsidR="00000000" w:rsidRPr="001D3FEA" w:rsidP="001D3FEA">
            <w:pPr>
              <w:pStyle w:val="BodyText"/>
            </w:pPr>
            <w:r w:rsidRPr="001D3FEA">
              <w:t>∟</w:t>
            </w:r>
            <w:r w:rsidRPr="001D3FEA">
              <w:t>MEM12023 Perform engineer</w:t>
            </w:r>
            <w:r w:rsidRPr="001D3FEA">
              <w:t>ing measurements</w:t>
            </w:r>
          </w:p>
          <w:p w:rsidR="00000000" w:rsidRPr="001D3FEA" w:rsidP="001D3FEA">
            <w:pPr>
              <w:pStyle w:val="BodyText"/>
            </w:pPr>
            <w:r w:rsidRPr="001D3FEA">
              <w:t>∟</w:t>
            </w:r>
            <w:r w:rsidRPr="001D3FEA">
              <w:t>MEM12024 Perform computations</w:t>
            </w:r>
          </w:p>
          <w:p w:rsidR="00000000" w:rsidRPr="001D3FEA" w:rsidP="001D3FEA">
            <w:pPr>
              <w:pStyle w:val="BodyText"/>
            </w:pPr>
            <w:r w:rsidRPr="001D3FEA">
              <w:t>∟</w:t>
            </w:r>
            <w:r w:rsidRPr="001D3FEA">
              <w:t>MEM13015 Work safely and effectively in manufacturing and engineering</w:t>
            </w:r>
          </w:p>
          <w:p w:rsidR="00000000" w:rsidRPr="001D3FEA" w:rsidP="001D3FEA">
            <w:pPr>
              <w:pStyle w:val="BodyText"/>
            </w:pPr>
            <w:r w:rsidRPr="001D3FEA">
              <w:t>∟</w:t>
            </w:r>
            <w:r w:rsidRPr="001D3FEA">
              <w:t>MEM14006 Plan work activities</w:t>
            </w:r>
          </w:p>
          <w:p w:rsidR="00000000" w:rsidRPr="001D3FEA" w:rsidP="001D3FEA">
            <w:pPr>
              <w:pStyle w:val="BodyText"/>
            </w:pPr>
            <w:r w:rsidRPr="001D3FEA">
              <w:t>∟</w:t>
            </w:r>
            <w:r w:rsidRPr="001D3FEA">
              <w:t>MEM16006 Organise and communicate information</w:t>
            </w:r>
          </w:p>
          <w:p w:rsidR="00000000" w:rsidRPr="001D3FEA" w:rsidP="001D3FEA">
            <w:pPr>
              <w:pStyle w:val="BodyText"/>
            </w:pPr>
            <w:r w:rsidRPr="001D3FEA">
              <w:t>∟</w:t>
            </w:r>
            <w:r w:rsidRPr="001D3FEA">
              <w:t>MEM18001 Use hand tools</w:t>
            </w:r>
          </w:p>
          <w:p w:rsidR="00000000" w:rsidP="001D3FEA">
            <w:pPr>
              <w:pStyle w:val="BodyText"/>
              <w:rPr>
                <w:lang w:val="en-NZ"/>
              </w:rPr>
            </w:pPr>
            <w:r w:rsidRPr="001D3FEA">
              <w:t>∟</w:t>
            </w:r>
            <w:r w:rsidRPr="001D3FEA">
              <w:t>MEM18002 Use power tools/hand hel</w:t>
            </w:r>
            <w:r w:rsidRPr="001D3FEA">
              <w:t>d operations</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 xml:space="preserve">UEPMNT421 </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Conduct technical inspection of process plant and equipment</w:t>
            </w:r>
          </w:p>
          <w:p w:rsidR="00000000" w:rsidRPr="001D3FEA" w:rsidP="001D3FEA">
            <w:pPr>
              <w:pStyle w:val="BodyText"/>
            </w:pPr>
            <w:r w:rsidRPr="001D3FEA">
              <w:t>∟</w:t>
            </w:r>
            <w:r w:rsidRPr="001D3FEA">
              <w:t>UEECD0019 Fabricate, assemble and dismantle utilities industry components</w:t>
            </w:r>
          </w:p>
          <w:p w:rsidR="00000000" w:rsidRPr="001D3FEA" w:rsidP="001D3FEA">
            <w:pPr>
              <w:pStyle w:val="BodyText"/>
            </w:pPr>
            <w:r w:rsidRPr="001D3FEA">
              <w:t>∟</w:t>
            </w:r>
            <w:r w:rsidRPr="001D3FEA">
              <w:t>UEECD0020 Fix and secure electrotechnology equipment</w:t>
            </w:r>
          </w:p>
          <w:p w:rsidR="00000000" w:rsidRPr="001D3FEA" w:rsidP="001D3FEA">
            <w:pPr>
              <w:pStyle w:val="BodyText"/>
            </w:pPr>
            <w:r w:rsidRPr="001D3FEA">
              <w:t>∟</w:t>
            </w:r>
            <w:r w:rsidRPr="001D3FEA">
              <w:t>UEECD0043 Solve problems in direct current circuits</w:t>
            </w:r>
          </w:p>
          <w:p w:rsidR="00000000" w:rsidRPr="001D3FEA" w:rsidP="001D3FEA">
            <w:pPr>
              <w:pStyle w:val="BodyText"/>
            </w:pPr>
            <w:r w:rsidRPr="001D3FEA">
              <w:t>∟</w:t>
            </w:r>
            <w:r w:rsidRPr="001D3FEA">
              <w:t>UEECD0051 Use drawings, diagrams, schedules, standards, codes and specifications</w:t>
            </w:r>
          </w:p>
          <w:p w:rsidR="00000000" w:rsidRPr="001D3FEA" w:rsidP="001D3FEA">
            <w:pPr>
              <w:pStyle w:val="BodyText"/>
            </w:pPr>
            <w:r w:rsidRPr="001D3FEA">
              <w:t>∟</w:t>
            </w:r>
            <w:r w:rsidRPr="001D3FEA">
              <w:t>UEEEL0003 Arrange circuits, control and protection for general electrical installations</w:t>
            </w:r>
          </w:p>
          <w:p w:rsidR="00000000" w:rsidRPr="001D3FEA" w:rsidP="001D3FEA">
            <w:pPr>
              <w:pStyle w:val="BodyText"/>
            </w:pPr>
            <w:r w:rsidRPr="001D3FEA">
              <w:t>∟</w:t>
            </w:r>
            <w:r w:rsidRPr="001D3FEA">
              <w:t>UEEEL0011 Evaluate performance o</w:t>
            </w:r>
            <w:r w:rsidRPr="001D3FEA">
              <w:t>f low voltage electrical apparatus</w:t>
            </w:r>
          </w:p>
          <w:p w:rsidR="00000000" w:rsidRPr="001D3FEA" w:rsidP="001D3FEA">
            <w:pPr>
              <w:pStyle w:val="BodyText"/>
            </w:pPr>
            <w:r w:rsidRPr="001D3FEA">
              <w:t>∟</w:t>
            </w:r>
            <w:r w:rsidRPr="001D3FEA">
              <w:t>UEEEL0014 Isolate, test and troubleshoot low voltage electrical circuits</w:t>
            </w:r>
          </w:p>
          <w:p w:rsidR="00000000" w:rsidRPr="001D3FEA" w:rsidP="001D3FEA">
            <w:pPr>
              <w:pStyle w:val="BodyText"/>
            </w:pPr>
            <w:r w:rsidRPr="001D3FEA">
              <w:t>∟</w:t>
            </w:r>
            <w:r w:rsidRPr="001D3FEA">
              <w:t>UEEEL0020 Solve problems in low voltage a.c. circuits</w:t>
            </w:r>
          </w:p>
          <w:p w:rsidR="00000000" w:rsidRPr="001D3FEA" w:rsidP="001D3FEA">
            <w:pPr>
              <w:pStyle w:val="BodyText"/>
            </w:pPr>
            <w:r w:rsidRPr="001D3FEA">
              <w:t>∟</w:t>
            </w:r>
            <w:r w:rsidRPr="001D3FEA">
              <w:t>UEEEL0021 Solve problems in magnetic and electromagnetic devices</w:t>
            </w:r>
          </w:p>
          <w:p w:rsidR="00000000" w:rsidRPr="001D3FEA" w:rsidP="001D3FEA">
            <w:pPr>
              <w:pStyle w:val="BodyText"/>
            </w:pPr>
            <w:r w:rsidRPr="001D3FEA">
              <w:t>∟</w:t>
            </w:r>
            <w:r w:rsidRPr="001D3FEA">
              <w:t>UEEEL0023 Terminate cable</w:t>
            </w:r>
            <w:r w:rsidRPr="001D3FEA">
              <w:t>s, cords and accessories for low voltage circuits</w:t>
            </w:r>
          </w:p>
          <w:p w:rsidR="00000000" w:rsidRPr="001D3FEA" w:rsidP="001D3FEA">
            <w:pPr>
              <w:pStyle w:val="BodyText"/>
            </w:pPr>
            <w:r w:rsidRPr="001D3FEA">
              <w:t>∟</w:t>
            </w:r>
            <w:r w:rsidRPr="001D3FEA">
              <w:t>UEEEL0024 Test and connect alternating current (a.c.) machines</w:t>
            </w:r>
          </w:p>
          <w:p w:rsidR="00000000" w:rsidRPr="001D3FEA" w:rsidP="001D3FEA">
            <w:pPr>
              <w:pStyle w:val="BodyText"/>
            </w:pPr>
            <w:r w:rsidRPr="001D3FEA">
              <w:t>∟</w:t>
            </w:r>
            <w:r w:rsidRPr="001D3FEA">
              <w:t>UEEEL0025 Test and Connect Transformers</w:t>
            </w:r>
          </w:p>
          <w:p w:rsidR="00000000" w:rsidP="001D3FEA">
            <w:pPr>
              <w:pStyle w:val="BodyText"/>
              <w:rPr>
                <w:lang w:val="en-NZ"/>
              </w:rPr>
            </w:pPr>
            <w:r w:rsidRPr="001D3FEA">
              <w:t>∟</w:t>
            </w:r>
            <w:r w:rsidRPr="001D3FEA">
              <w:t>UEPMNT351 Test and commission electrical equipment</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UEPMNT422</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Conduct performance testing on proc</w:t>
            </w:r>
            <w:r w:rsidRPr="001D3FEA">
              <w:t>ess plant and equipment</w:t>
            </w:r>
          </w:p>
          <w:p w:rsidR="00000000" w:rsidRPr="001D3FEA" w:rsidP="001D3FEA">
            <w:pPr>
              <w:pStyle w:val="BodyText"/>
            </w:pPr>
            <w:r w:rsidRPr="001D3FEA">
              <w:t>∟</w:t>
            </w:r>
            <w:r w:rsidRPr="001D3FEA">
              <w:t>UEECD0019 Fabricate, assemble and dismantle utilities industry components</w:t>
            </w:r>
          </w:p>
          <w:p w:rsidR="00000000" w:rsidRPr="001D3FEA" w:rsidP="001D3FEA">
            <w:pPr>
              <w:pStyle w:val="BodyText"/>
            </w:pPr>
            <w:r w:rsidRPr="001D3FEA">
              <w:t>∟</w:t>
            </w:r>
            <w:r w:rsidRPr="001D3FEA">
              <w:t>UEECD0020 Fix and secure electrotechnology equipment</w:t>
            </w:r>
          </w:p>
          <w:p w:rsidR="00000000" w:rsidRPr="001D3FEA" w:rsidP="001D3FEA">
            <w:pPr>
              <w:pStyle w:val="BodyText"/>
            </w:pPr>
            <w:r w:rsidRPr="001D3FEA">
              <w:t>∟</w:t>
            </w:r>
            <w:r w:rsidRPr="001D3FEA">
              <w:t>UEECD0043 Solve problems in direct current circuits</w:t>
            </w:r>
          </w:p>
          <w:p w:rsidR="00000000" w:rsidRPr="001D3FEA" w:rsidP="001D3FEA">
            <w:pPr>
              <w:pStyle w:val="BodyText"/>
            </w:pPr>
            <w:r w:rsidRPr="001D3FEA">
              <w:t>∟</w:t>
            </w:r>
            <w:r w:rsidRPr="001D3FEA">
              <w:t>UEECD0051 Use drawings, diagrams, schedules, stan</w:t>
            </w:r>
            <w:r w:rsidRPr="001D3FEA">
              <w:t>dards, codes and specifications</w:t>
            </w:r>
          </w:p>
          <w:p w:rsidR="00000000" w:rsidRPr="001D3FEA" w:rsidP="001D3FEA">
            <w:pPr>
              <w:pStyle w:val="BodyText"/>
            </w:pPr>
            <w:r w:rsidRPr="001D3FEA">
              <w:t>∟</w:t>
            </w:r>
            <w:r w:rsidRPr="001D3FEA">
              <w:t>UEEEL0003 Arrange circuits, control and protection for general electrical installations</w:t>
            </w:r>
          </w:p>
          <w:p w:rsidR="00000000" w:rsidRPr="001D3FEA" w:rsidP="001D3FEA">
            <w:pPr>
              <w:pStyle w:val="BodyText"/>
            </w:pPr>
            <w:r w:rsidRPr="001D3FEA">
              <w:t>∟</w:t>
            </w:r>
            <w:r w:rsidRPr="001D3FEA">
              <w:t>UEEEL0011 Evaluate performance of low voltage electrical apparatus</w:t>
            </w:r>
          </w:p>
          <w:p w:rsidR="00000000" w:rsidRPr="001D3FEA" w:rsidP="001D3FEA">
            <w:pPr>
              <w:pStyle w:val="BodyText"/>
            </w:pPr>
            <w:r w:rsidRPr="001D3FEA">
              <w:t>∟</w:t>
            </w:r>
            <w:r w:rsidRPr="001D3FEA">
              <w:t>UEEEL0014 Isolate, test and troubleshoot low voltage electrical circuits</w:t>
            </w:r>
          </w:p>
          <w:p w:rsidR="00000000" w:rsidRPr="001D3FEA" w:rsidP="001D3FEA">
            <w:pPr>
              <w:pStyle w:val="BodyText"/>
            </w:pPr>
            <w:r w:rsidRPr="001D3FEA">
              <w:t>∟</w:t>
            </w:r>
            <w:r w:rsidRPr="001D3FEA">
              <w:t>UEEEL0020 Solve problems in low voltage a.c. circuits</w:t>
            </w:r>
          </w:p>
          <w:p w:rsidR="00000000" w:rsidRPr="001D3FEA" w:rsidP="001D3FEA">
            <w:pPr>
              <w:pStyle w:val="BodyText"/>
            </w:pPr>
            <w:r w:rsidRPr="001D3FEA">
              <w:t>∟</w:t>
            </w:r>
            <w:r w:rsidRPr="001D3FEA">
              <w:t xml:space="preserve">UEEEL0021 Solve problems in magnetic and electromagnetic </w:t>
            </w:r>
            <w:r w:rsidRPr="001D3FEA">
              <w:t>devices</w:t>
            </w:r>
          </w:p>
          <w:p w:rsidR="00000000" w:rsidRPr="001D3FEA" w:rsidP="001D3FEA">
            <w:pPr>
              <w:pStyle w:val="BodyText"/>
            </w:pPr>
            <w:r w:rsidRPr="001D3FEA">
              <w:t>∟</w:t>
            </w:r>
            <w:r w:rsidRPr="001D3FEA">
              <w:t>UEEEL0023 Terminate cables, cords and accessories for low vol</w:t>
            </w:r>
            <w:r w:rsidRPr="001D3FEA">
              <w:t>tage circuits</w:t>
            </w:r>
          </w:p>
          <w:p w:rsidR="00000000" w:rsidRPr="001D3FEA" w:rsidP="001D3FEA">
            <w:pPr>
              <w:pStyle w:val="BodyText"/>
            </w:pPr>
            <w:r w:rsidRPr="001D3FEA">
              <w:t>∟</w:t>
            </w:r>
            <w:r w:rsidRPr="001D3FEA">
              <w:t>UEEEL0024 Test and connect alternating current (a.c.) machines</w:t>
            </w:r>
          </w:p>
          <w:p w:rsidR="00000000" w:rsidRPr="001D3FEA" w:rsidP="001D3FEA">
            <w:pPr>
              <w:pStyle w:val="BodyText"/>
            </w:pPr>
            <w:r w:rsidRPr="001D3FEA">
              <w:t>∟</w:t>
            </w:r>
            <w:r w:rsidRPr="001D3FEA">
              <w:t>UEEEL0025 Test and Connect Transformers</w:t>
            </w:r>
          </w:p>
          <w:p w:rsidR="00000000" w:rsidP="001D3FEA">
            <w:pPr>
              <w:pStyle w:val="BodyText"/>
              <w:rPr>
                <w:lang w:val="en-NZ"/>
              </w:rPr>
            </w:pPr>
            <w:r w:rsidRPr="001D3FEA">
              <w:t>∟</w:t>
            </w:r>
            <w:r w:rsidRPr="001D3FEA">
              <w:t>UEPMNT351 Test and commission electrical equipment</w:t>
            </w:r>
          </w:p>
        </w:tc>
        <w:tc>
          <w:tcPr>
            <w:tcW w:w="1359"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60</w:t>
            </w:r>
          </w:p>
        </w:tc>
      </w:tr>
      <w:tr w:rsidTr="001D3FEA">
        <w:tblPrEx>
          <w:tblW w:w="0" w:type="auto"/>
          <w:tblLayout w:type="fixed"/>
          <w:tblCellMar>
            <w:left w:w="62" w:type="dxa"/>
            <w:right w:w="62" w:type="dxa"/>
          </w:tblCellMar>
          <w:tblLook w:val="0000"/>
        </w:tblPrEx>
        <w:tc>
          <w:tcPr>
            <w:tcW w:w="1775" w:type="dxa"/>
            <w:tcBorders>
              <w:top w:val="nil"/>
              <w:left w:val="nil"/>
              <w:bottom w:val="nil"/>
              <w:right w:val="nil"/>
            </w:tcBorders>
            <w:tcMar>
              <w:top w:w="0" w:type="dxa"/>
              <w:left w:w="62" w:type="dxa"/>
              <w:bottom w:w="0" w:type="dxa"/>
              <w:right w:w="62" w:type="dxa"/>
            </w:tcMar>
          </w:tcPr>
          <w:p w:rsidR="00000000" w:rsidP="001D3FEA">
            <w:pPr>
              <w:pStyle w:val="BodyText"/>
              <w:rPr>
                <w:lang w:val="en-NZ"/>
              </w:rPr>
            </w:pPr>
            <w:r w:rsidRPr="001D3FEA">
              <w:t>UEPOPS011</w:t>
            </w:r>
          </w:p>
        </w:tc>
        <w:tc>
          <w:tcPr>
            <w:tcW w:w="6020"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Conduct multiple energy source isolation procedures for permit to work</w:t>
            </w:r>
          </w:p>
          <w:p w:rsidR="00000000" w:rsidP="001D3FEA">
            <w:pPr>
              <w:pStyle w:val="BodyText"/>
              <w:rPr>
                <w:lang w:val="en-NZ"/>
              </w:rPr>
            </w:pPr>
            <w:r w:rsidRPr="001D3FEA">
              <w:t>∟</w:t>
            </w:r>
            <w:r w:rsidRPr="001D3FEA">
              <w:t>UEPOPS017 Conduct single energy source isolation procedures for permit to work</w:t>
            </w:r>
          </w:p>
        </w:tc>
        <w:tc>
          <w:tcPr>
            <w:tcW w:w="1359"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40</w:t>
            </w:r>
          </w:p>
        </w:tc>
      </w:tr>
    </w:tbl>
    <w:p w:rsidR="00000000" w:rsidRPr="001D3FEA" w:rsidP="001D3FEA">
      <w:pPr>
        <w:pStyle w:val="NoPaddingFontSize1"/>
      </w:pPr>
    </w:p>
    <w:p w:rsidR="00000000" w:rsidRPr="001D3FEA" w:rsidP="001D3FEA">
      <w:pPr>
        <w:pStyle w:val="AllowPageBreak"/>
      </w:pPr>
    </w:p>
    <w:p w:rsidR="00000000" w:rsidRPr="001D3FEA" w:rsidP="001D3FEA">
      <w:pPr>
        <w:pStyle w:val="Heading1"/>
      </w:pPr>
      <w:bookmarkStart w:id="5" w:name="O_1255463"/>
      <w:bookmarkEnd w:id="5"/>
      <w:r w:rsidRPr="001D3FEA">
        <w:t>Qualification Mapping Information</w:t>
      </w:r>
    </w:p>
    <w:tbl>
      <w:tblPr>
        <w:tblW w:w="9497" w:type="dxa"/>
        <w:tblLayout w:type="fixed"/>
        <w:tblCellMar>
          <w:left w:w="62" w:type="dxa"/>
          <w:right w:w="62" w:type="dxa"/>
        </w:tblCellMar>
        <w:tblLook w:val="0000"/>
      </w:tblPr>
      <w:tblGrid>
        <w:gridCol w:w="9497"/>
      </w:tblGrid>
      <w:tr w:rsidTr="001D3F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3FEA" w:rsidP="001D3FEA">
            <w:pPr>
              <w:pStyle w:val="BodyText"/>
            </w:pPr>
            <w:r w:rsidRPr="001D3FEA">
              <w:t>This qualification replaces and is equivalent to UEP40418 Certificate IV in ESI Generation Maintenance (Fabrication)</w:t>
            </w:r>
          </w:p>
        </w:tc>
      </w:tr>
    </w:tbl>
    <w:p w:rsidR="00000000" w:rsidRPr="001D3FEA" w:rsidP="001D3FEA">
      <w:pPr>
        <w:pStyle w:val="NoPaddingFontSize1"/>
      </w:pPr>
    </w:p>
    <w:p w:rsidR="00000000" w:rsidRPr="001D3FEA" w:rsidP="001D3FEA">
      <w:pPr>
        <w:pStyle w:val="AllowPageBreak"/>
      </w:pPr>
    </w:p>
    <w:p w:rsidR="00000000" w:rsidRPr="001D3FEA" w:rsidP="001D3FEA">
      <w:pPr>
        <w:pStyle w:val="Heading1"/>
      </w:pPr>
      <w:bookmarkStart w:id="6" w:name="O_1255468"/>
      <w:bookmarkEnd w:id="6"/>
      <w:r w:rsidRPr="001D3FEA">
        <w:t>Links</w:t>
      </w:r>
    </w:p>
    <w:p w:rsidR="00000000" w:rsidRPr="001D3FEA" w:rsidP="00D57F8F">
      <w:pPr>
        <w:pStyle w:val="BodyText"/>
      </w:pPr>
      <w:r w:rsidRPr="001D3FE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C6F2D">
        <w:rPr>
          <w:rStyle w:val="Hyperlink"/>
        </w:rPr>
        <w:t>https://vetnet.gov.au/Pages/TrainingDocs.aspx?q=1715b9fa-e7bd-441c-bb8d-cf22c9c825a8</w:t>
      </w:r>
      <w:r>
        <w:fldChar w:fldCharType="end"/>
      </w:r>
    </w:p>
    <w:p w:rsidR="00000000" w:rsidRPr="001D3FEA" w:rsidP="001D3FEA"/>
    <w:sectPr w:rsidSect="001D3F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EA" w:rsidRPr="00D57F8F" w:rsidP="00D57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8F" w:rsidP="001D3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p w:rsidR="00D57F8F" w:rsidP="001D3F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7F8F" w:rsidP="001D3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FEA" w:rsidRPr="00D57F8F" w:rsidP="00D57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8F" w:rsidRPr="002D2AF8" w:rsidP="001D3FEA">
    <w:pPr>
      <w:pStyle w:val="Header"/>
      <w:framePr w:wrap="around"/>
    </w:pPr>
    <w:r>
      <w:fldChar w:fldCharType="begin"/>
    </w:r>
    <w:r>
      <w:instrText xml:space="preserve"> TITLE   \* MERGEFORMAT </w:instrText>
    </w:r>
    <w:r>
      <w:fldChar w:fldCharType="separate"/>
    </w:r>
    <w:r>
      <w:t>UEP40422 Certificate IV in ESI Generation Maintenance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57F8F" w:rsidP="001D3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84F0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16C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FEA"/>
    <w:pPr>
      <w:spacing w:before="360" w:after="60"/>
      <w:outlineLvl w:val="0"/>
    </w:pPr>
    <w:rPr>
      <w:sz w:val="32"/>
    </w:rPr>
  </w:style>
  <w:style w:type="paragraph" w:styleId="Heading2">
    <w:name w:val="heading 2"/>
    <w:basedOn w:val="HeadingBase"/>
    <w:next w:val="BodyText"/>
    <w:link w:val="Heading2Char"/>
    <w:qFormat/>
    <w:rsid w:val="001D3FEA"/>
    <w:pPr>
      <w:keepLines/>
      <w:spacing w:before="240" w:after="120"/>
      <w:outlineLvl w:val="1"/>
    </w:pPr>
    <w:rPr>
      <w:sz w:val="28"/>
      <w:szCs w:val="40"/>
    </w:rPr>
  </w:style>
  <w:style w:type="paragraph" w:styleId="Heading3">
    <w:name w:val="heading 3"/>
    <w:basedOn w:val="HeadingBase"/>
    <w:next w:val="BodyText"/>
    <w:link w:val="Heading3Char"/>
    <w:qFormat/>
    <w:rsid w:val="001D3FEA"/>
    <w:pPr>
      <w:spacing w:before="180" w:after="120"/>
      <w:outlineLvl w:val="2"/>
    </w:pPr>
    <w:rPr>
      <w:spacing w:val="-10"/>
      <w:kern w:val="32"/>
    </w:rPr>
  </w:style>
  <w:style w:type="paragraph" w:styleId="Heading4">
    <w:name w:val="heading 4"/>
    <w:basedOn w:val="HeadingBase"/>
    <w:next w:val="BodyText"/>
    <w:link w:val="Heading4Char"/>
    <w:qFormat/>
    <w:rsid w:val="001D3FEA"/>
    <w:pPr>
      <w:spacing w:before="160" w:after="120"/>
      <w:outlineLvl w:val="3"/>
    </w:pPr>
    <w:rPr>
      <w:sz w:val="22"/>
    </w:rPr>
  </w:style>
  <w:style w:type="paragraph" w:styleId="Heading5">
    <w:name w:val="heading 5"/>
    <w:basedOn w:val="HeadingBase"/>
    <w:next w:val="Normal"/>
    <w:link w:val="Heading5Char"/>
    <w:qFormat/>
    <w:rsid w:val="001D3FEA"/>
    <w:pPr>
      <w:spacing w:before="80"/>
      <w:outlineLvl w:val="4"/>
    </w:pPr>
    <w:rPr>
      <w:color w:val="918585"/>
      <w:sz w:val="20"/>
    </w:rPr>
  </w:style>
  <w:style w:type="paragraph" w:styleId="Heading6">
    <w:name w:val="heading 6"/>
    <w:basedOn w:val="HeadingBase"/>
    <w:next w:val="Normal"/>
    <w:link w:val="Heading6Char"/>
    <w:qFormat/>
    <w:rsid w:val="001D3FEA"/>
    <w:pPr>
      <w:spacing w:before="60"/>
      <w:outlineLvl w:val="5"/>
    </w:pPr>
    <w:rPr>
      <w:color w:val="918585"/>
      <w:sz w:val="20"/>
    </w:rPr>
  </w:style>
  <w:style w:type="paragraph" w:styleId="Heading7">
    <w:name w:val="heading 7"/>
    <w:basedOn w:val="Normal"/>
    <w:next w:val="Normal"/>
    <w:link w:val="Heading7Char"/>
    <w:qFormat/>
    <w:rsid w:val="001D3FEA"/>
    <w:pPr>
      <w:ind w:left="720"/>
      <w:outlineLvl w:val="6"/>
    </w:pPr>
    <w:rPr>
      <w:i/>
    </w:rPr>
  </w:style>
  <w:style w:type="paragraph" w:styleId="Heading8">
    <w:name w:val="heading 8"/>
    <w:basedOn w:val="Normal"/>
    <w:next w:val="Normal"/>
    <w:link w:val="Heading8Char"/>
    <w:qFormat/>
    <w:rsid w:val="001D3FEA"/>
    <w:pPr>
      <w:ind w:left="720"/>
      <w:outlineLvl w:val="7"/>
    </w:pPr>
    <w:rPr>
      <w:i/>
    </w:rPr>
  </w:style>
  <w:style w:type="paragraph" w:styleId="Heading9">
    <w:name w:val="heading 9"/>
    <w:basedOn w:val="Normal"/>
    <w:next w:val="Normal"/>
    <w:link w:val="Heading9Char"/>
    <w:qFormat/>
    <w:rsid w:val="001D3FEA"/>
    <w:pPr>
      <w:ind w:left="720"/>
      <w:outlineLvl w:val="8"/>
    </w:pPr>
    <w:rPr>
      <w:i/>
    </w:rPr>
  </w:style>
  <w:style w:type="character" w:default="1" w:styleId="DefaultParagraphFont">
    <w:name w:val="Default Paragraph Font"/>
    <w:uiPriority w:val="1"/>
    <w:unhideWhenUsed/>
    <w:rsid w:val="001D3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FEA"/>
  </w:style>
  <w:style w:type="character" w:customStyle="1" w:styleId="Heading1Char">
    <w:name w:val="Heading 1 Char"/>
    <w:basedOn w:val="DefaultParagraphFont"/>
    <w:link w:val="Heading1"/>
    <w:rsid w:val="001D3FEA"/>
    <w:rPr>
      <w:rFonts w:ascii="Times New Roman" w:eastAsia="Times New Roman" w:hAnsi="Times New Roman" w:cs="Times New Roman"/>
      <w:b/>
      <w:sz w:val="32"/>
      <w:szCs w:val="20"/>
      <w:lang w:eastAsia="en-US"/>
    </w:rPr>
  </w:style>
  <w:style w:type="paragraph" w:styleId="BodyText">
    <w:name w:val="Body Text"/>
    <w:basedOn w:val="Normal"/>
    <w:link w:val="BodyTextChar"/>
    <w:rsid w:val="001D3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FEA"/>
    <w:rPr>
      <w:rFonts w:ascii="Times New Roman" w:eastAsia="Times New Roman" w:hAnsi="Times New Roman" w:cs="Times New Roman"/>
      <w:sz w:val="24"/>
      <w:lang w:eastAsia="en-US"/>
    </w:rPr>
  </w:style>
  <w:style w:type="paragraph" w:styleId="ListBullet">
    <w:name w:val="List Bullet"/>
    <w:basedOn w:val="List"/>
    <w:rsid w:val="001D3FEA"/>
    <w:pPr>
      <w:numPr>
        <w:numId w:val="11"/>
      </w:numPr>
      <w:tabs>
        <w:tab w:val="clear" w:pos="340"/>
      </w:tabs>
      <w:spacing w:before="40" w:after="40"/>
    </w:pPr>
  </w:style>
  <w:style w:type="character" w:customStyle="1" w:styleId="SpecialBold">
    <w:name w:val="Special Bold"/>
    <w:basedOn w:val="DefaultParagraphFont"/>
    <w:rsid w:val="001D3FEA"/>
    <w:rPr>
      <w:b/>
      <w:spacing w:val="0"/>
    </w:rPr>
  </w:style>
  <w:style w:type="paragraph" w:customStyle="1" w:styleId="SuperHeading">
    <w:name w:val="SuperHeading"/>
    <w:basedOn w:val="Normal"/>
    <w:rsid w:val="001D3FEA"/>
    <w:pPr>
      <w:spacing w:before="240" w:after="120"/>
      <w:outlineLvl w:val="0"/>
    </w:pPr>
    <w:rPr>
      <w:rFonts w:ascii="Times New Roman" w:hAnsi="Times New Roman"/>
      <w:b/>
      <w:sz w:val="32"/>
    </w:rPr>
  </w:style>
  <w:style w:type="paragraph" w:customStyle="1" w:styleId="AllowPageBreak">
    <w:name w:val="AllowPageBreak"/>
    <w:rsid w:val="001D3F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3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FEA"/>
    <w:rPr>
      <w:rFonts w:ascii="Courier New" w:eastAsia="Times New Roman" w:hAnsi="Courier New" w:cs="Times New Roman"/>
      <w:i/>
      <w:szCs w:val="20"/>
      <w:lang w:eastAsia="en-US"/>
    </w:rPr>
  </w:style>
  <w:style w:type="paragraph" w:customStyle="1" w:styleId="HeadingBase">
    <w:name w:val="Heading Base"/>
    <w:rsid w:val="001D3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FEA"/>
    <w:pPr>
      <w:tabs>
        <w:tab w:val="right" w:leader="dot" w:pos="9072"/>
      </w:tabs>
      <w:ind w:left="567"/>
    </w:pPr>
    <w:rPr>
      <w:szCs w:val="22"/>
    </w:rPr>
  </w:style>
  <w:style w:type="paragraph" w:customStyle="1" w:styleId="TOCBase">
    <w:name w:val="TOC Base"/>
    <w:rsid w:val="001D3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FEA"/>
    <w:pPr>
      <w:tabs>
        <w:tab w:val="right" w:leader="dot" w:pos="9072"/>
      </w:tabs>
      <w:spacing w:before="40" w:after="40"/>
      <w:ind w:left="284"/>
    </w:pPr>
    <w:rPr>
      <w:rFonts w:ascii="Times New Roman" w:hAnsi="Times New Roman"/>
    </w:rPr>
  </w:style>
  <w:style w:type="paragraph" w:styleId="TOC1">
    <w:name w:val="toc 1"/>
    <w:basedOn w:val="TOCBase"/>
    <w:next w:val="Normal"/>
    <w:rsid w:val="001D3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FEA"/>
    <w:rPr>
      <w:rFonts w:ascii="Times New Roman" w:eastAsia="Times New Roman" w:hAnsi="Times New Roman" w:cs="Times New Roman"/>
      <w:sz w:val="16"/>
      <w:lang w:eastAsia="en-US"/>
    </w:rPr>
  </w:style>
  <w:style w:type="paragraph" w:styleId="Title">
    <w:name w:val="Title"/>
    <w:basedOn w:val="HeadingBase"/>
    <w:link w:val="TitleChar"/>
    <w:qFormat/>
    <w:rsid w:val="001D3FEA"/>
    <w:pPr>
      <w:spacing w:before="5040"/>
      <w:jc w:val="center"/>
    </w:pPr>
    <w:rPr>
      <w:sz w:val="48"/>
      <w:szCs w:val="72"/>
      <w:lang w:val="en-US"/>
    </w:rPr>
  </w:style>
  <w:style w:type="character" w:customStyle="1" w:styleId="TitleChar">
    <w:name w:val="Title Char"/>
    <w:basedOn w:val="DefaultParagraphFont"/>
    <w:link w:val="Title"/>
    <w:rsid w:val="001D3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FEA"/>
    <w:pPr>
      <w:tabs>
        <w:tab w:val="left" w:pos="3600"/>
        <w:tab w:val="left" w:pos="3958"/>
      </w:tabs>
    </w:pPr>
  </w:style>
  <w:style w:type="paragraph" w:styleId="List">
    <w:name w:val="List"/>
    <w:basedOn w:val="BodyText"/>
    <w:next w:val="BodyText"/>
    <w:rsid w:val="001D3FEA"/>
    <w:pPr>
      <w:tabs>
        <w:tab w:val="left" w:pos="340"/>
      </w:tabs>
      <w:spacing w:before="60" w:after="60"/>
      <w:ind w:left="340" w:hanging="340"/>
    </w:pPr>
  </w:style>
  <w:style w:type="paragraph" w:customStyle="1" w:styleId="Note">
    <w:name w:val="Note"/>
    <w:basedOn w:val="BodyText"/>
    <w:rsid w:val="001D3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FEA"/>
    <w:pPr>
      <w:framePr w:wrap="auto" w:hAnchor="text" w:y="6049"/>
    </w:pPr>
    <w:rPr>
      <w:color w:val="000000"/>
      <w:sz w:val="40"/>
    </w:rPr>
  </w:style>
  <w:style w:type="paragraph" w:customStyle="1" w:styleId="TOCTitle">
    <w:name w:val="TOCTitle"/>
    <w:basedOn w:val="Heading1"/>
    <w:rsid w:val="001D3FEA"/>
    <w:pPr>
      <w:spacing w:after="240"/>
      <w:jc w:val="center"/>
      <w:outlineLvl w:val="9"/>
    </w:pPr>
    <w:rPr>
      <w:caps/>
    </w:rPr>
  </w:style>
  <w:style w:type="paragraph" w:customStyle="1" w:styleId="Version">
    <w:name w:val="Version"/>
    <w:rsid w:val="001D3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3FEA"/>
    <w:pPr>
      <w:numPr>
        <w:numId w:val="12"/>
      </w:numPr>
      <w:tabs>
        <w:tab w:val="clear" w:pos="680"/>
      </w:tabs>
    </w:pPr>
  </w:style>
  <w:style w:type="paragraph" w:styleId="Index1">
    <w:name w:val="index 1"/>
    <w:basedOn w:val="Normal"/>
    <w:next w:val="Normal"/>
    <w:semiHidden/>
    <w:rsid w:val="001D3FEA"/>
    <w:pPr>
      <w:keepNext w:val="0"/>
      <w:tabs>
        <w:tab w:val="right" w:pos="4176"/>
      </w:tabs>
      <w:ind w:left="198" w:hanging="198"/>
    </w:pPr>
    <w:rPr>
      <w:rFonts w:ascii="Garamond" w:hAnsi="Garamond"/>
    </w:rPr>
  </w:style>
  <w:style w:type="paragraph" w:styleId="IndexHeading">
    <w:name w:val="index heading"/>
    <w:basedOn w:val="Normal"/>
    <w:next w:val="Index1"/>
    <w:semiHidden/>
    <w:rsid w:val="001D3FEA"/>
    <w:pPr>
      <w:spacing w:before="120" w:after="120"/>
    </w:pPr>
    <w:rPr>
      <w:rFonts w:ascii="Arial" w:hAnsi="Arial"/>
      <w:b/>
      <w:color w:val="918585"/>
      <w:sz w:val="24"/>
    </w:rPr>
  </w:style>
  <w:style w:type="paragraph" w:styleId="Header">
    <w:name w:val="header"/>
    <w:basedOn w:val="Normal"/>
    <w:link w:val="HeaderChar"/>
    <w:rsid w:val="001D3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FEA"/>
    <w:rPr>
      <w:rFonts w:ascii="Times New Roman" w:eastAsia="Times New Roman" w:hAnsi="Times New Roman" w:cs="Times New Roman"/>
      <w:sz w:val="16"/>
      <w:szCs w:val="20"/>
      <w:lang w:val="en-GB" w:eastAsia="en-US"/>
    </w:rPr>
  </w:style>
  <w:style w:type="paragraph" w:customStyle="1" w:styleId="Chapter">
    <w:name w:val="Chapter"/>
    <w:basedOn w:val="Normal"/>
    <w:rsid w:val="001D3FEA"/>
    <w:pPr>
      <w:spacing w:before="240"/>
    </w:pPr>
    <w:rPr>
      <w:rFonts w:ascii="Times New Roman" w:hAnsi="Times New Roman"/>
      <w:smallCaps/>
      <w:spacing w:val="80"/>
      <w:sz w:val="28"/>
    </w:rPr>
  </w:style>
  <w:style w:type="paragraph" w:customStyle="1" w:styleId="InChapter">
    <w:name w:val="InChapter"/>
    <w:basedOn w:val="Heading3"/>
    <w:rsid w:val="001D3FEA"/>
    <w:pPr>
      <w:spacing w:after="240"/>
      <w:outlineLvl w:val="9"/>
    </w:pPr>
    <w:rPr>
      <w:noProof/>
    </w:rPr>
  </w:style>
  <w:style w:type="paragraph" w:styleId="Index2">
    <w:name w:val="index 2"/>
    <w:basedOn w:val="Normal"/>
    <w:next w:val="Normal"/>
    <w:semiHidden/>
    <w:rsid w:val="001D3FEA"/>
    <w:pPr>
      <w:tabs>
        <w:tab w:val="right" w:pos="4176"/>
      </w:tabs>
      <w:ind w:left="568" w:hanging="284"/>
    </w:pPr>
    <w:rPr>
      <w:rFonts w:ascii="Garamond" w:hAnsi="Garamond"/>
    </w:rPr>
  </w:style>
  <w:style w:type="paragraph" w:customStyle="1" w:styleId="Byline">
    <w:name w:val="Byline"/>
    <w:rsid w:val="001D3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FEA"/>
    <w:pPr>
      <w:tabs>
        <w:tab w:val="clear" w:pos="3600"/>
        <w:tab w:val="clear" w:pos="3958"/>
      </w:tabs>
      <w:jc w:val="right"/>
    </w:pPr>
  </w:style>
  <w:style w:type="character" w:styleId="Emphasis">
    <w:name w:val="Emphasis"/>
    <w:basedOn w:val="DefaultParagraphFont"/>
    <w:qFormat/>
    <w:rsid w:val="001D3FEA"/>
    <w:rPr>
      <w:i/>
    </w:rPr>
  </w:style>
  <w:style w:type="paragraph" w:styleId="Caption">
    <w:name w:val="caption"/>
    <w:basedOn w:val="BodyText"/>
    <w:next w:val="Normal"/>
    <w:qFormat/>
    <w:rsid w:val="001D3FEA"/>
    <w:pPr>
      <w:framePr w:w="2268" w:hSpace="181" w:vSpace="181" w:wrap="around" w:vAnchor="text" w:hAnchor="page" w:x="1135" w:y="285" w:anchorLock="1"/>
    </w:pPr>
    <w:rPr>
      <w:i/>
    </w:rPr>
  </w:style>
  <w:style w:type="paragraph" w:customStyle="1" w:styleId="MiniTOCTitle">
    <w:name w:val="MiniTOCTitle"/>
    <w:basedOn w:val="Heading4"/>
    <w:rsid w:val="001D3FEA"/>
    <w:pPr>
      <w:spacing w:before="240"/>
      <w:outlineLvl w:val="9"/>
    </w:pPr>
    <w:rPr>
      <w:noProof/>
      <w:sz w:val="24"/>
    </w:rPr>
  </w:style>
  <w:style w:type="paragraph" w:customStyle="1" w:styleId="MiniTOCItem">
    <w:name w:val="MiniTOCItem"/>
    <w:basedOn w:val="ListBullet"/>
    <w:rsid w:val="001D3FEA"/>
    <w:pPr>
      <w:numPr>
        <w:numId w:val="0"/>
      </w:numPr>
      <w:tabs>
        <w:tab w:val="right" w:leader="dot" w:pos="6521"/>
      </w:tabs>
      <w:spacing w:before="0" w:after="0"/>
    </w:pPr>
  </w:style>
  <w:style w:type="paragraph" w:customStyle="1" w:styleId="TOFTitle">
    <w:name w:val="TOFTitle"/>
    <w:basedOn w:val="TOCTitle"/>
    <w:rsid w:val="001D3FEA"/>
  </w:style>
  <w:style w:type="paragraph" w:styleId="TableofFigures">
    <w:name w:val="table of figures"/>
    <w:basedOn w:val="Normal"/>
    <w:next w:val="Normal"/>
    <w:semiHidden/>
    <w:rsid w:val="001D3FEA"/>
    <w:pPr>
      <w:tabs>
        <w:tab w:val="right" w:leader="dot" w:pos="9072"/>
      </w:tabs>
      <w:ind w:left="970" w:hanging="403"/>
    </w:pPr>
    <w:rPr>
      <w:rFonts w:ascii="Times New Roman" w:hAnsi="Times New Roman"/>
      <w:b/>
    </w:rPr>
  </w:style>
  <w:style w:type="paragraph" w:styleId="ListNumber">
    <w:name w:val="List Number"/>
    <w:basedOn w:val="List"/>
    <w:rsid w:val="001D3FEA"/>
    <w:pPr>
      <w:numPr>
        <w:numId w:val="14"/>
      </w:numPr>
      <w:tabs>
        <w:tab w:val="clear" w:pos="340"/>
      </w:tabs>
    </w:pPr>
  </w:style>
  <w:style w:type="character" w:customStyle="1" w:styleId="WingdingSymbols">
    <w:name w:val="Wingding Symbols"/>
    <w:rsid w:val="001D3FEA"/>
    <w:rPr>
      <w:rFonts w:ascii="Wingdings" w:hAnsi="Wingdings"/>
    </w:rPr>
  </w:style>
  <w:style w:type="paragraph" w:customStyle="1" w:styleId="TableHeading">
    <w:name w:val="Table Heading"/>
    <w:basedOn w:val="HeadingBase"/>
    <w:rsid w:val="001D3FEA"/>
    <w:pPr>
      <w:keepLines/>
      <w:pBdr>
        <w:bottom w:val="single" w:sz="6" w:space="1" w:color="918585"/>
      </w:pBdr>
      <w:spacing w:before="240"/>
    </w:pPr>
  </w:style>
  <w:style w:type="character" w:customStyle="1" w:styleId="HotSpot">
    <w:name w:val="HotSpot"/>
    <w:rsid w:val="001D3FEA"/>
    <w:rPr>
      <w:color w:val="0033CC"/>
      <w:u w:val="none"/>
    </w:rPr>
  </w:style>
  <w:style w:type="paragraph" w:customStyle="1" w:styleId="BodyTextRight">
    <w:name w:val="Body Text Right"/>
    <w:basedOn w:val="BodyText"/>
    <w:rsid w:val="001D3FEA"/>
    <w:pPr>
      <w:spacing w:before="0" w:after="0"/>
      <w:jc w:val="right"/>
    </w:pPr>
  </w:style>
  <w:style w:type="paragraph" w:styleId="Index3">
    <w:name w:val="index 3"/>
    <w:basedOn w:val="ListNumber2"/>
    <w:next w:val="Normal"/>
    <w:semiHidden/>
    <w:rsid w:val="001D3FEA"/>
    <w:pPr>
      <w:numPr>
        <w:numId w:val="0"/>
      </w:numPr>
      <w:tabs>
        <w:tab w:val="right" w:leader="dot" w:pos="4176"/>
      </w:tabs>
    </w:pPr>
  </w:style>
  <w:style w:type="paragraph" w:styleId="ListNumber2">
    <w:name w:val="List Number 2"/>
    <w:basedOn w:val="List2"/>
    <w:rsid w:val="001D3FEA"/>
    <w:pPr>
      <w:numPr>
        <w:numId w:val="9"/>
      </w:numPr>
      <w:tabs>
        <w:tab w:val="clear" w:pos="1060"/>
      </w:tabs>
    </w:pPr>
  </w:style>
  <w:style w:type="paragraph" w:customStyle="1" w:styleId="MarginNote">
    <w:name w:val="Margin Note"/>
    <w:basedOn w:val="BodyText"/>
    <w:rsid w:val="001D3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FEA"/>
    <w:rPr>
      <w:sz w:val="32"/>
    </w:rPr>
  </w:style>
  <w:style w:type="paragraph" w:customStyle="1" w:styleId="HeadingProcedure">
    <w:name w:val="Heading Procedure"/>
    <w:basedOn w:val="HeadingBase"/>
    <w:next w:val="Normal"/>
    <w:rsid w:val="001D3FEA"/>
    <w:pPr>
      <w:tabs>
        <w:tab w:val="left" w:pos="0"/>
      </w:tabs>
      <w:spacing w:before="120" w:after="60"/>
    </w:pPr>
    <w:rPr>
      <w:i/>
      <w:color w:val="918585"/>
      <w:sz w:val="22"/>
    </w:rPr>
  </w:style>
  <w:style w:type="paragraph" w:customStyle="1" w:styleId="TableBodyText">
    <w:name w:val="Table Body Text"/>
    <w:basedOn w:val="BodyText"/>
    <w:rsid w:val="001D3FEA"/>
    <w:pPr>
      <w:spacing w:before="60" w:after="60"/>
    </w:pPr>
  </w:style>
  <w:style w:type="paragraph" w:styleId="ListContinue">
    <w:name w:val="List Continue"/>
    <w:basedOn w:val="List"/>
    <w:rsid w:val="001D3FEA"/>
    <w:pPr>
      <w:ind w:firstLine="0"/>
    </w:pPr>
  </w:style>
  <w:style w:type="paragraph" w:customStyle="1" w:styleId="ListNote">
    <w:name w:val="List Note"/>
    <w:basedOn w:val="List"/>
    <w:rsid w:val="001D3FEA"/>
    <w:pPr>
      <w:pBdr>
        <w:top w:val="single" w:sz="6" w:space="2" w:color="918585"/>
        <w:bottom w:val="single" w:sz="6" w:space="2" w:color="918585"/>
      </w:pBdr>
      <w:tabs>
        <w:tab w:val="left" w:pos="1021"/>
      </w:tabs>
      <w:ind w:firstLine="0"/>
    </w:pPr>
  </w:style>
  <w:style w:type="paragraph" w:customStyle="1" w:styleId="Warning">
    <w:name w:val="Warning"/>
    <w:basedOn w:val="BodyText"/>
    <w:rsid w:val="001D3FEA"/>
    <w:pPr>
      <w:shd w:val="clear" w:color="auto" w:fill="D9D9D9"/>
      <w:tabs>
        <w:tab w:val="left" w:pos="992"/>
      </w:tabs>
      <w:ind w:left="119" w:right="119"/>
    </w:pPr>
    <w:rPr>
      <w:sz w:val="20"/>
    </w:rPr>
  </w:style>
  <w:style w:type="paragraph" w:customStyle="1" w:styleId="MarginIcons">
    <w:name w:val="Margin Icons"/>
    <w:basedOn w:val="BodyText"/>
    <w:rsid w:val="001D3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FEA"/>
    <w:rPr>
      <w:rFonts w:ascii="Courier New" w:hAnsi="Courier New"/>
    </w:rPr>
  </w:style>
  <w:style w:type="paragraph" w:customStyle="1" w:styleId="NoteBullet">
    <w:name w:val="Note Bullet"/>
    <w:basedOn w:val="Note"/>
    <w:rsid w:val="001D3FEA"/>
    <w:pPr>
      <w:tabs>
        <w:tab w:val="clear" w:pos="680"/>
      </w:tabs>
      <w:spacing w:before="60" w:after="60"/>
    </w:pPr>
  </w:style>
  <w:style w:type="paragraph" w:customStyle="1" w:styleId="SubHeading2">
    <w:name w:val="SubHeading2"/>
    <w:basedOn w:val="HeadingBase"/>
    <w:rsid w:val="001D3FEA"/>
    <w:pPr>
      <w:spacing w:before="240" w:after="60"/>
    </w:pPr>
    <w:rPr>
      <w:sz w:val="20"/>
    </w:rPr>
  </w:style>
  <w:style w:type="paragraph" w:customStyle="1" w:styleId="SubHeading1">
    <w:name w:val="SubHeading1"/>
    <w:basedOn w:val="HeadingBase"/>
    <w:rsid w:val="001D3FEA"/>
    <w:pPr>
      <w:spacing w:before="240" w:after="60"/>
    </w:pPr>
    <w:rPr>
      <w:color w:val="918585"/>
      <w:sz w:val="22"/>
    </w:rPr>
  </w:style>
  <w:style w:type="paragraph" w:customStyle="1" w:styleId="SideHeading">
    <w:name w:val="Side Heading"/>
    <w:basedOn w:val="HeadingBase"/>
    <w:rsid w:val="001D3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FEA"/>
    <w:pPr>
      <w:numPr>
        <w:numId w:val="10"/>
      </w:numPr>
    </w:pPr>
  </w:style>
  <w:style w:type="paragraph" w:styleId="PlainText">
    <w:name w:val="Plain Text"/>
    <w:basedOn w:val="Normal"/>
    <w:link w:val="PlainTextChar"/>
    <w:rsid w:val="001D3FEA"/>
    <w:rPr>
      <w:sz w:val="20"/>
    </w:rPr>
  </w:style>
  <w:style w:type="character" w:customStyle="1" w:styleId="PlainTextChar">
    <w:name w:val="Plain Text Char"/>
    <w:basedOn w:val="DefaultParagraphFont"/>
    <w:link w:val="PlainText"/>
    <w:rsid w:val="001D3FEA"/>
    <w:rPr>
      <w:rFonts w:ascii="Courier New" w:eastAsia="Times New Roman" w:hAnsi="Courier New" w:cs="Times New Roman"/>
      <w:sz w:val="20"/>
      <w:szCs w:val="20"/>
      <w:lang w:eastAsia="en-US"/>
    </w:rPr>
  </w:style>
  <w:style w:type="character" w:customStyle="1" w:styleId="MenuOption">
    <w:name w:val="Menu Option"/>
    <w:basedOn w:val="DefaultParagraphFont"/>
    <w:rsid w:val="001D3FEA"/>
    <w:rPr>
      <w:b/>
      <w:smallCaps/>
    </w:rPr>
  </w:style>
  <w:style w:type="paragraph" w:customStyle="1" w:styleId="TableListNumber">
    <w:name w:val="Table List Number"/>
    <w:basedOn w:val="ListNumber"/>
    <w:rsid w:val="001D3FEA"/>
    <w:pPr>
      <w:numPr>
        <w:numId w:val="0"/>
      </w:numPr>
    </w:pPr>
  </w:style>
  <w:style w:type="paragraph" w:styleId="TOC4">
    <w:name w:val="toc 4"/>
    <w:basedOn w:val="TOCBase"/>
    <w:next w:val="Normal"/>
    <w:semiHidden/>
    <w:rsid w:val="001D3FEA"/>
    <w:pPr>
      <w:tabs>
        <w:tab w:val="right" w:leader="dot" w:pos="9071"/>
      </w:tabs>
      <w:ind w:left="1701"/>
    </w:pPr>
  </w:style>
  <w:style w:type="paragraph" w:customStyle="1" w:styleId="ListAlpha">
    <w:name w:val="List Alpha"/>
    <w:basedOn w:val="List"/>
    <w:rsid w:val="001D3FEA"/>
    <w:pPr>
      <w:numPr>
        <w:numId w:val="8"/>
      </w:numPr>
    </w:pPr>
  </w:style>
  <w:style w:type="paragraph" w:customStyle="1" w:styleId="ListAlpha2">
    <w:name w:val="List Alpha 2"/>
    <w:basedOn w:val="List2"/>
    <w:rsid w:val="001D3FEA"/>
    <w:pPr>
      <w:numPr>
        <w:numId w:val="7"/>
      </w:numPr>
    </w:pPr>
  </w:style>
  <w:style w:type="paragraph" w:styleId="List2">
    <w:name w:val="List 2"/>
    <w:basedOn w:val="BodyText"/>
    <w:rsid w:val="001D3FEA"/>
    <w:pPr>
      <w:tabs>
        <w:tab w:val="left" w:pos="680"/>
      </w:tabs>
      <w:spacing w:before="60" w:after="60"/>
      <w:ind w:left="680" w:hanging="340"/>
    </w:pPr>
  </w:style>
  <w:style w:type="paragraph" w:styleId="List3">
    <w:name w:val="List 3"/>
    <w:basedOn w:val="BodyText"/>
    <w:rsid w:val="001D3FEA"/>
    <w:pPr>
      <w:tabs>
        <w:tab w:val="left" w:pos="1021"/>
      </w:tabs>
      <w:spacing w:before="60" w:after="60"/>
      <w:ind w:left="1020" w:hanging="340"/>
    </w:pPr>
  </w:style>
  <w:style w:type="paragraph" w:styleId="List4">
    <w:name w:val="List 4"/>
    <w:basedOn w:val="BodyText"/>
    <w:rsid w:val="001D3FEA"/>
    <w:pPr>
      <w:tabs>
        <w:tab w:val="left" w:pos="1361"/>
      </w:tabs>
      <w:spacing w:before="60" w:after="60"/>
      <w:ind w:left="1361" w:hanging="340"/>
    </w:pPr>
  </w:style>
  <w:style w:type="paragraph" w:styleId="List5">
    <w:name w:val="List 5"/>
    <w:basedOn w:val="BodyText"/>
    <w:rsid w:val="001D3FEA"/>
    <w:pPr>
      <w:tabs>
        <w:tab w:val="left" w:pos="1701"/>
      </w:tabs>
      <w:spacing w:before="60" w:after="60"/>
      <w:ind w:left="1701" w:hanging="340"/>
    </w:pPr>
  </w:style>
  <w:style w:type="paragraph" w:styleId="ListBullet3">
    <w:name w:val="List Bullet 3"/>
    <w:basedOn w:val="List3"/>
    <w:rsid w:val="001D3FEA"/>
    <w:pPr>
      <w:numPr>
        <w:numId w:val="13"/>
      </w:numPr>
      <w:tabs>
        <w:tab w:val="clear" w:pos="1021"/>
      </w:tabs>
      <w:ind w:left="1037" w:hanging="357"/>
    </w:pPr>
  </w:style>
  <w:style w:type="paragraph" w:styleId="ListBullet4">
    <w:name w:val="List Bullet 4"/>
    <w:basedOn w:val="List4"/>
    <w:rsid w:val="001D3FEA"/>
    <w:pPr>
      <w:numPr>
        <w:numId w:val="2"/>
      </w:numPr>
      <w:tabs>
        <w:tab w:val="clear" w:pos="1361"/>
      </w:tabs>
    </w:pPr>
  </w:style>
  <w:style w:type="paragraph" w:styleId="ListBullet5">
    <w:name w:val="List Bullet 5"/>
    <w:basedOn w:val="List5"/>
    <w:rsid w:val="001D3FEA"/>
    <w:pPr>
      <w:numPr>
        <w:numId w:val="3"/>
      </w:numPr>
    </w:pPr>
  </w:style>
  <w:style w:type="paragraph" w:styleId="ListContinue2">
    <w:name w:val="List Continue 2"/>
    <w:basedOn w:val="List2"/>
    <w:rsid w:val="001D3FEA"/>
    <w:pPr>
      <w:ind w:firstLine="0"/>
    </w:pPr>
  </w:style>
  <w:style w:type="paragraph" w:styleId="ListContinue3">
    <w:name w:val="List Continue 3"/>
    <w:basedOn w:val="List3"/>
    <w:rsid w:val="001D3FEA"/>
    <w:pPr>
      <w:ind w:left="1021" w:firstLine="0"/>
    </w:pPr>
  </w:style>
  <w:style w:type="paragraph" w:styleId="ListContinue4">
    <w:name w:val="List Continue 4"/>
    <w:basedOn w:val="List4"/>
    <w:rsid w:val="001D3FEA"/>
    <w:pPr>
      <w:ind w:firstLine="0"/>
    </w:pPr>
  </w:style>
  <w:style w:type="paragraph" w:styleId="ListContinue5">
    <w:name w:val="List Continue 5"/>
    <w:basedOn w:val="List5"/>
    <w:rsid w:val="001D3FEA"/>
    <w:pPr>
      <w:ind w:firstLine="0"/>
    </w:pPr>
  </w:style>
  <w:style w:type="paragraph" w:styleId="ListNumber3">
    <w:name w:val="List Number 3"/>
    <w:basedOn w:val="List3"/>
    <w:rsid w:val="001D3FEA"/>
    <w:pPr>
      <w:numPr>
        <w:numId w:val="4"/>
      </w:numPr>
    </w:pPr>
  </w:style>
  <w:style w:type="paragraph" w:styleId="ListNumber4">
    <w:name w:val="List Number 4"/>
    <w:basedOn w:val="List4"/>
    <w:rsid w:val="001D3FEA"/>
    <w:pPr>
      <w:numPr>
        <w:numId w:val="5"/>
      </w:numPr>
    </w:pPr>
  </w:style>
  <w:style w:type="paragraph" w:styleId="ListNumber5">
    <w:name w:val="List Number 5"/>
    <w:basedOn w:val="List5"/>
    <w:rsid w:val="001D3FEA"/>
    <w:pPr>
      <w:numPr>
        <w:numId w:val="6"/>
      </w:numPr>
    </w:pPr>
  </w:style>
  <w:style w:type="paragraph" w:styleId="BlockText">
    <w:name w:val="Block Text"/>
    <w:basedOn w:val="Normal"/>
    <w:rsid w:val="001D3FEA"/>
    <w:pPr>
      <w:spacing w:after="120"/>
      <w:ind w:left="1440" w:right="1440"/>
    </w:pPr>
  </w:style>
  <w:style w:type="character" w:customStyle="1" w:styleId="Subscript">
    <w:name w:val="Subscript"/>
    <w:basedOn w:val="DefaultParagraphFont"/>
    <w:rsid w:val="001D3FEA"/>
    <w:rPr>
      <w:sz w:val="16"/>
      <w:vertAlign w:val="subscript"/>
    </w:rPr>
  </w:style>
  <w:style w:type="character" w:customStyle="1" w:styleId="Superscript">
    <w:name w:val="Superscript"/>
    <w:basedOn w:val="DefaultParagraphFont"/>
    <w:rsid w:val="001D3FEA"/>
    <w:rPr>
      <w:sz w:val="16"/>
      <w:vertAlign w:val="superscript"/>
    </w:rPr>
  </w:style>
  <w:style w:type="character" w:customStyle="1" w:styleId="Symbols">
    <w:name w:val="Symbols"/>
    <w:basedOn w:val="DefaultParagraphFont"/>
    <w:rsid w:val="001D3FEA"/>
    <w:rPr>
      <w:rFonts w:ascii="Symbol" w:hAnsi="Symbol"/>
    </w:rPr>
  </w:style>
  <w:style w:type="character" w:customStyle="1" w:styleId="MenuOptions">
    <w:name w:val="Menu Options"/>
    <w:basedOn w:val="DefaultParagraphFont"/>
    <w:rsid w:val="001D3FEA"/>
    <w:rPr>
      <w:rFonts w:ascii="Arial Narrow" w:hAnsi="Arial Narrow"/>
      <w:smallCaps/>
    </w:rPr>
  </w:style>
  <w:style w:type="character" w:customStyle="1" w:styleId="Buttons">
    <w:name w:val="Buttons"/>
    <w:basedOn w:val="DefaultParagraphFont"/>
    <w:rsid w:val="001D3FEA"/>
    <w:rPr>
      <w:b/>
    </w:rPr>
  </w:style>
  <w:style w:type="character" w:customStyle="1" w:styleId="Underlined">
    <w:name w:val="Underlined"/>
    <w:basedOn w:val="DefaultParagraphFont"/>
    <w:rsid w:val="001D3FEA"/>
    <w:rPr>
      <w:u w:val="single"/>
    </w:rPr>
  </w:style>
  <w:style w:type="paragraph" w:customStyle="1" w:styleId="TableBodyTextRight">
    <w:name w:val="Table Body Text Right"/>
    <w:basedOn w:val="TableBodyText"/>
    <w:rsid w:val="001D3FEA"/>
    <w:pPr>
      <w:widowControl w:val="0"/>
      <w:autoSpaceDE w:val="0"/>
      <w:autoSpaceDN w:val="0"/>
      <w:adjustRightInd w:val="0"/>
      <w:jc w:val="right"/>
    </w:pPr>
    <w:rPr>
      <w:rFonts w:cs="Arial"/>
      <w:szCs w:val="18"/>
    </w:rPr>
  </w:style>
  <w:style w:type="paragraph" w:customStyle="1" w:styleId="CopyrightText">
    <w:name w:val="Copyright Text"/>
    <w:basedOn w:val="BodyText"/>
    <w:rsid w:val="001D3FEA"/>
    <w:rPr>
      <w:sz w:val="18"/>
    </w:rPr>
  </w:style>
  <w:style w:type="paragraph" w:customStyle="1" w:styleId="BodySmallRight">
    <w:name w:val="Body Small Right"/>
    <w:basedOn w:val="BodyTextRight"/>
    <w:rsid w:val="001D3FEA"/>
    <w:rPr>
      <w:sz w:val="18"/>
      <w:szCs w:val="18"/>
    </w:rPr>
  </w:style>
  <w:style w:type="paragraph" w:customStyle="1" w:styleId="MarginEdition">
    <w:name w:val="Margin Edition"/>
    <w:basedOn w:val="MarginNote"/>
    <w:rsid w:val="001D3FEA"/>
    <w:pPr>
      <w:spacing w:before="0" w:after="0"/>
    </w:pPr>
    <w:rPr>
      <w:rFonts w:ascii="Times New Roman" w:hAnsi="Times New Roman"/>
      <w:color w:val="999999"/>
    </w:rPr>
  </w:style>
  <w:style w:type="paragraph" w:customStyle="1" w:styleId="Spacer">
    <w:name w:val="Spacer"/>
    <w:basedOn w:val="Normal"/>
    <w:rsid w:val="001D3FEA"/>
    <w:rPr>
      <w:sz w:val="2"/>
      <w:szCs w:val="2"/>
    </w:rPr>
  </w:style>
  <w:style w:type="character" w:customStyle="1" w:styleId="Small">
    <w:name w:val="Small"/>
    <w:basedOn w:val="DefaultParagraphFont"/>
    <w:rsid w:val="001D3FEA"/>
    <w:rPr>
      <w:sz w:val="16"/>
    </w:rPr>
  </w:style>
  <w:style w:type="paragraph" w:customStyle="1" w:styleId="WideTable">
    <w:name w:val="Wide Table"/>
    <w:basedOn w:val="Normal"/>
    <w:rsid w:val="001D3FEA"/>
    <w:pPr>
      <w:ind w:left="-1418"/>
    </w:pPr>
    <w:rPr>
      <w:sz w:val="2"/>
      <w:szCs w:val="2"/>
    </w:rPr>
  </w:style>
  <w:style w:type="character" w:styleId="PageNumber">
    <w:name w:val="page number"/>
    <w:basedOn w:val="DefaultParagraphFont"/>
    <w:rsid w:val="001D3FEA"/>
  </w:style>
  <w:style w:type="paragraph" w:styleId="Quote">
    <w:name w:val="Quote"/>
    <w:basedOn w:val="Heading1"/>
    <w:link w:val="QuoteChar"/>
    <w:qFormat/>
    <w:rsid w:val="001D3FEA"/>
    <w:rPr>
      <w:b w:val="0"/>
      <w:sz w:val="72"/>
      <w:szCs w:val="72"/>
      <w:lang w:val="en-NZ"/>
    </w:rPr>
  </w:style>
  <w:style w:type="character" w:customStyle="1" w:styleId="QuoteChar">
    <w:name w:val="Quote Char"/>
    <w:basedOn w:val="DefaultParagraphFont"/>
    <w:link w:val="Quote"/>
    <w:rsid w:val="001D3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FEA"/>
    <w:pPr>
      <w:pageBreakBefore/>
    </w:pPr>
  </w:style>
  <w:style w:type="paragraph" w:customStyle="1" w:styleId="Border">
    <w:name w:val="Border"/>
    <w:basedOn w:val="Normal"/>
    <w:qFormat/>
    <w:rsid w:val="001D3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FEA"/>
    <w:rPr>
      <w:b/>
      <w:bCs/>
      <w:i/>
      <w:iCs/>
      <w:color w:val="auto"/>
    </w:rPr>
  </w:style>
  <w:style w:type="paragraph" w:styleId="IntenseQuote">
    <w:name w:val="Intense Quote"/>
    <w:basedOn w:val="Normal"/>
    <w:next w:val="Normal"/>
    <w:link w:val="IntenseQuoteChar"/>
    <w:uiPriority w:val="30"/>
    <w:qFormat/>
    <w:rsid w:val="001D3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FEA"/>
    <w:rPr>
      <w:smallCaps/>
      <w:color w:val="auto"/>
      <w:u w:val="single"/>
    </w:rPr>
  </w:style>
  <w:style w:type="character" w:styleId="IntenseReference">
    <w:name w:val="Intense Reference"/>
    <w:basedOn w:val="DefaultParagraphFont"/>
    <w:uiPriority w:val="32"/>
    <w:qFormat/>
    <w:rsid w:val="001D3FEA"/>
    <w:rPr>
      <w:b/>
      <w:bCs/>
      <w:smallCaps/>
      <w:color w:val="auto"/>
      <w:spacing w:val="5"/>
      <w:u w:val="single"/>
    </w:rPr>
  </w:style>
  <w:style w:type="paragraph" w:customStyle="1" w:styleId="2ColumnHeading">
    <w:name w:val="2Column Heading"/>
    <w:basedOn w:val="BodyText"/>
    <w:qFormat/>
    <w:rsid w:val="001D3FEA"/>
    <w:pPr>
      <w:spacing w:after="60"/>
      <w:ind w:left="-2268"/>
    </w:pPr>
    <w:rPr>
      <w:b/>
    </w:rPr>
  </w:style>
  <w:style w:type="paragraph" w:customStyle="1" w:styleId="Heading1TOC">
    <w:name w:val="Heading1 TOC"/>
    <w:basedOn w:val="Normal"/>
    <w:qFormat/>
    <w:rsid w:val="001D3FEA"/>
    <w:pPr>
      <w:spacing w:before="240" w:after="120"/>
    </w:pPr>
    <w:rPr>
      <w:rFonts w:ascii="Times New Roman" w:hAnsi="Times New Roman"/>
      <w:b/>
      <w:sz w:val="32"/>
    </w:rPr>
  </w:style>
  <w:style w:type="paragraph" w:customStyle="1" w:styleId="Heading2TOC">
    <w:name w:val="Heading2 TOC"/>
    <w:basedOn w:val="Normal"/>
    <w:qFormat/>
    <w:rsid w:val="001D3FEA"/>
    <w:pPr>
      <w:spacing w:before="240" w:after="60"/>
    </w:pPr>
    <w:rPr>
      <w:rFonts w:ascii="Times New Roman" w:hAnsi="Times New Roman"/>
      <w:b/>
      <w:sz w:val="28"/>
    </w:rPr>
  </w:style>
  <w:style w:type="character" w:customStyle="1" w:styleId="Underline">
    <w:name w:val="Underline"/>
    <w:basedOn w:val="DefaultParagraphFont"/>
    <w:qFormat/>
    <w:rsid w:val="001D3FEA"/>
    <w:rPr>
      <w:u w:val="single"/>
    </w:rPr>
  </w:style>
  <w:style w:type="character" w:customStyle="1" w:styleId="BoldandItalics">
    <w:name w:val="Bold and Italics"/>
    <w:qFormat/>
    <w:rsid w:val="001D3FEA"/>
    <w:rPr>
      <w:b/>
      <w:i/>
      <w:u w:val="none"/>
    </w:rPr>
  </w:style>
  <w:style w:type="paragraph" w:styleId="BalloonText">
    <w:name w:val="Balloon Text"/>
    <w:basedOn w:val="Normal"/>
    <w:link w:val="BalloonTextChar"/>
    <w:rsid w:val="001D3FEA"/>
    <w:rPr>
      <w:rFonts w:ascii="Tahoma" w:hAnsi="Tahoma" w:cs="Tahoma"/>
      <w:sz w:val="16"/>
      <w:szCs w:val="16"/>
    </w:rPr>
  </w:style>
  <w:style w:type="character" w:customStyle="1" w:styleId="BalloonTextChar">
    <w:name w:val="Balloon Text Char"/>
    <w:basedOn w:val="DefaultParagraphFont"/>
    <w:link w:val="BalloonText"/>
    <w:rsid w:val="001D3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FEA"/>
    <w:rPr>
      <w:b/>
      <w:color w:val="660033"/>
      <w:spacing w:val="0"/>
    </w:rPr>
  </w:style>
  <w:style w:type="paragraph" w:customStyle="1" w:styleId="Nameditemlist">
    <w:name w:val="Named item list"/>
    <w:basedOn w:val="BodyText"/>
    <w:qFormat/>
    <w:rsid w:val="001D3FEA"/>
    <w:pPr>
      <w:tabs>
        <w:tab w:val="left" w:pos="2835"/>
      </w:tabs>
      <w:ind w:left="2835" w:hanging="2835"/>
    </w:pPr>
  </w:style>
  <w:style w:type="paragraph" w:customStyle="1" w:styleId="BodyTextnopadding">
    <w:name w:val="Body Text no padding"/>
    <w:basedOn w:val="BodyText"/>
    <w:qFormat/>
    <w:rsid w:val="001D3FEA"/>
    <w:pPr>
      <w:spacing w:before="0" w:after="0"/>
    </w:pPr>
  </w:style>
  <w:style w:type="paragraph" w:customStyle="1" w:styleId="BodyTextBold">
    <w:name w:val="Body Text Bold"/>
    <w:basedOn w:val="BodyText"/>
    <w:qFormat/>
    <w:rsid w:val="001D3FEA"/>
    <w:rPr>
      <w:b/>
    </w:rPr>
  </w:style>
  <w:style w:type="character" w:styleId="Hyperlink">
    <w:name w:val="Hyperlink"/>
    <w:basedOn w:val="DefaultParagraphFont"/>
    <w:uiPriority w:val="99"/>
    <w:unhideWhenUsed/>
    <w:rsid w:val="00D57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2743</Words>
  <Characters>18604</Characters>
  <Application>Microsoft Office Word</Application>
  <DocSecurity>0</DocSecurity>
  <Lines>664</Lines>
  <Paragraphs>609</Paragraphs>
  <ScaleCrop>false</ScaleCrop>
  <Company>Author-it Software Corporation Ltd.</Company>
  <LinksUpToDate>false</LinksUpToDate>
  <CharactersWithSpaces>20738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UEP40422 Certificate IV in ESI Generation Maintenance (Fabrication)</dc:title>
  <dc:subject>Approved</dc:subject>
  <dc:creator>Australian Industry Standards</dc:creator>
  <cp:keywords>Release 2</cp:keywords>
  <dc:description>Review Date: 12 April 2008</dc:description>
  <cp:lastModifiedBy>HSD_TPCMSd.prod</cp:lastModifiedBy>
  <cp:revision>3</cp:revision>
  <dcterms:created xsi:type="dcterms:W3CDTF">2022-12-13T17:17:18Z</dcterms:created>
  <dcterms:modified xsi:type="dcterms:W3CDTF">2022-12-12T21:52:00Z</dcterms:modified>
</cp:coreProperties>
</file>