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CB8" w:rsidP="00BA2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UEG40106 Certificate IV in Gas Industry Operations</w:t>
      </w:r>
      <w:r>
        <w:fldChar w:fldCharType="end"/>
      </w:r>
    </w:p>
    <w:p w:rsidR="00BA2CB8" w:rsidP="00BA2CB8">
      <w:pPr>
        <w:pStyle w:val="Version"/>
        <w:sectPr w:rsidSect="00BC5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2F5" w:rsidP="00BC52F5">
      <w:pPr>
        <w:pStyle w:val="SuperHeading"/>
      </w:pPr>
      <w:r w:rsidRPr="00BC52F5">
        <w:t>UEG40106 Certificate IV in Gas Industry Operations</w:t>
      </w:r>
    </w:p>
    <w:p w:rsidR="00000000" w:rsidRPr="00BC52F5" w:rsidP="00BC52F5">
      <w:pPr>
        <w:pStyle w:val="Heading1"/>
      </w:pPr>
      <w:bookmarkStart w:id="1" w:name="O_300741"/>
      <w:bookmarkEnd w:id="1"/>
      <w:r w:rsidRPr="00BC52F5">
        <w:t>Modification History</w:t>
      </w:r>
    </w:p>
    <w:p w:rsidR="00000000" w:rsidRPr="00BC52F5" w:rsidP="00BC52F5">
      <w:pPr>
        <w:pStyle w:val="BodyText"/>
      </w:pPr>
      <w:r w:rsidRPr="00BC52F5">
        <w:t>Not Applicable</w:t>
      </w:r>
    </w:p>
    <w:p w:rsidR="00000000" w:rsidRPr="00BC52F5" w:rsidP="00BC52F5">
      <w:pPr>
        <w:pStyle w:val="AllowPageBreak"/>
      </w:pPr>
    </w:p>
    <w:p w:rsidR="00000000" w:rsidRPr="00BC52F5" w:rsidP="00BC52F5">
      <w:pPr>
        <w:pStyle w:val="Heading1"/>
      </w:pPr>
      <w:bookmarkStart w:id="2" w:name="O_300735"/>
      <w:bookmarkEnd w:id="2"/>
      <w:r w:rsidRPr="00BC52F5">
        <w:t>Description</w:t>
      </w:r>
    </w:p>
    <w:p w:rsidR="00000000" w:rsidRPr="00BC52F5" w:rsidP="00BC52F5">
      <w:pPr>
        <w:pStyle w:val="BodyText"/>
      </w:pPr>
      <w:r w:rsidRPr="00BC52F5">
        <w:t>Not Applicable</w:t>
      </w:r>
    </w:p>
    <w:p w:rsidR="00000000" w:rsidRPr="00BC52F5" w:rsidP="00BC52F5">
      <w:pPr>
        <w:pStyle w:val="AllowPageBreak"/>
      </w:pPr>
    </w:p>
    <w:p w:rsidR="00000000" w:rsidRPr="00BC52F5" w:rsidP="00BC52F5">
      <w:pPr>
        <w:pStyle w:val="Heading1"/>
      </w:pPr>
      <w:bookmarkStart w:id="3" w:name="O_300736"/>
      <w:bookmarkEnd w:id="3"/>
      <w:r w:rsidRPr="00BC52F5">
        <w:t>Pathways Information</w:t>
      </w:r>
    </w:p>
    <w:p w:rsidR="00000000" w:rsidRPr="00BC52F5" w:rsidP="00BC52F5">
      <w:pPr>
        <w:pStyle w:val="BodyText"/>
      </w:pPr>
      <w:r w:rsidRPr="00BC52F5">
        <w:t>Not Applicable</w:t>
      </w:r>
    </w:p>
    <w:p w:rsidR="00000000" w:rsidRPr="00BC52F5" w:rsidP="00BC52F5">
      <w:pPr>
        <w:pStyle w:val="AllowPageBreak"/>
      </w:pPr>
    </w:p>
    <w:p w:rsidR="00000000" w:rsidRPr="00BC52F5" w:rsidP="00BC52F5">
      <w:pPr>
        <w:pStyle w:val="Heading1"/>
      </w:pPr>
      <w:bookmarkStart w:id="4" w:name="O_300739"/>
      <w:bookmarkEnd w:id="4"/>
      <w:r w:rsidRPr="00BC52F5">
        <w:t>Licensing/Regulatory Information</w:t>
      </w:r>
    </w:p>
    <w:p w:rsidR="00000000" w:rsidRPr="00BC52F5" w:rsidP="00BC52F5">
      <w:pPr>
        <w:pStyle w:val="BodyText"/>
      </w:pPr>
      <w:r w:rsidRPr="00BC52F5">
        <w:t>No</w:t>
      </w:r>
      <w:r w:rsidRPr="00BC52F5">
        <w:t>t Applicable</w:t>
      </w:r>
    </w:p>
    <w:p w:rsidR="00000000" w:rsidRPr="00BC52F5" w:rsidP="00BC52F5">
      <w:pPr>
        <w:pStyle w:val="AllowPageBreak"/>
      </w:pPr>
    </w:p>
    <w:p w:rsidR="00000000" w:rsidRPr="00BC52F5" w:rsidP="00BC52F5">
      <w:pPr>
        <w:pStyle w:val="Heading1"/>
      </w:pPr>
      <w:bookmarkStart w:id="5" w:name="O_300738"/>
      <w:bookmarkEnd w:id="5"/>
      <w:r w:rsidRPr="00BC52F5">
        <w:t>Entry Requirements</w:t>
      </w:r>
    </w:p>
    <w:p w:rsidR="00000000" w:rsidRPr="00BC52F5" w:rsidP="00BC52F5">
      <w:pPr>
        <w:pStyle w:val="BodyText"/>
      </w:pPr>
      <w:r w:rsidRPr="00BC52F5">
        <w:t>Not Applicable</w:t>
      </w:r>
    </w:p>
    <w:p w:rsidR="00000000" w:rsidRPr="00BC52F5" w:rsidP="00BC52F5">
      <w:pPr>
        <w:pStyle w:val="AllowPageBreak"/>
      </w:pPr>
    </w:p>
    <w:p w:rsidR="00000000" w:rsidRPr="00BC52F5" w:rsidP="00BC52F5">
      <w:pPr>
        <w:pStyle w:val="Heading1"/>
      </w:pPr>
      <w:bookmarkStart w:id="6" w:name="O_300737"/>
      <w:bookmarkEnd w:id="6"/>
      <w:r w:rsidRPr="00BC52F5">
        <w:t>Employability Skills Summary</w:t>
      </w:r>
    </w:p>
    <w:p w:rsidR="00000000" w:rsidRPr="00BC52F5" w:rsidP="00BC52F5">
      <w:pPr>
        <w:pStyle w:val="BodyText"/>
      </w:pPr>
      <w:r w:rsidRPr="00BC52F5">
        <w:t>Not Applicable</w:t>
      </w:r>
    </w:p>
    <w:p w:rsidR="00000000" w:rsidRPr="00BC52F5" w:rsidP="00BC52F5">
      <w:pPr>
        <w:pStyle w:val="AllowPageBreak"/>
      </w:pPr>
    </w:p>
    <w:p w:rsidR="00000000" w:rsidRPr="00BC52F5" w:rsidP="00BC52F5">
      <w:pPr>
        <w:pStyle w:val="Heading1"/>
      </w:pPr>
      <w:bookmarkStart w:id="7" w:name="O_266040"/>
      <w:bookmarkEnd w:id="7"/>
      <w:r w:rsidRPr="00BC52F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192"/>
      </w:tblGrid>
      <w:tr w:rsidTr="00BA2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F5" w:rsidP="00BC52F5">
            <w:pPr>
              <w:pStyle w:val="BodyText"/>
            </w:pPr>
            <w:r w:rsidRPr="00BC52F5">
              <w:rPr>
                <w:rStyle w:val="SpecialBold"/>
              </w:rPr>
              <w:t>Completion requirements</w:t>
            </w:r>
          </w:p>
          <w:p w:rsidR="00000000" w:rsidRPr="00BC52F5" w:rsidP="00BC52F5">
            <w:pPr>
              <w:pStyle w:val="BodyText"/>
            </w:pPr>
            <w:r w:rsidRPr="00BC52F5">
              <w:t>The requirements for granting this qualification will be met when competency is demonstrated and achieved for:</w:t>
            </w:r>
          </w:p>
          <w:p w:rsidR="00000000" w:rsidRPr="00BC52F5" w:rsidP="00BC52F5">
            <w:pPr>
              <w:pStyle w:val="BodyText"/>
            </w:pPr>
            <w:r w:rsidRPr="00BC52F5">
              <w:t xml:space="preserve">1. All the Core Units, </w:t>
            </w:r>
            <w:r w:rsidRPr="00BC52F5">
              <w:rPr>
                <w:rStyle w:val="SpecialBold"/>
              </w:rPr>
              <w:t>and</w:t>
            </w:r>
          </w:p>
          <w:p w:rsidR="00000000" w:rsidP="00BC52F5">
            <w:pPr>
              <w:pStyle w:val="BodyText"/>
              <w:rPr>
                <w:lang w:val="en-NZ"/>
              </w:rPr>
            </w:pPr>
            <w:r w:rsidRPr="00BC52F5">
              <w:t>2. The completion of a minimum of 550 points from Schedule 4 of the Schedule of Elective Competency Standard Units.  S</w:t>
            </w:r>
            <w:r w:rsidRPr="00BC52F5">
              <w:t>chedule 4 forms an integral part of this qualification.</w:t>
            </w:r>
          </w:p>
        </w:tc>
      </w:tr>
      <w:tr w:rsidTr="00BA2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F5">
            <w:pPr>
              <w:pStyle w:val="BodyText"/>
              <w:rPr>
                <w:lang w:val="en-NZ"/>
              </w:rPr>
            </w:pPr>
            <w:r w:rsidRPr="00BC52F5">
              <w:rPr>
                <w:rStyle w:val="SpecialBold"/>
              </w:rPr>
              <w:t>Core Units</w:t>
            </w:r>
            <w:r w:rsidRPr="00BC52F5">
              <w:t xml:space="preserve">  </w:t>
            </w:r>
            <w:r w:rsidRPr="00BC52F5">
              <w:rPr>
                <w:rStyle w:val="SpecialBold"/>
              </w:rPr>
              <w:t>All acquired</w:t>
            </w:r>
          </w:p>
        </w:tc>
      </w:tr>
      <w:tr w:rsidTr="00BA2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F5">
            <w:pPr>
              <w:pStyle w:val="BodyText"/>
              <w:rPr>
                <w:lang w:val="en-NZ"/>
              </w:rPr>
            </w:pPr>
            <w:r w:rsidRPr="00BC52F5">
              <w:t>BSBFLM405B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F5">
            <w:pPr>
              <w:pStyle w:val="BodyText"/>
              <w:rPr>
                <w:lang w:val="en-NZ"/>
              </w:rPr>
            </w:pPr>
            <w:r w:rsidRPr="00BC52F5">
              <w:t>Implement operational plans</w:t>
            </w:r>
          </w:p>
        </w:tc>
      </w:tr>
      <w:tr w:rsidTr="00BA2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F5">
            <w:pPr>
              <w:pStyle w:val="BodyText"/>
              <w:rPr>
                <w:lang w:val="en-NZ"/>
              </w:rPr>
            </w:pPr>
            <w:r w:rsidRPr="00BC52F5">
              <w:t>BSBCMN411A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F5">
            <w:pPr>
              <w:pStyle w:val="BodyText"/>
              <w:rPr>
                <w:lang w:val="en-NZ"/>
              </w:rPr>
            </w:pPr>
            <w:r w:rsidRPr="00BC52F5">
              <w:t>Monitor a safe workplace</w:t>
            </w:r>
          </w:p>
        </w:tc>
      </w:tr>
      <w:tr w:rsidTr="00BA2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F5" w:rsidP="00BC52F5">
            <w:pPr>
              <w:pStyle w:val="BodyText"/>
            </w:pPr>
            <w:r w:rsidRPr="00BC52F5">
              <w:rPr>
                <w:rStyle w:val="SpecialBold"/>
              </w:rPr>
              <w:t>Elective Units</w:t>
            </w:r>
            <w:r w:rsidRPr="00BC52F5">
              <w:t xml:space="preserve">  </w:t>
            </w:r>
            <w:r w:rsidRPr="00BC52F5">
              <w:rPr>
                <w:rStyle w:val="SpecialBold"/>
              </w:rPr>
              <w:t xml:space="preserve">Acquire any combination of Elective Group Units </w:t>
            </w:r>
            <w:r w:rsidRPr="00BC52F5">
              <w:rPr>
                <w:rStyle w:val="SpecialBold"/>
              </w:rPr>
              <w:t>having a total sum of at least 550 weighting points from Schedule 4</w:t>
            </w:r>
            <w:r w:rsidRPr="00BC52F5">
              <w:t xml:space="preserve">.  </w:t>
            </w:r>
            <w:r w:rsidRPr="00BC52F5">
              <w:rPr>
                <w:rStyle w:val="SpecialBold"/>
              </w:rPr>
              <w:t>Schedule 4 forms an integral part of this qualification</w:t>
            </w:r>
            <w:r w:rsidRPr="00BC52F5">
              <w:t>.</w:t>
            </w:r>
          </w:p>
        </w:tc>
      </w:tr>
    </w:tbl>
    <w:p w:rsidR="00BA2CB8" w:rsidP="00BC52F5">
      <w:pPr>
        <w:pStyle w:val="BodyText"/>
      </w:pPr>
    </w:p>
    <w:p w:rsidR="00BA2CB8" w:rsidP="00BC52F5">
      <w:pPr>
        <w:pStyle w:val="BodyText"/>
      </w:pPr>
    </w:p>
    <w:p w:rsidR="00000000" w:rsidRPr="00BC52F5" w:rsidP="00BC52F5"/>
    <w:sectPr w:rsidSect="00BC52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2CB8" w:rsidP="00BA2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P="00BC5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CB8" w:rsidP="00BC5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BA2CB8" w:rsidP="00BC52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2CB8" w:rsidP="00BA2CB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P="00BC5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UEG40106 Certificate IV in Gas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A2CB8" w:rsidP="00BC52F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5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2F5"/>
  </w:style>
  <w:style w:type="character" w:customStyle="1" w:styleId="Heading1Char">
    <w:name w:val="Heading 1 Char"/>
    <w:basedOn w:val="DefaultParagraphFont"/>
    <w:link w:val="Heading1"/>
    <w:rsid w:val="00BC5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2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2F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5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2F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C52F5"/>
    <w:rPr>
      <w:b/>
      <w:spacing w:val="0"/>
    </w:rPr>
  </w:style>
  <w:style w:type="paragraph" w:styleId="Header">
    <w:name w:val="header"/>
    <w:basedOn w:val="Normal"/>
    <w:link w:val="HeaderChar"/>
    <w:rsid w:val="00BC5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C52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5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2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52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52F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5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5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2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2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5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2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2F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5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2F5"/>
    <w:rPr>
      <w:i/>
    </w:rPr>
  </w:style>
  <w:style w:type="paragraph" w:styleId="Caption">
    <w:name w:val="caption"/>
    <w:basedOn w:val="BodyText"/>
    <w:next w:val="Normal"/>
    <w:qFormat/>
    <w:rsid w:val="00BC5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2F5"/>
  </w:style>
  <w:style w:type="paragraph" w:styleId="TableofFigures">
    <w:name w:val="table of figures"/>
    <w:basedOn w:val="Normal"/>
    <w:next w:val="Normal"/>
    <w:semiHidden/>
    <w:rsid w:val="00BC5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2F5"/>
    <w:pPr>
      <w:numPr>
        <w:numId w:val="9"/>
      </w:numPr>
    </w:pPr>
  </w:style>
  <w:style w:type="character" w:customStyle="1" w:styleId="WingdingSymbols">
    <w:name w:val="Wingding Symbols"/>
    <w:rsid w:val="00BC52F5"/>
    <w:rPr>
      <w:rFonts w:ascii="Wingdings" w:hAnsi="Wingdings"/>
    </w:rPr>
  </w:style>
  <w:style w:type="paragraph" w:customStyle="1" w:styleId="TableHeading">
    <w:name w:val="Table Heading"/>
    <w:basedOn w:val="HeadingBase"/>
    <w:rsid w:val="00BC5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2F5"/>
    <w:rPr>
      <w:color w:val="0033CC"/>
      <w:u w:val="none"/>
    </w:rPr>
  </w:style>
  <w:style w:type="paragraph" w:customStyle="1" w:styleId="BodyTextRight">
    <w:name w:val="Body Text Right"/>
    <w:basedOn w:val="BodyText"/>
    <w:rsid w:val="00BC5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2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2F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52F5"/>
    <w:rPr>
      <w:sz w:val="32"/>
    </w:rPr>
  </w:style>
  <w:style w:type="paragraph" w:customStyle="1" w:styleId="HeadingProcedure">
    <w:name w:val="Heading Procedure"/>
    <w:basedOn w:val="HeadingBase"/>
    <w:next w:val="Normal"/>
    <w:rsid w:val="00BC5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2F5"/>
    <w:pPr>
      <w:spacing w:before="60" w:after="60"/>
    </w:pPr>
  </w:style>
  <w:style w:type="paragraph" w:styleId="ListContinue">
    <w:name w:val="List Continue"/>
    <w:basedOn w:val="List"/>
    <w:rsid w:val="00BC52F5"/>
    <w:pPr>
      <w:ind w:firstLine="0"/>
    </w:pPr>
  </w:style>
  <w:style w:type="paragraph" w:customStyle="1" w:styleId="ListNote">
    <w:name w:val="List Note"/>
    <w:basedOn w:val="List"/>
    <w:rsid w:val="00BC5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2F5"/>
    <w:rPr>
      <w:rFonts w:ascii="Courier New" w:hAnsi="Courier New"/>
    </w:rPr>
  </w:style>
  <w:style w:type="paragraph" w:customStyle="1" w:styleId="NoteBullet">
    <w:name w:val="Note Bullet"/>
    <w:basedOn w:val="Note"/>
    <w:rsid w:val="00BC5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2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2F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C52F5"/>
    <w:rPr>
      <w:b/>
      <w:smallCaps/>
    </w:rPr>
  </w:style>
  <w:style w:type="paragraph" w:customStyle="1" w:styleId="TableListNumber">
    <w:name w:val="Table List Number"/>
    <w:basedOn w:val="ListNumber"/>
    <w:rsid w:val="00BC5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2F5"/>
    <w:pPr>
      <w:numPr>
        <w:numId w:val="7"/>
      </w:numPr>
    </w:pPr>
  </w:style>
  <w:style w:type="paragraph" w:customStyle="1" w:styleId="ListAlpha2">
    <w:name w:val="List Alpha 2"/>
    <w:basedOn w:val="List2"/>
    <w:rsid w:val="00BC52F5"/>
    <w:pPr>
      <w:numPr>
        <w:numId w:val="6"/>
      </w:numPr>
    </w:pPr>
  </w:style>
  <w:style w:type="paragraph" w:styleId="List2">
    <w:name w:val="List 2"/>
    <w:basedOn w:val="BodyText"/>
    <w:rsid w:val="00BC5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2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2F5"/>
    <w:pPr>
      <w:numPr>
        <w:numId w:val="1"/>
      </w:numPr>
    </w:pPr>
  </w:style>
  <w:style w:type="paragraph" w:styleId="ListBullet5">
    <w:name w:val="List Bullet 5"/>
    <w:basedOn w:val="List5"/>
    <w:rsid w:val="00BC52F5"/>
    <w:pPr>
      <w:numPr>
        <w:numId w:val="2"/>
      </w:numPr>
    </w:pPr>
  </w:style>
  <w:style w:type="paragraph" w:styleId="ListContinue2">
    <w:name w:val="List Continue 2"/>
    <w:basedOn w:val="List2"/>
    <w:rsid w:val="00BC52F5"/>
    <w:pPr>
      <w:ind w:firstLine="0"/>
    </w:pPr>
  </w:style>
  <w:style w:type="paragraph" w:styleId="ListContinue3">
    <w:name w:val="List Continue 3"/>
    <w:basedOn w:val="List3"/>
    <w:rsid w:val="00BC52F5"/>
    <w:pPr>
      <w:ind w:left="1021" w:firstLine="0"/>
    </w:pPr>
  </w:style>
  <w:style w:type="paragraph" w:styleId="ListContinue4">
    <w:name w:val="List Continue 4"/>
    <w:basedOn w:val="List4"/>
    <w:rsid w:val="00BC52F5"/>
    <w:pPr>
      <w:ind w:firstLine="0"/>
    </w:pPr>
  </w:style>
  <w:style w:type="paragraph" w:styleId="ListContinue5">
    <w:name w:val="List Continue 5"/>
    <w:basedOn w:val="List5"/>
    <w:rsid w:val="00BC52F5"/>
    <w:pPr>
      <w:ind w:firstLine="0"/>
    </w:pPr>
  </w:style>
  <w:style w:type="paragraph" w:styleId="ListNumber3">
    <w:name w:val="List Number 3"/>
    <w:basedOn w:val="List3"/>
    <w:rsid w:val="00BC52F5"/>
    <w:pPr>
      <w:numPr>
        <w:numId w:val="3"/>
      </w:numPr>
    </w:pPr>
  </w:style>
  <w:style w:type="paragraph" w:styleId="ListNumber4">
    <w:name w:val="List Number 4"/>
    <w:basedOn w:val="List4"/>
    <w:rsid w:val="00BC52F5"/>
    <w:pPr>
      <w:numPr>
        <w:numId w:val="4"/>
      </w:numPr>
    </w:pPr>
  </w:style>
  <w:style w:type="paragraph" w:styleId="ListNumber5">
    <w:name w:val="List Number 5"/>
    <w:basedOn w:val="List5"/>
    <w:rsid w:val="00BC52F5"/>
    <w:pPr>
      <w:numPr>
        <w:numId w:val="5"/>
      </w:numPr>
    </w:pPr>
  </w:style>
  <w:style w:type="paragraph" w:styleId="BlockText">
    <w:name w:val="Block Text"/>
    <w:basedOn w:val="Normal"/>
    <w:rsid w:val="00BC5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2F5"/>
    <w:rPr>
      <w:sz w:val="16"/>
      <w:vertAlign w:val="superscript"/>
    </w:rPr>
  </w:style>
  <w:style w:type="character" w:customStyle="1" w:styleId="Symbols">
    <w:name w:val="Symbols"/>
    <w:basedOn w:val="DefaultParagraphFont"/>
    <w:rsid w:val="00BC52F5"/>
    <w:rPr>
      <w:rFonts w:ascii="Symbol" w:hAnsi="Symbol"/>
    </w:rPr>
  </w:style>
  <w:style w:type="character" w:customStyle="1" w:styleId="MenuOptions">
    <w:name w:val="Menu Options"/>
    <w:basedOn w:val="DefaultParagraphFont"/>
    <w:rsid w:val="00BC5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2F5"/>
    <w:rPr>
      <w:b/>
    </w:rPr>
  </w:style>
  <w:style w:type="character" w:customStyle="1" w:styleId="Underlined">
    <w:name w:val="Underlined"/>
    <w:basedOn w:val="DefaultParagraphFont"/>
    <w:rsid w:val="00BC52F5"/>
    <w:rPr>
      <w:u w:val="single"/>
    </w:rPr>
  </w:style>
  <w:style w:type="paragraph" w:customStyle="1" w:styleId="TableBodyTextRight">
    <w:name w:val="Table Body Text Right"/>
    <w:basedOn w:val="TableBodyText"/>
    <w:rsid w:val="00BC5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2F5"/>
    <w:rPr>
      <w:sz w:val="18"/>
    </w:rPr>
  </w:style>
  <w:style w:type="paragraph" w:customStyle="1" w:styleId="BodySmallRight">
    <w:name w:val="Body Small Right"/>
    <w:basedOn w:val="BodyTextRight"/>
    <w:rsid w:val="00BC52F5"/>
    <w:rPr>
      <w:sz w:val="18"/>
      <w:szCs w:val="18"/>
    </w:rPr>
  </w:style>
  <w:style w:type="paragraph" w:customStyle="1" w:styleId="MarginEdition">
    <w:name w:val="Margin Edition"/>
    <w:basedOn w:val="MarginNote"/>
    <w:rsid w:val="00BC5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2F5"/>
    <w:rPr>
      <w:sz w:val="2"/>
      <w:szCs w:val="2"/>
    </w:rPr>
  </w:style>
  <w:style w:type="character" w:customStyle="1" w:styleId="Small">
    <w:name w:val="Small"/>
    <w:basedOn w:val="DefaultParagraphFont"/>
    <w:rsid w:val="00BC52F5"/>
    <w:rPr>
      <w:sz w:val="16"/>
    </w:rPr>
  </w:style>
  <w:style w:type="paragraph" w:customStyle="1" w:styleId="WideTable">
    <w:name w:val="Wide Table"/>
    <w:basedOn w:val="Normal"/>
    <w:rsid w:val="00BC5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2F5"/>
  </w:style>
  <w:style w:type="paragraph" w:styleId="Quote">
    <w:name w:val="Quote"/>
    <w:basedOn w:val="Heading1"/>
    <w:link w:val="QuoteChar"/>
    <w:qFormat/>
    <w:rsid w:val="00BC5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2F5"/>
    <w:pPr>
      <w:pageBreakBefore/>
    </w:pPr>
  </w:style>
  <w:style w:type="paragraph" w:customStyle="1" w:styleId="Border">
    <w:name w:val="Border"/>
    <w:basedOn w:val="Normal"/>
    <w:qFormat/>
    <w:rsid w:val="00BC5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2F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C5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2F5"/>
    <w:rPr>
      <w:u w:val="single"/>
    </w:rPr>
  </w:style>
  <w:style w:type="character" w:customStyle="1" w:styleId="BoldandItalics">
    <w:name w:val="Bold and Italics"/>
    <w:qFormat/>
    <w:rsid w:val="00BC52F5"/>
    <w:rPr>
      <w:b/>
      <w:i/>
      <w:u w:val="none"/>
    </w:rPr>
  </w:style>
  <w:style w:type="paragraph" w:styleId="BalloonText">
    <w:name w:val="Balloon Text"/>
    <w:basedOn w:val="Normal"/>
    <w:link w:val="BalloonTextChar"/>
    <w:rsid w:val="00BC5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2F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52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2F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838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UEG40106 Certificate IV in Gas Industry Operations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2012-05-27T08:37:00Z</dcterms:created>
  <dcterms:modified xsi:type="dcterms:W3CDTF">2012-05-27T08:37:00Z</dcterms:modified>
</cp:coreProperties>
</file>