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797C" w:rsidP="002F79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UEGSS00017 Construct, Lay and Connect a Gas Distribution Service to a Main Skill Set</w:t>
      </w:r>
      <w:r>
        <w:fldChar w:fldCharType="end"/>
      </w:r>
    </w:p>
    <w:p w:rsidR="002F797C" w:rsidP="002F797C">
      <w:pPr>
        <w:pStyle w:val="Version"/>
        <w:sectPr w:rsidSect="009B7A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B7A0B" w:rsidP="009B7A0B">
      <w:pPr>
        <w:pStyle w:val="SuperHeading"/>
      </w:pPr>
      <w:r w:rsidRPr="009B7A0B">
        <w:t>UEGSS00017 Construct, Lay and Connect a Gas Distribution Service to a Main Skill Set</w:t>
      </w:r>
    </w:p>
    <w:p w:rsidR="00000000" w:rsidRPr="009B7A0B" w:rsidP="009B7A0B">
      <w:pPr>
        <w:pStyle w:val="Heading1"/>
      </w:pPr>
      <w:bookmarkStart w:id="1" w:name="O_1279603"/>
      <w:bookmarkEnd w:id="1"/>
      <w:r w:rsidRPr="009B7A0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7A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A0B" w:rsidP="009B7A0B">
            <w:pPr>
              <w:pStyle w:val="BodyText"/>
            </w:pPr>
            <w:r w:rsidRPr="009B7A0B">
              <w:rPr>
                <w:rStyle w:val="SpecialBold"/>
              </w:rPr>
              <w:t xml:space="preserve">Release 1. </w:t>
            </w:r>
            <w:r w:rsidRPr="009B7A0B">
              <w:t>New Skill Set</w:t>
            </w:r>
          </w:p>
          <w:p w:rsidR="00000000" w:rsidRPr="009B7A0B" w:rsidP="009B7A0B">
            <w:pPr>
              <w:pStyle w:val="BodyText"/>
            </w:pPr>
            <w:r w:rsidRPr="009B7A0B">
              <w:t>This Skill Set UEGSS00017 Construct, Lay and Connect a Gas Distribution Service to a Main replaces and is equivalent to UEGSS00011 Construct, lay and connect a gas distribution service to steel mains and replaces and is equivalent to UEGSS00012 - Construct</w:t>
            </w:r>
            <w:r w:rsidRPr="009B7A0B">
              <w:t>, Lay and Connect Gas Distribution Service to Plastic Mains Skill Set.</w:t>
            </w:r>
          </w:p>
        </w:tc>
      </w:tr>
    </w:tbl>
    <w:p w:rsidR="00000000" w:rsidRPr="009B7A0B" w:rsidP="009B7A0B">
      <w:pPr>
        <w:pStyle w:val="NoPaddingFontSize1"/>
      </w:pPr>
    </w:p>
    <w:p w:rsidR="00000000" w:rsidRPr="009B7A0B" w:rsidP="009B7A0B">
      <w:pPr>
        <w:pStyle w:val="AllowPageBreak"/>
      </w:pPr>
    </w:p>
    <w:p w:rsidR="00000000" w:rsidRPr="009B7A0B" w:rsidP="009B7A0B">
      <w:pPr>
        <w:pStyle w:val="Heading1"/>
      </w:pPr>
      <w:bookmarkStart w:id="2" w:name="O_1279604"/>
      <w:bookmarkEnd w:id="2"/>
      <w:r w:rsidRPr="009B7A0B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7A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A0B" w:rsidP="009B7A0B">
            <w:pPr>
              <w:pStyle w:val="BodyText"/>
            </w:pPr>
            <w:r w:rsidRPr="009B7A0B">
              <w:t>This Skill Set is for individuals who construct, lay and connect a gas distribution service to a main.</w:t>
            </w:r>
          </w:p>
        </w:tc>
      </w:tr>
    </w:tbl>
    <w:p w:rsidR="00000000" w:rsidRPr="009B7A0B" w:rsidP="009B7A0B">
      <w:pPr>
        <w:pStyle w:val="NoPaddingFontSize1"/>
      </w:pPr>
    </w:p>
    <w:p w:rsidR="00000000" w:rsidRPr="009B7A0B" w:rsidP="009B7A0B">
      <w:pPr>
        <w:pStyle w:val="AllowPageBreak"/>
      </w:pPr>
    </w:p>
    <w:p w:rsidR="00000000" w:rsidRPr="009B7A0B" w:rsidP="009B7A0B">
      <w:pPr>
        <w:pStyle w:val="Heading1"/>
      </w:pPr>
      <w:bookmarkStart w:id="3" w:name="O_1279605"/>
      <w:bookmarkEnd w:id="3"/>
      <w:r w:rsidRPr="009B7A0B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1"/>
        <w:gridCol w:w="7396"/>
      </w:tblGrid>
      <w:tr w:rsidTr="009B7A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A0B">
            <w:pPr>
              <w:pStyle w:val="BodyText"/>
              <w:rPr>
                <w:lang w:val="en-NZ"/>
              </w:rPr>
            </w:pPr>
            <w:r w:rsidRPr="009B7A0B">
              <w:t>The UEG</w:t>
            </w:r>
            <w:r w:rsidRPr="009B7A0B">
              <w:t>SS00011Y Construct, Lay and Connect a Gas Distribution Service to a Main Skill Set is part of the UEG Gas Industry Training Package.</w:t>
            </w:r>
          </w:p>
        </w:tc>
      </w:tr>
      <w:tr w:rsidTr="009B7A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A0B" w:rsidP="009B7A0B">
            <w:pPr>
              <w:pStyle w:val="BodyText"/>
            </w:pPr>
            <w:r w:rsidRPr="009B7A0B">
              <w:t>Entry Requirements</w:t>
            </w:r>
          </w:p>
          <w:p w:rsidR="00000000" w:rsidP="009B7A0B">
            <w:pPr>
              <w:pStyle w:val="BodyText"/>
              <w:rPr>
                <w:lang w:val="en-NZ"/>
              </w:rPr>
            </w:pPr>
            <w:r w:rsidRPr="009B7A0B">
              <w:t>It is essential that anyone undertaking this Skill Set already hold or concurrently complete the following units of competency or equivalent:</w:t>
            </w:r>
          </w:p>
        </w:tc>
      </w:tr>
      <w:tr w:rsidTr="009B7A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A0B">
            <w:pPr>
              <w:pStyle w:val="BodyText"/>
              <w:rPr>
                <w:lang w:val="en-NZ"/>
              </w:rPr>
            </w:pPr>
            <w:r w:rsidRPr="009B7A0B">
              <w:t>UEGNSG031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A0B">
            <w:pPr>
              <w:pStyle w:val="BodyText"/>
              <w:rPr>
                <w:lang w:val="en-NZ"/>
              </w:rPr>
            </w:pPr>
            <w:r w:rsidRPr="009B7A0B">
              <w:t>Prepare to work in the gas industry</w:t>
            </w:r>
          </w:p>
        </w:tc>
      </w:tr>
      <w:tr w:rsidTr="009B7A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A0B">
            <w:pPr>
              <w:pStyle w:val="BodyText"/>
              <w:rPr>
                <w:lang w:val="en-NZ"/>
              </w:rPr>
            </w:pPr>
            <w:r w:rsidRPr="009B7A0B">
              <w:t>UEGNSG033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A0B">
            <w:pPr>
              <w:pStyle w:val="BodyText"/>
              <w:rPr>
                <w:lang w:val="en-NZ"/>
              </w:rPr>
            </w:pPr>
            <w:r w:rsidRPr="009B7A0B">
              <w:t xml:space="preserve">Carry out basic work activities in a gas industry work </w:t>
            </w:r>
            <w:r w:rsidRPr="009B7A0B">
              <w:t>environment</w:t>
            </w:r>
          </w:p>
        </w:tc>
      </w:tr>
      <w:tr w:rsidTr="009B7A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A0B">
            <w:pPr>
              <w:pStyle w:val="BodyText"/>
              <w:rPr>
                <w:lang w:val="en-NZ"/>
              </w:rPr>
            </w:pPr>
            <w:r w:rsidRPr="009B7A0B">
              <w:t>UEGNSG002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A0B">
            <w:pPr>
              <w:pStyle w:val="BodyText"/>
              <w:rPr>
                <w:lang w:val="en-NZ"/>
              </w:rPr>
            </w:pPr>
            <w:r w:rsidRPr="009B7A0B">
              <w:t>Apply environmental policies and procedures in the utilities industry</w:t>
            </w:r>
          </w:p>
        </w:tc>
      </w:tr>
      <w:tr w:rsidTr="009B7A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A0B">
            <w:pPr>
              <w:pStyle w:val="BodyText"/>
              <w:rPr>
                <w:lang w:val="en-NZ"/>
              </w:rPr>
            </w:pPr>
            <w:r w:rsidRPr="009B7A0B">
              <w:t xml:space="preserve">UEGNSG041 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A0B" w:rsidP="009B7A0B">
            <w:pPr>
              <w:pStyle w:val="BodyText"/>
            </w:pPr>
            <w:r w:rsidRPr="009B7A0B">
              <w:t>Apply workplace health and safety regulations, codes and practices in the gas supply industry</w:t>
            </w:r>
          </w:p>
        </w:tc>
      </w:tr>
    </w:tbl>
    <w:p w:rsidR="00000000" w:rsidRPr="009B7A0B" w:rsidP="009B7A0B">
      <w:pPr>
        <w:pStyle w:val="NoPaddingFontSize1"/>
      </w:pPr>
    </w:p>
    <w:p w:rsidR="00000000" w:rsidRPr="009B7A0B" w:rsidP="009B7A0B">
      <w:pPr>
        <w:pStyle w:val="AllowPageBreak"/>
      </w:pPr>
    </w:p>
    <w:p w:rsidR="00000000" w:rsidRPr="009B7A0B" w:rsidP="009B7A0B">
      <w:pPr>
        <w:pStyle w:val="Heading1"/>
      </w:pPr>
      <w:bookmarkStart w:id="4" w:name="O_1279606"/>
      <w:bookmarkEnd w:id="4"/>
      <w:r w:rsidRPr="009B7A0B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7A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A0B" w:rsidP="009B7A0B">
            <w:pPr>
              <w:pStyle w:val="BodyText"/>
            </w:pPr>
            <w:r w:rsidRPr="009B7A0B">
              <w:t>Not applicable.</w:t>
            </w:r>
          </w:p>
        </w:tc>
      </w:tr>
    </w:tbl>
    <w:p w:rsidR="00000000" w:rsidRPr="009B7A0B" w:rsidP="009B7A0B">
      <w:pPr>
        <w:pStyle w:val="NoPaddingFontSize1"/>
      </w:pPr>
    </w:p>
    <w:p w:rsidR="00000000" w:rsidRPr="009B7A0B" w:rsidP="009B7A0B">
      <w:pPr>
        <w:pStyle w:val="AllowPageBreak"/>
      </w:pPr>
    </w:p>
    <w:p w:rsidR="00000000" w:rsidRPr="009B7A0B" w:rsidP="009B7A0B">
      <w:pPr>
        <w:pStyle w:val="Heading1"/>
      </w:pPr>
      <w:bookmarkStart w:id="5" w:name="O_1279607"/>
      <w:bookmarkEnd w:id="5"/>
      <w:r w:rsidRPr="009B7A0B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1"/>
        <w:gridCol w:w="7396"/>
      </w:tblGrid>
      <w:tr w:rsidTr="009B7A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A0B">
            <w:pPr>
              <w:pStyle w:val="BodyText"/>
              <w:rPr>
                <w:lang w:val="en-NZ"/>
              </w:rPr>
            </w:pPr>
            <w:r w:rsidRPr="009B7A0B">
              <w:rPr>
                <w:rStyle w:val="SpecialBold"/>
              </w:rPr>
              <w:t>A total of 2 units of competency must be attained.</w:t>
            </w:r>
          </w:p>
        </w:tc>
      </w:tr>
      <w:tr w:rsidTr="009B7A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A0B">
            <w:pPr>
              <w:pStyle w:val="BodyText"/>
              <w:rPr>
                <w:lang w:val="en-NZ"/>
              </w:rPr>
            </w:pPr>
            <w:r w:rsidRPr="009B7A0B">
              <w:t>UEGNSG013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A0B">
            <w:pPr>
              <w:pStyle w:val="BodyText"/>
              <w:rPr>
                <w:lang w:val="en-NZ"/>
              </w:rPr>
            </w:pPr>
            <w:r w:rsidRPr="009B7A0B">
              <w:t>Construct, lay and connect a gas distribution service to a main</w:t>
            </w:r>
          </w:p>
        </w:tc>
      </w:tr>
      <w:tr w:rsidTr="009B7A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7A0B">
            <w:pPr>
              <w:pStyle w:val="BodyText"/>
              <w:rPr>
                <w:lang w:val="en-NZ"/>
              </w:rPr>
            </w:pPr>
            <w:r w:rsidRPr="009B7A0B">
              <w:t>UEGNSG052</w:t>
            </w:r>
          </w:p>
        </w:tc>
        <w:tc>
          <w:tcPr>
            <w:tcW w:w="73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A0B" w:rsidP="009B7A0B">
            <w:pPr>
              <w:pStyle w:val="BodyText"/>
            </w:pPr>
            <w:r w:rsidRPr="009B7A0B">
              <w:t>Establish a utilities infrastructure work site</w:t>
            </w:r>
          </w:p>
        </w:tc>
      </w:tr>
    </w:tbl>
    <w:p w:rsidR="00000000" w:rsidRPr="009B7A0B" w:rsidP="009B7A0B">
      <w:pPr>
        <w:pStyle w:val="NoPaddingFontSize1"/>
      </w:pPr>
    </w:p>
    <w:p w:rsidR="00000000" w:rsidRPr="009B7A0B" w:rsidP="009B7A0B">
      <w:pPr>
        <w:pStyle w:val="AllowPageBreak"/>
      </w:pPr>
    </w:p>
    <w:p w:rsidR="00000000" w:rsidRPr="009B7A0B" w:rsidP="009B7A0B">
      <w:pPr>
        <w:pStyle w:val="Heading1"/>
      </w:pPr>
      <w:bookmarkStart w:id="6" w:name="O_1279608"/>
      <w:bookmarkEnd w:id="6"/>
      <w:r w:rsidRPr="009B7A0B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7A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A0B" w:rsidP="009B7A0B">
            <w:pPr>
              <w:pStyle w:val="BodyText"/>
            </w:pPr>
            <w:r w:rsidRPr="009B7A0B">
              <w:t>The Skill Set is targeted at persons who construct, lay and connect a gas distribution service to a main work activities.</w:t>
            </w:r>
          </w:p>
        </w:tc>
      </w:tr>
    </w:tbl>
    <w:p w:rsidR="00000000" w:rsidRPr="009B7A0B" w:rsidP="009B7A0B">
      <w:pPr>
        <w:pStyle w:val="NoPaddingFontSize1"/>
      </w:pPr>
    </w:p>
    <w:p w:rsidR="00000000" w:rsidRPr="009B7A0B" w:rsidP="009B7A0B">
      <w:pPr>
        <w:pStyle w:val="AllowPageBreak"/>
      </w:pPr>
    </w:p>
    <w:p w:rsidR="00000000" w:rsidRPr="009B7A0B" w:rsidP="009B7A0B">
      <w:pPr>
        <w:pStyle w:val="Heading1"/>
      </w:pPr>
      <w:bookmarkStart w:id="7" w:name="O_1279609"/>
      <w:bookmarkEnd w:id="7"/>
      <w:r w:rsidRPr="009B7A0B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7A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A0B" w:rsidP="009B7A0B">
            <w:pPr>
              <w:pStyle w:val="BodyText"/>
            </w:pPr>
            <w:r w:rsidRPr="009B7A0B">
              <w:t>This UEGSS00011Y Construct, Lay and Co</w:t>
            </w:r>
            <w:r w:rsidRPr="009B7A0B">
              <w:t>nnect a Gas Distribution Service to a Main Skill Set from the UEG Gas Industry Training Package meets the industry requirements for individuals who construct, lay and connect a gas distribution service to a main.</w:t>
            </w:r>
          </w:p>
        </w:tc>
      </w:tr>
    </w:tbl>
    <w:p w:rsidR="00000000" w:rsidRPr="009B7A0B" w:rsidP="009B7A0B">
      <w:pPr>
        <w:pStyle w:val="NoPaddingFontSize1"/>
      </w:pPr>
    </w:p>
    <w:p w:rsidR="00000000" w:rsidRPr="009B7A0B" w:rsidP="009B7A0B">
      <w:pPr>
        <w:pStyle w:val="AllowPageBreak"/>
      </w:pPr>
    </w:p>
    <w:p w:rsidR="00000000" w:rsidRPr="009B7A0B" w:rsidP="009B7A0B">
      <w:pPr>
        <w:pStyle w:val="Heading1"/>
      </w:pPr>
      <w:bookmarkStart w:id="8" w:name="O_1279610"/>
      <w:bookmarkEnd w:id="8"/>
      <w:r w:rsidRPr="009B7A0B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7A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7A0B" w:rsidP="009B7A0B">
            <w:pPr>
              <w:pStyle w:val="BodyText"/>
            </w:pPr>
            <w:r w:rsidRPr="009B7A0B">
              <w:t>Not applicable.</w:t>
            </w:r>
          </w:p>
        </w:tc>
      </w:tr>
    </w:tbl>
    <w:p w:rsidR="00000000" w:rsidRPr="009B7A0B" w:rsidP="009B7A0B">
      <w:pPr>
        <w:pStyle w:val="NoPaddingFontSize1"/>
      </w:pPr>
    </w:p>
    <w:p w:rsidR="00000000" w:rsidRPr="009B7A0B" w:rsidP="009B7A0B"/>
    <w:sectPr w:rsidSect="009B7A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A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A0B" w:rsidRPr="002F797C" w:rsidP="002F79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A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97C" w:rsidP="009B7A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F797C" w:rsidP="009B7A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F797C" w:rsidP="009B7A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A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9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7A0B" w:rsidRPr="002F797C" w:rsidP="002F79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7A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97C" w:rsidRPr="002D2AF8" w:rsidP="009B7A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UEGSS00017 Construct, Lay and Connect a Gas Distribution Service to a Main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2F797C" w:rsidP="009B7A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A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7A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7A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7A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7A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7A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7A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7A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7A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7A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7A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7A0B"/>
  </w:style>
  <w:style w:type="character" w:customStyle="1" w:styleId="Heading1Char">
    <w:name w:val="Heading 1 Char"/>
    <w:basedOn w:val="DefaultParagraphFont"/>
    <w:link w:val="Heading1"/>
    <w:rsid w:val="009B7A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7A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7A0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B7A0B"/>
    <w:rPr>
      <w:b/>
      <w:spacing w:val="0"/>
    </w:rPr>
  </w:style>
  <w:style w:type="paragraph" w:customStyle="1" w:styleId="SuperHeading">
    <w:name w:val="SuperHeading"/>
    <w:basedOn w:val="Normal"/>
    <w:rsid w:val="009B7A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7A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B7A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7A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7A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7A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7A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7A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7A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7A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7A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7A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7A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7A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7A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7A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7A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7A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7A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7A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7A0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B7A0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B7A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7A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7A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7A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7A0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7A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7A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7A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7A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7A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7A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7A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7A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7A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7A0B"/>
    <w:rPr>
      <w:i/>
    </w:rPr>
  </w:style>
  <w:style w:type="paragraph" w:styleId="Caption">
    <w:name w:val="caption"/>
    <w:basedOn w:val="BodyText"/>
    <w:next w:val="Normal"/>
    <w:qFormat/>
    <w:rsid w:val="009B7A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7A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7A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7A0B"/>
  </w:style>
  <w:style w:type="paragraph" w:styleId="TableofFigures">
    <w:name w:val="table of figures"/>
    <w:basedOn w:val="Normal"/>
    <w:next w:val="Normal"/>
    <w:semiHidden/>
    <w:rsid w:val="009B7A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7A0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B7A0B"/>
    <w:rPr>
      <w:rFonts w:ascii="Wingdings" w:hAnsi="Wingdings"/>
    </w:rPr>
  </w:style>
  <w:style w:type="paragraph" w:customStyle="1" w:styleId="TableHeading">
    <w:name w:val="Table Heading"/>
    <w:basedOn w:val="HeadingBase"/>
    <w:rsid w:val="009B7A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7A0B"/>
    <w:rPr>
      <w:color w:val="0033CC"/>
      <w:u w:val="none"/>
    </w:rPr>
  </w:style>
  <w:style w:type="paragraph" w:customStyle="1" w:styleId="BodyTextRight">
    <w:name w:val="Body Text Right"/>
    <w:basedOn w:val="BodyText"/>
    <w:rsid w:val="009B7A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7A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7A0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7A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7A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7A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7A0B"/>
    <w:rPr>
      <w:sz w:val="32"/>
    </w:rPr>
  </w:style>
  <w:style w:type="paragraph" w:customStyle="1" w:styleId="HeadingProcedure">
    <w:name w:val="Heading Procedure"/>
    <w:basedOn w:val="HeadingBase"/>
    <w:next w:val="Normal"/>
    <w:rsid w:val="009B7A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7A0B"/>
    <w:pPr>
      <w:spacing w:before="60" w:after="60"/>
    </w:pPr>
  </w:style>
  <w:style w:type="paragraph" w:styleId="ListContinue">
    <w:name w:val="List Continue"/>
    <w:basedOn w:val="List"/>
    <w:rsid w:val="009B7A0B"/>
    <w:pPr>
      <w:ind w:firstLine="0"/>
    </w:pPr>
  </w:style>
  <w:style w:type="paragraph" w:customStyle="1" w:styleId="ListNote">
    <w:name w:val="List Note"/>
    <w:basedOn w:val="List"/>
    <w:rsid w:val="009B7A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7A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7A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7A0B"/>
    <w:rPr>
      <w:rFonts w:ascii="Courier New" w:hAnsi="Courier New"/>
    </w:rPr>
  </w:style>
  <w:style w:type="paragraph" w:customStyle="1" w:styleId="NoteBullet">
    <w:name w:val="Note Bullet"/>
    <w:basedOn w:val="Note"/>
    <w:rsid w:val="009B7A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7A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7A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7A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7A0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B7A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7A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7A0B"/>
    <w:rPr>
      <w:b/>
      <w:smallCaps/>
    </w:rPr>
  </w:style>
  <w:style w:type="paragraph" w:customStyle="1" w:styleId="TableListNumber">
    <w:name w:val="Table List Number"/>
    <w:basedOn w:val="ListNumber"/>
    <w:rsid w:val="009B7A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7A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7A0B"/>
    <w:pPr>
      <w:numPr>
        <w:numId w:val="7"/>
      </w:numPr>
    </w:pPr>
  </w:style>
  <w:style w:type="paragraph" w:customStyle="1" w:styleId="ListAlpha2">
    <w:name w:val="List Alpha 2"/>
    <w:basedOn w:val="List2"/>
    <w:rsid w:val="009B7A0B"/>
    <w:pPr>
      <w:numPr>
        <w:numId w:val="6"/>
      </w:numPr>
    </w:pPr>
  </w:style>
  <w:style w:type="paragraph" w:styleId="List2">
    <w:name w:val="List 2"/>
    <w:basedOn w:val="BodyText"/>
    <w:rsid w:val="009B7A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7A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7A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7A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7A0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7A0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B7A0B"/>
    <w:pPr>
      <w:numPr>
        <w:numId w:val="2"/>
      </w:numPr>
    </w:pPr>
  </w:style>
  <w:style w:type="paragraph" w:styleId="ListContinue2">
    <w:name w:val="List Continue 2"/>
    <w:basedOn w:val="List2"/>
    <w:rsid w:val="009B7A0B"/>
    <w:pPr>
      <w:ind w:firstLine="0"/>
    </w:pPr>
  </w:style>
  <w:style w:type="paragraph" w:styleId="ListContinue3">
    <w:name w:val="List Continue 3"/>
    <w:basedOn w:val="List3"/>
    <w:rsid w:val="009B7A0B"/>
    <w:pPr>
      <w:ind w:left="1021" w:firstLine="0"/>
    </w:pPr>
  </w:style>
  <w:style w:type="paragraph" w:styleId="ListContinue4">
    <w:name w:val="List Continue 4"/>
    <w:basedOn w:val="List4"/>
    <w:rsid w:val="009B7A0B"/>
    <w:pPr>
      <w:ind w:firstLine="0"/>
    </w:pPr>
  </w:style>
  <w:style w:type="paragraph" w:styleId="ListContinue5">
    <w:name w:val="List Continue 5"/>
    <w:basedOn w:val="List5"/>
    <w:rsid w:val="009B7A0B"/>
    <w:pPr>
      <w:ind w:firstLine="0"/>
    </w:pPr>
  </w:style>
  <w:style w:type="paragraph" w:styleId="ListNumber3">
    <w:name w:val="List Number 3"/>
    <w:basedOn w:val="List3"/>
    <w:rsid w:val="009B7A0B"/>
    <w:pPr>
      <w:numPr>
        <w:numId w:val="3"/>
      </w:numPr>
    </w:pPr>
  </w:style>
  <w:style w:type="paragraph" w:styleId="ListNumber4">
    <w:name w:val="List Number 4"/>
    <w:basedOn w:val="List4"/>
    <w:rsid w:val="009B7A0B"/>
    <w:pPr>
      <w:numPr>
        <w:numId w:val="4"/>
      </w:numPr>
    </w:pPr>
  </w:style>
  <w:style w:type="paragraph" w:styleId="ListNumber5">
    <w:name w:val="List Number 5"/>
    <w:basedOn w:val="List5"/>
    <w:rsid w:val="009B7A0B"/>
    <w:pPr>
      <w:numPr>
        <w:numId w:val="5"/>
      </w:numPr>
    </w:pPr>
  </w:style>
  <w:style w:type="paragraph" w:styleId="BlockText">
    <w:name w:val="Block Text"/>
    <w:basedOn w:val="Normal"/>
    <w:rsid w:val="009B7A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7A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7A0B"/>
    <w:rPr>
      <w:sz w:val="16"/>
      <w:vertAlign w:val="superscript"/>
    </w:rPr>
  </w:style>
  <w:style w:type="character" w:customStyle="1" w:styleId="Symbols">
    <w:name w:val="Symbols"/>
    <w:basedOn w:val="DefaultParagraphFont"/>
    <w:rsid w:val="009B7A0B"/>
    <w:rPr>
      <w:rFonts w:ascii="Symbol" w:hAnsi="Symbol"/>
    </w:rPr>
  </w:style>
  <w:style w:type="character" w:customStyle="1" w:styleId="MenuOptions">
    <w:name w:val="Menu Options"/>
    <w:basedOn w:val="DefaultParagraphFont"/>
    <w:rsid w:val="009B7A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7A0B"/>
    <w:rPr>
      <w:b/>
    </w:rPr>
  </w:style>
  <w:style w:type="character" w:customStyle="1" w:styleId="Underlined">
    <w:name w:val="Underlined"/>
    <w:basedOn w:val="DefaultParagraphFont"/>
    <w:rsid w:val="009B7A0B"/>
    <w:rPr>
      <w:u w:val="single"/>
    </w:rPr>
  </w:style>
  <w:style w:type="paragraph" w:customStyle="1" w:styleId="TableBodyTextRight">
    <w:name w:val="Table Body Text Right"/>
    <w:basedOn w:val="TableBodyText"/>
    <w:rsid w:val="009B7A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7A0B"/>
    <w:rPr>
      <w:sz w:val="18"/>
    </w:rPr>
  </w:style>
  <w:style w:type="paragraph" w:customStyle="1" w:styleId="BodySmallRight">
    <w:name w:val="Body Small Right"/>
    <w:basedOn w:val="BodyTextRight"/>
    <w:rsid w:val="009B7A0B"/>
    <w:rPr>
      <w:sz w:val="18"/>
      <w:szCs w:val="18"/>
    </w:rPr>
  </w:style>
  <w:style w:type="paragraph" w:customStyle="1" w:styleId="MarginEdition">
    <w:name w:val="Margin Edition"/>
    <w:basedOn w:val="MarginNote"/>
    <w:rsid w:val="009B7A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7A0B"/>
    <w:rPr>
      <w:sz w:val="2"/>
      <w:szCs w:val="2"/>
    </w:rPr>
  </w:style>
  <w:style w:type="character" w:customStyle="1" w:styleId="Small">
    <w:name w:val="Small"/>
    <w:basedOn w:val="DefaultParagraphFont"/>
    <w:rsid w:val="009B7A0B"/>
    <w:rPr>
      <w:sz w:val="16"/>
    </w:rPr>
  </w:style>
  <w:style w:type="paragraph" w:customStyle="1" w:styleId="WideTable">
    <w:name w:val="Wide Table"/>
    <w:basedOn w:val="Normal"/>
    <w:rsid w:val="009B7A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7A0B"/>
  </w:style>
  <w:style w:type="paragraph" w:styleId="Quote">
    <w:name w:val="Quote"/>
    <w:basedOn w:val="Heading1"/>
    <w:link w:val="QuoteChar"/>
    <w:qFormat/>
    <w:rsid w:val="009B7A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7A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7A0B"/>
    <w:pPr>
      <w:pageBreakBefore/>
    </w:pPr>
  </w:style>
  <w:style w:type="paragraph" w:customStyle="1" w:styleId="Border">
    <w:name w:val="Border"/>
    <w:basedOn w:val="Normal"/>
    <w:qFormat/>
    <w:rsid w:val="009B7A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7A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7A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7A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7A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7A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7A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7A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7A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7A0B"/>
    <w:rPr>
      <w:u w:val="single"/>
    </w:rPr>
  </w:style>
  <w:style w:type="character" w:customStyle="1" w:styleId="BoldandItalics">
    <w:name w:val="Bold and Italics"/>
    <w:qFormat/>
    <w:rsid w:val="009B7A0B"/>
    <w:rPr>
      <w:b/>
      <w:i/>
      <w:u w:val="none"/>
    </w:rPr>
  </w:style>
  <w:style w:type="paragraph" w:styleId="BalloonText">
    <w:name w:val="Balloon Text"/>
    <w:basedOn w:val="Normal"/>
    <w:link w:val="BalloonTextChar"/>
    <w:rsid w:val="009B7A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7A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7A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7A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7A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7A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7A0B"/>
    <w:pPr>
      <w:spacing w:before="0" w:after="0"/>
    </w:pPr>
  </w:style>
  <w:style w:type="paragraph" w:customStyle="1" w:styleId="BodyTextBold">
    <w:name w:val="Body Text Bold"/>
    <w:basedOn w:val="BodyText"/>
    <w:qFormat/>
    <w:rsid w:val="009B7A0B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311</Words>
  <Characters>1708</Characters>
  <Application>Microsoft Office Word</Application>
  <DocSecurity>0</DocSecurity>
  <Lines>62</Lines>
  <Paragraphs>34</Paragraphs>
  <ScaleCrop>false</ScaleCrop>
  <Company>Author-it Software Corporation Ltd.</Company>
  <LinksUpToDate>false</LinksUpToDate>
  <CharactersWithSpaces>1986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UEGSS00017 Construct, Lay and Connect a Gas Distribution Service to a Main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2022-12-09T11:49:16Z</dcterms:created>
  <dcterms:modified xsi:type="dcterms:W3CDTF">2022-12-08T22:31:00Z</dcterms:modified>
</cp:coreProperties>
</file>