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65A" w:rsidP="00C25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UEGNSG806 Maintain SCADA controlled flow and pressure equipment and electronic gas measurement equipment</w:t>
      </w:r>
      <w:r>
        <w:fldChar w:fldCharType="end"/>
      </w:r>
    </w:p>
    <w:p w:rsidR="00C2565A" w:rsidP="00C2565A">
      <w:pPr>
        <w:pStyle w:val="Version"/>
        <w:sectPr w:rsidSect="006D5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0E4" w:rsidP="006D50E4">
      <w:pPr>
        <w:pStyle w:val="SuperHeading"/>
      </w:pPr>
      <w:r w:rsidRPr="006D50E4">
        <w:t>UEGNSG806 Maintain SCADA controlled flow and pressure equipment and electronic gas measurement equipment</w:t>
      </w:r>
    </w:p>
    <w:p w:rsidR="00000000" w:rsidRPr="006D50E4" w:rsidP="006D50E4">
      <w:pPr>
        <w:pStyle w:val="Heading1"/>
      </w:pPr>
      <w:bookmarkStart w:id="1" w:name="O_967972"/>
      <w:bookmarkEnd w:id="1"/>
      <w:r w:rsidRPr="006D5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Release 1: This is the first release of this unit of competency in the UEG Gas Industry Training Package.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2" w:name="O_967973"/>
      <w:bookmarkEnd w:id="2"/>
      <w:r w:rsidRPr="006D50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This unit involves the skills and knowledge required to maintain supervisory control and data acquisition system (SCADA) controlled gas distribution and transmission station facilities in accordance with relevant legislation, co</w:t>
            </w:r>
            <w:r w:rsidRPr="006D50E4">
              <w:t>des of practice, regulations and workplace procedures.</w:t>
            </w:r>
          </w:p>
          <w:p w:rsidR="00000000" w:rsidRPr="006D50E4" w:rsidP="006D50E4">
            <w:pPr>
              <w:pStyle w:val="BodyText"/>
            </w:pPr>
            <w:r w:rsidRPr="006D50E4">
              <w:t>It includes gas station maintenance of equipment, including remotely operated and controlled valves, air loaded and SCADA controlled regulators, Coriolis, and ultrasonic and electronic meters.</w:t>
            </w:r>
          </w:p>
          <w:p w:rsidR="00000000" w:rsidRPr="006D50E4" w:rsidP="006D50E4">
            <w:pPr>
              <w:pStyle w:val="BodyText"/>
            </w:pPr>
            <w:r w:rsidRPr="006D50E4">
              <w:t>This uni</w:t>
            </w:r>
            <w:r w:rsidRPr="006D50E4">
              <w:t>t applies to the following types of gas stations, subject to work health and safety (WHS)/occupational health and safety (OHS) and duty of care requirements being met for the workplace:</w:t>
            </w:r>
          </w:p>
          <w:p w:rsidR="00000000" w:rsidRPr="006D50E4" w:rsidP="006D50E4">
            <w:pPr>
              <w:pStyle w:val="ListBullet"/>
            </w:pPr>
            <w:r w:rsidRPr="006D50E4">
              <w:t>compressor stations</w:t>
            </w:r>
          </w:p>
          <w:p w:rsidR="00000000" w:rsidRPr="006D50E4" w:rsidP="006D50E4">
            <w:pPr>
              <w:pStyle w:val="ListBullet"/>
            </w:pPr>
            <w:r w:rsidRPr="006D50E4">
              <w:t>custody transfer stations</w:t>
            </w:r>
          </w:p>
          <w:p w:rsidR="00000000" w:rsidRPr="006D50E4" w:rsidP="006D50E4">
            <w:pPr>
              <w:pStyle w:val="ListBullet"/>
            </w:pPr>
            <w:r w:rsidRPr="006D50E4">
              <w:t>inlets and city gates</w:t>
            </w:r>
          </w:p>
          <w:p w:rsidR="00000000" w:rsidRPr="006D50E4" w:rsidP="006D50E4">
            <w:pPr>
              <w:pStyle w:val="ListBullet"/>
            </w:pPr>
            <w:r w:rsidRPr="006D50E4">
              <w:t>s</w:t>
            </w:r>
            <w:r w:rsidRPr="006D50E4">
              <w:t>craper stations</w:t>
            </w:r>
          </w:p>
          <w:p w:rsidR="00000000" w:rsidRPr="006D50E4" w:rsidP="006D50E4">
            <w:pPr>
              <w:pStyle w:val="ListBullet"/>
            </w:pPr>
            <w:r w:rsidRPr="006D50E4">
              <w:t>gas storage facilities</w:t>
            </w:r>
          </w:p>
          <w:p w:rsidR="00000000" w:rsidRPr="006D50E4" w:rsidP="006D50E4">
            <w:pPr>
              <w:pStyle w:val="ListBullet"/>
            </w:pPr>
            <w:r w:rsidRPr="006D50E4">
              <w:t>SCADA controlled main line valves</w:t>
            </w:r>
          </w:p>
          <w:p w:rsidR="00000000" w:rsidRPr="006D50E4" w:rsidP="006D50E4">
            <w:pPr>
              <w:pStyle w:val="BodyText"/>
            </w:pPr>
            <w:r w:rsidRPr="006D50E4">
              <w:t xml:space="preserve">The skills and knowledge described in this unit require a licence or permit to practice in the workplace where work is carried out on electrical installations </w:t>
            </w:r>
            <w:r w:rsidRPr="006D50E4">
              <w:t xml:space="preserve">which are designed to operate at voltages greater than 50 V a.c. or 120 V d.c. </w:t>
            </w:r>
          </w:p>
          <w:p w:rsidR="00000000" w:rsidRPr="006D50E4" w:rsidP="006D50E4">
            <w:pPr>
              <w:pStyle w:val="BodyText"/>
            </w:pPr>
            <w:r w:rsidRPr="006D50E4">
              <w:t xml:space="preserve">Competency development activities in this unit are subject to regulations directly related to licencing. </w:t>
            </w:r>
          </w:p>
          <w:p w:rsidR="00000000" w:rsidRPr="006D50E4" w:rsidP="006D50E4">
            <w:pPr>
              <w:pStyle w:val="BodyText"/>
            </w:pPr>
            <w:r w:rsidRPr="006D50E4">
              <w:t>Additional and/or other conditions may apply in some jurisdictions sub</w:t>
            </w:r>
            <w:r w:rsidRPr="006D50E4">
              <w:t>ject to regulations related to electrical work. Practice in the workplace and during training is also subject to WHS/OHS regulations.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3" w:name="O_967974"/>
      <w:bookmarkEnd w:id="3"/>
      <w:r w:rsidRPr="006D50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UEGNSG006 Use a portable gas detector to locate escape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4" w:name="O_967975"/>
      <w:bookmarkEnd w:id="4"/>
      <w:r w:rsidRPr="006D50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Pressure Control Discipline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5" w:name="O_967976"/>
      <w:bookmarkEnd w:id="5"/>
      <w:r w:rsidRPr="006D50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Gas Industry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6" w:name="O_967977"/>
      <w:bookmarkEnd w:id="6"/>
      <w:r w:rsidRPr="006D50E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PERFORMANCE CRITERIA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Performance criteria describe the performance needed to demonstrate achievement of the element.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 xml:space="preserve">Prepare SCADA controlled gas flow and pressure equipment </w:t>
            </w:r>
            <w:r w:rsidRPr="006D50E4">
              <w:t>and</w:t>
            </w:r>
            <w:r w:rsidRPr="006D50E4">
              <w:rPr>
                <w:rStyle w:val="SpecialBold"/>
              </w:rPr>
              <w:t xml:space="preserve"> electronic gas measurement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WHS/OHS and environmental control measures for the ga</w:t>
            </w:r>
            <w:r w:rsidRPr="006D50E4">
              <w:t>s station site are identified, obtained and applied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Work requirements are interpreted from plans, specifications and instructions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Relevant job requirements and workplace procedures for work activities are discussed with relevant person/s to determine and confirm work schedule and respective responsibilities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WHS/OHS, environmental and sustainable energy policies and workplace p</w:t>
            </w:r>
            <w:r w:rsidRPr="006D50E4">
              <w:t>rocedures are determined and confirmed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Hazards are identified, WHS/OHS and risks are assessed, and control measures are prioritised, implemented and monitored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 xml:space="preserve">Scope of responsibility under the relevant </w:t>
            </w:r>
            <w:r w:rsidRPr="006D50E4">
              <w:t>work permits and/or relevant notification is determined and confirmed to access, isolate/de-energise systems and perform work in accordance with job requirements and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 xml:space="preserve">Equipment, tools and personal protective equipment (PPE) needed to carry out work activities are identified, scheduled, obtained and checked for correct operation </w:t>
            </w:r>
            <w:r w:rsidRPr="006D50E4">
              <w:t>and safety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Appropriate person/s are consulted to ensure work activity is coordinated e</w:t>
            </w:r>
            <w:r w:rsidRPr="006D50E4">
              <w:t>ffectively with person/s involved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Materials, plans, diagrams, drawings and resources required for work are confirmed, scheduled and obtained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Relevant responsibilities associated with first aid and rela</w:t>
            </w:r>
            <w:r w:rsidRPr="006D50E4">
              <w:t>ted workplace safety procedures at the work site are identified, checked and confirmed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 xml:space="preserve">Third-party issues are referred to appropriate person/s in accordance with workplace procedures 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Site preparation, safety plan and work schedule are confirmed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 xml:space="preserve">Maintain SCADA controlled gas flow and pressure equipment </w:t>
            </w:r>
            <w:r w:rsidRPr="006D50E4">
              <w:t>and</w:t>
            </w:r>
            <w:r w:rsidRPr="006D50E4">
              <w:rPr>
                <w:rStyle w:val="SpecialBold"/>
              </w:rPr>
              <w:t xml:space="preserve"> electronic gas measurement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WHS/OHS risk control measures, schedule of work and workplace procedures for carrying out work activities are followed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Gas detectors are used to determine work site gas concentration levels and to locate and pinpoint any escaping gas, and supervisor</w:t>
            </w:r>
            <w:r w:rsidRPr="006D50E4">
              <w:t xml:space="preserve"> advised immediately if site is unsafe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Appropriate materials, tools, equipment and measuring devices are selected and used safely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Hazardous activities are conducted safely in accordance with given instructions and to requirements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Work is carried out efficiently, to required industry standard, without waste of materials or damage to apparatus, circuits, and the surrounding envi</w:t>
            </w:r>
            <w:r w:rsidRPr="006D50E4">
              <w:t>ronment or services using sustainable energy principles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Hazard warnings and safety signs are identified and assessed as part of WHS/OHS risks and incident control measures and are reported to authorised person/s for directions in accordance with wor</w:t>
            </w:r>
            <w:r w:rsidRPr="006D50E4">
              <w:t>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Electrical isolations are scheduled, and local/remote control actuated and communicated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Data on system performance, usage and unplanned events is collected, reviewed and reported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Gas station venting and purging operations are undertaken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Gas flow reg</w:t>
            </w:r>
            <w:r w:rsidRPr="006D50E4">
              <w:t>ulator and meter runs, and components are set up and operated, and system is vented, purged and pressurised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Process variables and set points are taken and required adjustments and repairs are carried out in a</w:t>
            </w:r>
            <w:r w:rsidRPr="006D50E4">
              <w:t>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Actuators are isolated/ de-energised in accordance with manufactures instructions and workplace company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Procedures for referring non-routine events to the authorised person/s for directions are followed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Routine work activity quality checks are carried out in accordance with workplace instructions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rPr>
                <w:rStyle w:val="SpecialBold"/>
              </w:rPr>
              <w:t>Complete SCADA maintenance</w:t>
            </w:r>
            <w:r w:rsidRPr="006D50E4">
              <w:t xml:space="preserve"> </w:t>
            </w:r>
            <w:r w:rsidRPr="006D50E4">
              <w:rPr>
                <w:rStyle w:val="SpecialBold"/>
              </w:rPr>
              <w:t>work and relevant docume</w:t>
            </w:r>
            <w:r w:rsidRPr="006D50E4">
              <w:rPr>
                <w:rStyle w:val="SpecialBold"/>
              </w:rPr>
              <w:t>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WHS/OHS risk control work completion measures and procedures are followed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Work site is tidied and made safe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Tools, equipment and surplus resources and materials are cleaned, checked and securely stored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Appropriate person/s are notified of work completion in accordance with workplace procedures</w:t>
            </w:r>
          </w:p>
        </w:tc>
      </w:tr>
      <w:tr w:rsidTr="006D50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Work completion documentation is completed accurately a</w:t>
            </w:r>
            <w:r w:rsidRPr="006D50E4">
              <w:t>nd provided to appropriate person/s in accordance with workplace procedures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7" w:name="O_967978"/>
      <w:bookmarkEnd w:id="7"/>
      <w:r w:rsidRPr="006D50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Foundation skills essential to performance are explicit in the performance criteria of this unit of competency.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8" w:name="O_967979"/>
      <w:bookmarkEnd w:id="8"/>
      <w:r w:rsidRPr="006D50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Range is restricted to essential operating conditions and any other variables essential to the work environment.</w:t>
            </w:r>
          </w:p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Non-essential conditions may be found in the UEG Gas Industry Training Package Companion Volume Implementation Guide.</w:t>
            </w:r>
          </w:p>
        </w:tc>
      </w:tr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equ</w:t>
            </w:r>
            <w:r w:rsidRPr="006D50E4">
              <w:t>ipment must include the following:</w:t>
            </w:r>
          </w:p>
          <w:p w:rsidR="00000000" w:rsidP="006D50E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ListBullet"/>
            </w:pPr>
            <w:r w:rsidRPr="006D50E4">
              <w:t>remotely operated valves, types: double block and bleed</w:t>
            </w:r>
          </w:p>
          <w:p w:rsidR="00000000" w:rsidRPr="006D50E4" w:rsidP="006D50E4">
            <w:pPr>
              <w:pStyle w:val="ListBullet"/>
            </w:pPr>
            <w:r w:rsidRPr="006D50E4">
              <w:t>remote telemetry units (RTU’s) and controllers</w:t>
            </w:r>
          </w:p>
          <w:p w:rsidR="00000000" w:rsidRPr="006D50E4" w:rsidP="006D50E4">
            <w:pPr>
              <w:pStyle w:val="ListBullet"/>
            </w:pPr>
            <w:r w:rsidRPr="006D50E4">
              <w:t>actuators: pneumatic, electric and I To P convertors</w:t>
            </w:r>
          </w:p>
          <w:p w:rsidR="00000000" w:rsidRPr="006D50E4" w:rsidP="006D50E4">
            <w:pPr>
              <w:pStyle w:val="ListBullet"/>
            </w:pPr>
            <w:r w:rsidRPr="006D50E4">
              <w:t>pressure controllers</w:t>
            </w:r>
          </w:p>
          <w:p w:rsidR="00000000" w:rsidRPr="006D50E4" w:rsidP="006D50E4">
            <w:pPr>
              <w:pStyle w:val="ListBullet"/>
            </w:pPr>
            <w:r w:rsidRPr="006D50E4">
              <w:t>meters: Coriolis and ultrasonic</w:t>
            </w:r>
          </w:p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Note: Fault finding is limited to the component level.</w:t>
            </w:r>
          </w:p>
        </w:tc>
      </w:tr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constants and variables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ListBullet"/>
            </w:pPr>
            <w:r w:rsidRPr="006D50E4">
              <w:t>monitoring, adjusting and controlling</w:t>
            </w:r>
          </w:p>
          <w:p w:rsidR="00000000" w:rsidRPr="006D50E4" w:rsidP="006D50E4">
            <w:pPr>
              <w:pStyle w:val="ListBullet"/>
            </w:pPr>
            <w:r w:rsidRPr="006D50E4">
              <w:t>regulation of flow and pressure</w:t>
            </w:r>
          </w:p>
          <w:p w:rsidR="00000000" w:rsidRPr="006D50E4" w:rsidP="006D50E4">
            <w:pPr>
              <w:pStyle w:val="ListBullet"/>
            </w:pPr>
            <w:r w:rsidRPr="006D50E4">
              <w:t>gas measurement</w:t>
            </w:r>
          </w:p>
          <w:p w:rsidR="00000000" w:rsidRPr="006D50E4" w:rsidP="006D50E4">
            <w:pPr>
              <w:pStyle w:val="ListBullet"/>
            </w:pPr>
            <w:r w:rsidRPr="006D50E4">
              <w:t>recording and reporting</w:t>
            </w:r>
          </w:p>
          <w:p w:rsidR="00000000" w:rsidRPr="006D50E4" w:rsidP="006D50E4">
            <w:pPr>
              <w:pStyle w:val="ListBullet"/>
            </w:pPr>
            <w:r w:rsidRPr="006D50E4">
              <w:t>regulation of the system</w:t>
            </w:r>
          </w:p>
          <w:p w:rsidR="00000000" w:rsidRPr="006D50E4" w:rsidP="006D50E4">
            <w:pPr>
              <w:pStyle w:val="ListBullet"/>
            </w:pPr>
            <w:r w:rsidRPr="006D50E4">
              <w:t>equipment</w:t>
            </w:r>
          </w:p>
          <w:p w:rsidR="00000000" w:rsidP="006D50E4">
            <w:pPr>
              <w:pStyle w:val="ListBullet"/>
              <w:rPr>
                <w:lang w:val="en-NZ"/>
              </w:rPr>
            </w:pPr>
            <w:r w:rsidRPr="006D50E4">
              <w:t>or</w:t>
            </w:r>
            <w:r w:rsidRPr="006D50E4">
              <w:t>ganisational and statutory requirements</w:t>
            </w:r>
          </w:p>
        </w:tc>
      </w:tr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third-party issues referred to appropriate person/s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ListBullet"/>
            </w:pPr>
            <w:r w:rsidRPr="006D50E4">
              <w:t>low voltage electrical work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9" w:name="O_967980"/>
      <w:bookmarkEnd w:id="9"/>
      <w:r w:rsidRPr="006D50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This unit replaces and is equivalent to UEGNSG806A Maintain SCADA controlled flow and pressure equipment and electronic gas measurement equipment.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10" w:name="O_967987"/>
      <w:bookmarkEnd w:id="10"/>
      <w:r w:rsidRPr="006D50E4">
        <w:t>Links</w:t>
      </w:r>
    </w:p>
    <w:p w:rsidR="00000000" w:rsidRPr="006D50E4" w:rsidP="00C2565A">
      <w:pPr>
        <w:pStyle w:val="BodyText"/>
      </w:pPr>
      <w:r w:rsidRPr="006D5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B767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D50E4" w:rsidP="00C2565A">
      <w:pPr>
        <w:pStyle w:val="BodyText"/>
        <w:sectPr w:rsidSect="006D50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0E4" w:rsidP="006D50E4">
      <w:pPr>
        <w:pStyle w:val="SuperHeading"/>
      </w:pPr>
      <w:r w:rsidRPr="006D50E4">
        <w:t>Assessment Requirements for UEGNSG806 Maintain SCADA controlled flow and pressure equipment and electronic gas measurement equipment</w:t>
      </w:r>
    </w:p>
    <w:p w:rsidR="00000000" w:rsidRPr="006D50E4" w:rsidP="006D50E4">
      <w:pPr>
        <w:pStyle w:val="Heading1"/>
      </w:pPr>
      <w:bookmarkStart w:id="11" w:name="O_967982"/>
      <w:bookmarkEnd w:id="11"/>
      <w:r w:rsidRPr="006D5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>Release 1: This is the first release of this unit of competency in the UEG Gas Industry Training Package.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12" w:name="O_967983"/>
      <w:bookmarkEnd w:id="12"/>
      <w:r w:rsidRPr="006D50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 xml:space="preserve">Evidence required to demonstrate competence in this unit must be relevant to and </w:t>
            </w:r>
            <w:r w:rsidRPr="006D50E4">
              <w:t xml:space="preserve">satisfy all of the requirements of the elements, performance criteria and range of conditions on at least two separate occasions and include: </w:t>
            </w:r>
          </w:p>
        </w:tc>
      </w:tr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ListBullet"/>
            </w:pPr>
            <w:r w:rsidRPr="006D50E4">
              <w:t>applying relevant work health and safety (WHS)/occupational health and safety (OHS) requirements, including:</w:t>
            </w:r>
          </w:p>
          <w:p w:rsidR="00000000" w:rsidRPr="006D50E4" w:rsidP="006D50E4">
            <w:pPr>
              <w:pStyle w:val="ListBullet2"/>
            </w:pPr>
            <w:r w:rsidRPr="006D50E4">
              <w:t>applying workplace procedures and practices</w:t>
            </w:r>
          </w:p>
          <w:p w:rsidR="00000000" w:rsidRPr="006D50E4" w:rsidP="006D50E4">
            <w:pPr>
              <w:pStyle w:val="ListBullet2"/>
            </w:pPr>
            <w:r w:rsidRPr="006D50E4">
              <w:t>using of risk control measures</w:t>
            </w:r>
          </w:p>
          <w:p w:rsidR="00000000" w:rsidRPr="006D50E4" w:rsidP="006D50E4">
            <w:pPr>
              <w:pStyle w:val="ListBullet"/>
            </w:pPr>
            <w:r w:rsidRPr="006D50E4">
              <w:t>applying sustainable energy principles and practices</w:t>
            </w:r>
          </w:p>
          <w:p w:rsidR="00000000" w:rsidRPr="006D50E4" w:rsidP="006D50E4">
            <w:pPr>
              <w:pStyle w:val="ListBullet"/>
            </w:pPr>
            <w:r w:rsidRPr="006D50E4">
              <w:t>completing required documentation and reporting</w:t>
            </w:r>
          </w:p>
          <w:p w:rsidR="00000000" w:rsidRPr="006D50E4" w:rsidP="006D50E4">
            <w:pPr>
              <w:pStyle w:val="ListBullet"/>
            </w:pPr>
            <w:r w:rsidRPr="006D50E4">
              <w:t>dealing effectively with unplanned events in accordance with workplace procedur</w:t>
            </w:r>
            <w:r w:rsidRPr="006D50E4">
              <w:t>es in a manner that minimises risk to personnel and equipment</w:t>
            </w:r>
          </w:p>
          <w:p w:rsidR="00000000" w:rsidRPr="006D50E4" w:rsidP="006D50E4">
            <w:pPr>
              <w:pStyle w:val="ListBullet"/>
            </w:pPr>
            <w:r w:rsidRPr="006D50E4">
              <w:t>identifying and interpreting correctly drawings, diagrams, schedules, workplace procedures and manuals relevant to the work to be undertaken</w:t>
            </w:r>
          </w:p>
          <w:p w:rsidR="00000000" w:rsidRPr="006D50E4" w:rsidP="006D50E4">
            <w:pPr>
              <w:pStyle w:val="ListBullet"/>
            </w:pPr>
            <w:r w:rsidRPr="006D50E4">
              <w:t xml:space="preserve">maintaining supervisory control and data acquisition </w:t>
            </w:r>
            <w:r w:rsidRPr="006D50E4">
              <w:t>system (SCADA) controlled gas flow and pressure measuring and regulating device in accordance with relevant legislation, industry standards, codes of practice, regulations and workplace procedures</w:t>
            </w:r>
          </w:p>
          <w:p w:rsidR="00000000" w:rsidRPr="006D50E4" w:rsidP="006D50E4">
            <w:pPr>
              <w:pStyle w:val="ListBullet"/>
            </w:pPr>
            <w:r w:rsidRPr="006D50E4">
              <w:t>purging and venting components</w:t>
            </w:r>
          </w:p>
          <w:p w:rsidR="00000000" w:rsidRPr="006D50E4" w:rsidP="006D50E4">
            <w:pPr>
              <w:pStyle w:val="ListBullet"/>
            </w:pPr>
            <w:r w:rsidRPr="006D50E4">
              <w:t xml:space="preserve">replacing, operating, fault </w:t>
            </w:r>
            <w:r w:rsidRPr="006D50E4">
              <w:t>finding, adjusting and maintaining gas valves, filters, regulators and pressure relief device</w:t>
            </w:r>
          </w:p>
          <w:p w:rsidR="00000000" w:rsidRPr="006D50E4" w:rsidP="006D50E4">
            <w:pPr>
              <w:pStyle w:val="ListBullet"/>
            </w:pPr>
            <w:r w:rsidRPr="006D50E4">
              <w:t>replacing, operating, fault finding, adjusting/testing, and maintaining pressure measurement, control, boosters and relief device</w:t>
            </w:r>
          </w:p>
          <w:p w:rsidR="00000000" w:rsidRPr="006D50E4" w:rsidP="006D50E4">
            <w:pPr>
              <w:pStyle w:val="ListBullet"/>
            </w:pPr>
            <w:r w:rsidRPr="006D50E4">
              <w:t>selecting correct materials, equ</w:t>
            </w:r>
            <w:r w:rsidRPr="006D50E4">
              <w:t>ipment, tools, personal protection equipment (PPE) and measurement device.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13" w:name="O_967984"/>
      <w:bookmarkEnd w:id="13"/>
      <w:r w:rsidRPr="006D50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4">
            <w:pPr>
              <w:pStyle w:val="BodyText"/>
              <w:rPr>
                <w:lang w:val="en-NZ"/>
              </w:rPr>
            </w:pPr>
            <w:r w:rsidRPr="006D50E4">
              <w:t>Evidence required to demon</w:t>
            </w:r>
            <w:r w:rsidRPr="006D50E4">
              <w:t xml:space="preserve">strate competence in this unit must be relevant to and satisfy all of the requirements of the elements, performance criteria and range of conditions and include knowledge of: </w:t>
            </w:r>
          </w:p>
        </w:tc>
      </w:tr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ListBullet"/>
            </w:pPr>
            <w:r w:rsidRPr="006D50E4">
              <w:t xml:space="preserve">component types, function and operation, including: </w:t>
            </w:r>
          </w:p>
          <w:p w:rsidR="00000000" w:rsidRPr="006D50E4" w:rsidP="006D50E4">
            <w:pPr>
              <w:pStyle w:val="ListBullet2"/>
            </w:pPr>
            <w:r w:rsidRPr="006D50E4">
              <w:t>data collection and equi</w:t>
            </w:r>
            <w:r w:rsidRPr="006D50E4">
              <w:t>pment control functions, including:</w:t>
            </w:r>
          </w:p>
          <w:p w:rsidR="00000000" w:rsidRPr="006D50E4" w:rsidP="006D50E4">
            <w:pPr>
              <w:pStyle w:val="ListBullet3"/>
            </w:pPr>
            <w:r w:rsidRPr="006D50E4">
              <w:t>remote telemetry unit (RTU)</w:t>
            </w:r>
          </w:p>
          <w:p w:rsidR="00000000" w:rsidRPr="006D50E4" w:rsidP="006D50E4">
            <w:pPr>
              <w:pStyle w:val="ListBullet3"/>
            </w:pPr>
            <w:r w:rsidRPr="006D50E4">
              <w:t xml:space="preserve">plant control system (PCS) </w:t>
            </w:r>
          </w:p>
          <w:p w:rsidR="00000000" w:rsidRPr="006D50E4" w:rsidP="006D50E4">
            <w:pPr>
              <w:pStyle w:val="ListBullet3"/>
            </w:pPr>
            <w:r w:rsidRPr="006D50E4">
              <w:t>programmable logic controllers (PLCs)</w:t>
            </w:r>
          </w:p>
          <w:p w:rsidR="00000000" w:rsidRPr="006D50E4" w:rsidP="006D50E4">
            <w:pPr>
              <w:pStyle w:val="ListBullet3"/>
            </w:pPr>
            <w:r w:rsidRPr="006D50E4">
              <w:t>distributive control systems (DCS)</w:t>
            </w:r>
          </w:p>
          <w:p w:rsidR="00000000" w:rsidRPr="006D50E4" w:rsidP="006D50E4">
            <w:pPr>
              <w:pStyle w:val="ListBullet"/>
            </w:pPr>
            <w:r w:rsidRPr="006D50E4">
              <w:t>flow control, filtration, pressure control, overpressure control, turbine, ultrasonic and Coriolis metering</w:t>
            </w:r>
          </w:p>
          <w:p w:rsidR="00000000" w:rsidRPr="006D50E4" w:rsidP="006D50E4">
            <w:pPr>
              <w:pStyle w:val="ListBullet"/>
            </w:pPr>
            <w:r w:rsidRPr="006D50E4">
              <w:t>gas station maintenance requirements and procedures</w:t>
            </w:r>
          </w:p>
          <w:p w:rsidR="00000000" w:rsidRPr="006D50E4" w:rsidP="006D50E4">
            <w:pPr>
              <w:pStyle w:val="ListBullet"/>
            </w:pPr>
            <w:r w:rsidRPr="006D50E4">
              <w:t>hazardous activities, including lifting, climbing, working in confi</w:t>
            </w:r>
            <w:r w:rsidRPr="006D50E4">
              <w:t xml:space="preserve">ned spaces, excavations, trenches or </w:t>
            </w:r>
            <w:r w:rsidRPr="006D50E4">
              <w:t>aloft, and use of power tools, techniques and practices</w:t>
            </w:r>
          </w:p>
          <w:p w:rsidR="00000000" w:rsidRPr="006D50E4" w:rsidP="006D50E4">
            <w:pPr>
              <w:pStyle w:val="ListBullet"/>
            </w:pPr>
            <w:r w:rsidRPr="006D50E4">
              <w:t>maintenance supervisory control and data acquisition system (SCADA) gas flow and pressure measuring and regulating device</w:t>
            </w:r>
          </w:p>
          <w:p w:rsidR="00000000" w:rsidRPr="006D50E4" w:rsidP="006D50E4">
            <w:pPr>
              <w:pStyle w:val="ListBullet"/>
            </w:pPr>
            <w:r w:rsidRPr="006D50E4">
              <w:t>principles of SCADA use in monitoring and</w:t>
            </w:r>
            <w:r w:rsidRPr="006D50E4">
              <w:t xml:space="preserve"> control of applicable organisational gas infrastructure</w:t>
            </w:r>
          </w:p>
          <w:p w:rsidR="00000000" w:rsidRPr="006D50E4" w:rsidP="006D50E4">
            <w:pPr>
              <w:pStyle w:val="ListBullet"/>
            </w:pPr>
            <w:r w:rsidRPr="006D50E4">
              <w:t>relevant job safety assessments or risk mitigation processes</w:t>
            </w:r>
          </w:p>
          <w:p w:rsidR="00000000" w:rsidRPr="006D50E4" w:rsidP="006D50E4">
            <w:pPr>
              <w:pStyle w:val="ListBullet"/>
            </w:pPr>
            <w:r w:rsidRPr="006D50E4">
              <w:t>relevant legislation, industry standards and codes of practice</w:t>
            </w:r>
          </w:p>
          <w:p w:rsidR="00000000" w:rsidRPr="006D50E4" w:rsidP="006D50E4">
            <w:pPr>
              <w:pStyle w:val="ListBullet"/>
            </w:pPr>
            <w:r w:rsidRPr="006D50E4">
              <w:t>relevant manufacturer specifications, manuals and procedures</w:t>
            </w:r>
          </w:p>
          <w:p w:rsidR="00000000" w:rsidRPr="006D50E4" w:rsidP="006D50E4">
            <w:pPr>
              <w:pStyle w:val="ListBullet"/>
            </w:pPr>
            <w:r w:rsidRPr="006D50E4">
              <w:t>relevant WHS/O</w:t>
            </w:r>
            <w:r w:rsidRPr="006D50E4">
              <w:t>HS legislated requirements</w:t>
            </w:r>
          </w:p>
          <w:p w:rsidR="00000000" w:rsidRPr="006D50E4" w:rsidP="006D50E4">
            <w:pPr>
              <w:pStyle w:val="ListBullet"/>
            </w:pPr>
            <w:r w:rsidRPr="006D50E4">
              <w:t>relevant workplace policies and procedures</w:t>
            </w:r>
          </w:p>
          <w:p w:rsidR="00000000" w:rsidRPr="006D50E4" w:rsidP="006D50E4">
            <w:pPr>
              <w:pStyle w:val="ListBullet"/>
            </w:pPr>
            <w:r w:rsidRPr="006D50E4">
              <w:t xml:space="preserve">relevant workplace reporting and documentation requirements, including: </w:t>
            </w:r>
          </w:p>
          <w:p w:rsidR="00000000" w:rsidRPr="006D50E4" w:rsidP="006D50E4">
            <w:pPr>
              <w:pStyle w:val="ListBullet2"/>
            </w:pPr>
            <w:r w:rsidRPr="006D50E4">
              <w:t>gas facility manuals</w:t>
            </w:r>
          </w:p>
          <w:p w:rsidR="00000000" w:rsidRPr="006D50E4" w:rsidP="006D50E4">
            <w:pPr>
              <w:pStyle w:val="ListBullet2"/>
            </w:pPr>
            <w:r w:rsidRPr="006D50E4">
              <w:t>schematics</w:t>
            </w:r>
          </w:p>
          <w:p w:rsidR="00000000" w:rsidRPr="006D50E4" w:rsidP="006D50E4">
            <w:pPr>
              <w:pStyle w:val="ListBullet2"/>
            </w:pPr>
            <w:r w:rsidRPr="006D50E4">
              <w:t>SCADA displays</w:t>
            </w:r>
          </w:p>
          <w:p w:rsidR="00000000" w:rsidRPr="006D50E4" w:rsidP="006D50E4">
            <w:pPr>
              <w:pStyle w:val="ListBullet2"/>
            </w:pPr>
            <w:r w:rsidRPr="006D50E4">
              <w:t>switches, piping and instrumentation diagram/drawing</w:t>
            </w:r>
          </w:p>
          <w:p w:rsidR="00000000" w:rsidRPr="006D50E4" w:rsidP="006D50E4">
            <w:pPr>
              <w:pStyle w:val="ListBullet"/>
            </w:pPr>
            <w:r w:rsidRPr="006D50E4">
              <w:t>RTUs and associated controller maintenance</w:t>
            </w:r>
          </w:p>
          <w:p w:rsidR="00000000" w:rsidRPr="006D50E4" w:rsidP="006D50E4">
            <w:pPr>
              <w:pStyle w:val="ListBullet"/>
            </w:pPr>
            <w:r w:rsidRPr="006D50E4">
              <w:t>SCADA controlled gas station venting, purging and pressurisation operations</w:t>
            </w:r>
          </w:p>
          <w:p w:rsidR="00000000" w:rsidRPr="006D50E4" w:rsidP="006D50E4">
            <w:pPr>
              <w:pStyle w:val="ListBullet"/>
            </w:pPr>
            <w:r w:rsidRPr="006D50E4">
              <w:t>SCADA gas flow measurement equipment</w:t>
            </w:r>
          </w:p>
          <w:p w:rsidR="00000000" w:rsidRPr="006D50E4" w:rsidP="006D50E4">
            <w:pPr>
              <w:pStyle w:val="ListBullet"/>
            </w:pPr>
            <w:r w:rsidRPr="006D50E4">
              <w:t>SCADA gas station alarms and safety devices</w:t>
            </w:r>
          </w:p>
          <w:p w:rsidR="00000000" w:rsidRPr="006D50E4" w:rsidP="006D50E4">
            <w:pPr>
              <w:pStyle w:val="ListBullet"/>
            </w:pPr>
            <w:r w:rsidRPr="006D50E4">
              <w:t>SCADA operated gas conditioning and monitoring equipment</w:t>
            </w:r>
          </w:p>
          <w:p w:rsidR="00000000" w:rsidRPr="006D50E4" w:rsidP="006D50E4">
            <w:pPr>
              <w:pStyle w:val="ListBullet"/>
            </w:pPr>
            <w:r w:rsidRPr="006D50E4">
              <w:t>SCADA operated gas station valves</w:t>
            </w:r>
          </w:p>
          <w:p w:rsidR="00000000" w:rsidRPr="006D50E4" w:rsidP="006D50E4">
            <w:pPr>
              <w:pStyle w:val="ListBullet"/>
            </w:pPr>
            <w:r w:rsidRPr="006D50E4">
              <w:t>SCADA operated pressure control equipment.</w:t>
            </w:r>
          </w:p>
        </w:tc>
      </w:tr>
    </w:tbl>
    <w:p w:rsidR="00000000" w:rsidRPr="006D50E4" w:rsidP="006D50E4">
      <w:pPr>
        <w:pStyle w:val="NoPaddingFontSize1"/>
      </w:pPr>
    </w:p>
    <w:p w:rsidR="00000000" w:rsidRPr="006D50E4" w:rsidP="006D50E4">
      <w:pPr>
        <w:pStyle w:val="AllowPageBreak"/>
      </w:pPr>
    </w:p>
    <w:p w:rsidR="00000000" w:rsidRPr="006D50E4" w:rsidP="006D50E4">
      <w:pPr>
        <w:pStyle w:val="Heading1"/>
      </w:pPr>
      <w:bookmarkStart w:id="14" w:name="O_967985"/>
      <w:bookmarkEnd w:id="14"/>
      <w:r w:rsidRPr="006D50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4" w:rsidP="006D50E4">
            <w:pPr>
              <w:pStyle w:val="BodyText"/>
            </w:pPr>
            <w:r w:rsidRPr="006D50E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D50E4" w:rsidP="006D50E4">
            <w:pPr>
              <w:pStyle w:val="BodyText"/>
            </w:pPr>
            <w:r w:rsidRPr="006D50E4">
              <w:t>As a minimum, assessment must satisfy applicable regulatory requi</w:t>
            </w:r>
            <w:r w:rsidRPr="006D50E4">
              <w:t>rements, which include requirements in the Standards for Registered Training Organisations current at the time of assessment.</w:t>
            </w:r>
          </w:p>
          <w:p w:rsidR="00000000" w:rsidRPr="006D50E4" w:rsidP="006D50E4">
            <w:pPr>
              <w:pStyle w:val="BodyText"/>
            </w:pPr>
            <w:r w:rsidRPr="006D50E4">
              <w:t>Assessment must occur in workplace operational situations where it is appropriate to do so; where this is not appropriate, assessm</w:t>
            </w:r>
            <w:r w:rsidRPr="006D50E4">
              <w:t>ent must occur in simulated workplace operational situations that replicate workplace conditions.</w:t>
            </w:r>
          </w:p>
          <w:p w:rsidR="00000000" w:rsidRPr="006D50E4" w:rsidP="006D50E4">
            <w:pPr>
              <w:pStyle w:val="BodyText"/>
            </w:pPr>
            <w:r w:rsidRPr="006D50E4">
              <w:t>Assessment processes and techniques must be appropriate to the language, literacy and numeracy requirements of the work being performed and the needs of the c</w:t>
            </w:r>
            <w:r w:rsidRPr="006D50E4">
              <w:t>andidate.</w:t>
            </w:r>
          </w:p>
          <w:p w:rsidR="00000000" w:rsidRPr="006D50E4" w:rsidP="006D50E4">
            <w:pPr>
              <w:pStyle w:val="BodyText"/>
            </w:pPr>
            <w:r w:rsidRPr="006D50E4">
              <w:t>Resources for assessment must include access to:</w:t>
            </w:r>
          </w:p>
          <w:p w:rsidR="00000000" w:rsidRPr="006D50E4" w:rsidP="006D50E4">
            <w:pPr>
              <w:pStyle w:val="ListBullet"/>
            </w:pPr>
            <w:r w:rsidRPr="006D50E4">
              <w:t>a range of relevant exercises, case studies and/or other simulations</w:t>
            </w:r>
          </w:p>
          <w:p w:rsidR="00000000" w:rsidRPr="006D50E4" w:rsidP="006D50E4">
            <w:pPr>
              <w:pStyle w:val="ListBullet"/>
            </w:pPr>
            <w:r w:rsidRPr="006D50E4">
              <w:t xml:space="preserve">relevant and appropriate materials, tools, equipment and PPE currently used in industry </w:t>
            </w:r>
          </w:p>
          <w:p w:rsidR="00000000" w:rsidRPr="006D50E4" w:rsidP="006D50E4">
            <w:pPr>
              <w:pStyle w:val="ListBullet"/>
            </w:pPr>
            <w:r w:rsidRPr="006D50E4">
              <w:t>applicable documentation, including wo</w:t>
            </w:r>
            <w:r w:rsidRPr="006D50E4">
              <w:t>rkplace procedures, equipment specifications, regulations, codes of practice and operation manuals.</w:t>
            </w:r>
          </w:p>
        </w:tc>
      </w:tr>
    </w:tbl>
    <w:p w:rsidR="00C2565A" w:rsidP="006D50E4">
      <w:pPr>
        <w:pStyle w:val="NoPaddingFontSize1"/>
      </w:pPr>
    </w:p>
    <w:p w:rsidR="00C2565A" w:rsidP="006D50E4">
      <w:pPr>
        <w:pStyle w:val="NoPaddingFontSize1"/>
      </w:pPr>
    </w:p>
    <w:p w:rsidR="00000000" w:rsidRPr="006D50E4" w:rsidP="006D50E4">
      <w:pPr>
        <w:pStyle w:val="Heading1"/>
      </w:pPr>
      <w:bookmarkStart w:id="15" w:name="O_967988"/>
      <w:bookmarkEnd w:id="15"/>
      <w:r w:rsidRPr="006D50E4">
        <w:t>Links</w:t>
      </w:r>
    </w:p>
    <w:p w:rsidR="00000000" w:rsidRPr="006D50E4" w:rsidP="00C2565A">
      <w:pPr>
        <w:pStyle w:val="BodyText"/>
      </w:pPr>
      <w:r w:rsidRPr="006D5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B767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D50E4" w:rsidP="006D50E4"/>
    <w:sectPr w:rsidSect="006D50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 w:rsidRPr="00C2565A" w:rsidP="00C25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5A" w:rsidP="006D5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565A" w:rsidP="006D5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2565A" w:rsidP="006D50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 w:rsidP="006D5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565A">
      <w:t>Approved</w:t>
    </w:r>
    <w:r w:rsidR="00C256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565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565A">
      <w:rPr>
        <w:noProof/>
      </w:rPr>
      <w:t>6</w:t>
    </w:r>
    <w:r>
      <w:rPr>
        <w:noProof/>
      </w:rPr>
      <w:fldChar w:fldCharType="end"/>
    </w:r>
  </w:p>
  <w:p w:rsidR="006D50E4" w:rsidP="006D5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56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565A">
      <w:t>Powering Skills Organisation</w:t>
    </w:r>
    <w:r w:rsidR="00C2565A">
      <w:fldChar w:fldCharType="end"/>
    </w:r>
  </w:p>
  <w:p w:rsidR="006D50E4" w:rsidP="006D5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0E4" w:rsidRPr="00C2565A" w:rsidP="00C25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5A" w:rsidRPr="002D2AF8" w:rsidP="006D5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UEGNSG806 Maintain SCADA controlled flow and pressure equipment and electronic gas measurement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565A" w:rsidP="006D50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4" w:rsidRPr="002D2AF8" w:rsidP="006D5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565A">
      <w:t>UEGNSG806 Maintain SCADA controlled flow and pressure equipment and electronic gas measurement equipment</w:t>
    </w:r>
    <w:r w:rsidR="00C256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565A">
      <w:rPr>
        <w:noProof/>
      </w:rPr>
      <w:t>2 March 2025</w:t>
    </w:r>
    <w:r>
      <w:fldChar w:fldCharType="end"/>
    </w:r>
  </w:p>
  <w:p w:rsidR="006D50E4" w:rsidP="006D5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A4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ED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AF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0E4"/>
  </w:style>
  <w:style w:type="character" w:customStyle="1" w:styleId="Heading1Char">
    <w:name w:val="Heading 1 Char"/>
    <w:basedOn w:val="DefaultParagraphFont"/>
    <w:link w:val="Heading1"/>
    <w:rsid w:val="006D5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0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0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0E4"/>
    <w:rPr>
      <w:b/>
      <w:spacing w:val="0"/>
    </w:rPr>
  </w:style>
  <w:style w:type="paragraph" w:styleId="ListBullet2">
    <w:name w:val="List Bullet 2"/>
    <w:basedOn w:val="List2"/>
    <w:rsid w:val="006D50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50E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0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0E4"/>
    <w:rPr>
      <w:i/>
    </w:rPr>
  </w:style>
  <w:style w:type="paragraph" w:styleId="Caption">
    <w:name w:val="caption"/>
    <w:basedOn w:val="BodyText"/>
    <w:next w:val="Normal"/>
    <w:qFormat/>
    <w:rsid w:val="006D5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0E4"/>
  </w:style>
  <w:style w:type="paragraph" w:styleId="TableofFigures">
    <w:name w:val="table of figures"/>
    <w:basedOn w:val="Normal"/>
    <w:next w:val="Normal"/>
    <w:semiHidden/>
    <w:rsid w:val="006D5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0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50E4"/>
    <w:rPr>
      <w:rFonts w:ascii="Wingdings" w:hAnsi="Wingdings"/>
    </w:rPr>
  </w:style>
  <w:style w:type="paragraph" w:customStyle="1" w:styleId="TableHeading">
    <w:name w:val="Table Heading"/>
    <w:basedOn w:val="HeadingBase"/>
    <w:rsid w:val="006D5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0E4"/>
    <w:rPr>
      <w:color w:val="0033CC"/>
      <w:u w:val="none"/>
    </w:rPr>
  </w:style>
  <w:style w:type="paragraph" w:customStyle="1" w:styleId="BodyTextRight">
    <w:name w:val="Body Text Right"/>
    <w:basedOn w:val="BodyText"/>
    <w:rsid w:val="006D5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0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0E4"/>
    <w:rPr>
      <w:sz w:val="32"/>
    </w:rPr>
  </w:style>
  <w:style w:type="paragraph" w:customStyle="1" w:styleId="HeadingProcedure">
    <w:name w:val="Heading Procedure"/>
    <w:basedOn w:val="HeadingBase"/>
    <w:next w:val="Normal"/>
    <w:rsid w:val="006D5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0E4"/>
    <w:pPr>
      <w:spacing w:before="60" w:after="60"/>
    </w:pPr>
  </w:style>
  <w:style w:type="paragraph" w:styleId="ListContinue">
    <w:name w:val="List Continue"/>
    <w:basedOn w:val="List"/>
    <w:rsid w:val="006D50E4"/>
    <w:pPr>
      <w:ind w:firstLine="0"/>
    </w:pPr>
  </w:style>
  <w:style w:type="paragraph" w:customStyle="1" w:styleId="ListNote">
    <w:name w:val="List Note"/>
    <w:basedOn w:val="List"/>
    <w:rsid w:val="006D5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0E4"/>
    <w:rPr>
      <w:rFonts w:ascii="Courier New" w:hAnsi="Courier New"/>
    </w:rPr>
  </w:style>
  <w:style w:type="paragraph" w:customStyle="1" w:styleId="NoteBullet">
    <w:name w:val="Note Bullet"/>
    <w:basedOn w:val="Note"/>
    <w:rsid w:val="006D5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0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5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0E4"/>
    <w:rPr>
      <w:b/>
      <w:smallCaps/>
    </w:rPr>
  </w:style>
  <w:style w:type="paragraph" w:customStyle="1" w:styleId="TableListNumber">
    <w:name w:val="Table List Number"/>
    <w:basedOn w:val="ListNumber"/>
    <w:rsid w:val="006D5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0E4"/>
    <w:pPr>
      <w:numPr>
        <w:numId w:val="10"/>
      </w:numPr>
    </w:pPr>
  </w:style>
  <w:style w:type="paragraph" w:customStyle="1" w:styleId="ListAlpha2">
    <w:name w:val="List Alpha 2"/>
    <w:basedOn w:val="List2"/>
    <w:rsid w:val="006D50E4"/>
    <w:pPr>
      <w:numPr>
        <w:numId w:val="9"/>
      </w:numPr>
    </w:pPr>
  </w:style>
  <w:style w:type="paragraph" w:styleId="List2">
    <w:name w:val="List 2"/>
    <w:basedOn w:val="BodyText"/>
    <w:rsid w:val="006D5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0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50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50E4"/>
    <w:pPr>
      <w:numPr>
        <w:numId w:val="5"/>
      </w:numPr>
    </w:pPr>
  </w:style>
  <w:style w:type="paragraph" w:styleId="ListContinue2">
    <w:name w:val="List Continue 2"/>
    <w:basedOn w:val="List2"/>
    <w:rsid w:val="006D50E4"/>
    <w:pPr>
      <w:ind w:firstLine="0"/>
    </w:pPr>
  </w:style>
  <w:style w:type="paragraph" w:styleId="ListContinue3">
    <w:name w:val="List Continue 3"/>
    <w:basedOn w:val="List3"/>
    <w:rsid w:val="006D50E4"/>
    <w:pPr>
      <w:ind w:left="1021" w:firstLine="0"/>
    </w:pPr>
  </w:style>
  <w:style w:type="paragraph" w:styleId="ListContinue4">
    <w:name w:val="List Continue 4"/>
    <w:basedOn w:val="List4"/>
    <w:rsid w:val="006D50E4"/>
    <w:pPr>
      <w:ind w:firstLine="0"/>
    </w:pPr>
  </w:style>
  <w:style w:type="paragraph" w:styleId="ListContinue5">
    <w:name w:val="List Continue 5"/>
    <w:basedOn w:val="List5"/>
    <w:rsid w:val="006D50E4"/>
    <w:pPr>
      <w:ind w:firstLine="0"/>
    </w:pPr>
  </w:style>
  <w:style w:type="paragraph" w:styleId="ListNumber3">
    <w:name w:val="List Number 3"/>
    <w:basedOn w:val="List3"/>
    <w:rsid w:val="006D50E4"/>
    <w:pPr>
      <w:numPr>
        <w:numId w:val="6"/>
      </w:numPr>
    </w:pPr>
  </w:style>
  <w:style w:type="paragraph" w:styleId="ListNumber4">
    <w:name w:val="List Number 4"/>
    <w:basedOn w:val="List4"/>
    <w:rsid w:val="006D50E4"/>
    <w:pPr>
      <w:numPr>
        <w:numId w:val="7"/>
      </w:numPr>
    </w:pPr>
  </w:style>
  <w:style w:type="paragraph" w:styleId="ListNumber5">
    <w:name w:val="List Number 5"/>
    <w:basedOn w:val="List5"/>
    <w:rsid w:val="006D50E4"/>
    <w:pPr>
      <w:numPr>
        <w:numId w:val="8"/>
      </w:numPr>
    </w:pPr>
  </w:style>
  <w:style w:type="paragraph" w:styleId="BlockText">
    <w:name w:val="Block Text"/>
    <w:basedOn w:val="Normal"/>
    <w:rsid w:val="006D5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0E4"/>
    <w:rPr>
      <w:sz w:val="16"/>
      <w:vertAlign w:val="superscript"/>
    </w:rPr>
  </w:style>
  <w:style w:type="character" w:customStyle="1" w:styleId="Symbols">
    <w:name w:val="Symbols"/>
    <w:basedOn w:val="DefaultParagraphFont"/>
    <w:rsid w:val="006D50E4"/>
    <w:rPr>
      <w:rFonts w:ascii="Symbol" w:hAnsi="Symbol"/>
    </w:rPr>
  </w:style>
  <w:style w:type="character" w:customStyle="1" w:styleId="MenuOptions">
    <w:name w:val="Menu Options"/>
    <w:basedOn w:val="DefaultParagraphFont"/>
    <w:rsid w:val="006D5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0E4"/>
    <w:rPr>
      <w:b/>
    </w:rPr>
  </w:style>
  <w:style w:type="character" w:customStyle="1" w:styleId="Underlined">
    <w:name w:val="Underlined"/>
    <w:basedOn w:val="DefaultParagraphFont"/>
    <w:rsid w:val="006D50E4"/>
    <w:rPr>
      <w:u w:val="single"/>
    </w:rPr>
  </w:style>
  <w:style w:type="paragraph" w:customStyle="1" w:styleId="TableBodyTextRight">
    <w:name w:val="Table Body Text Right"/>
    <w:basedOn w:val="TableBodyText"/>
    <w:rsid w:val="006D5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0E4"/>
    <w:rPr>
      <w:sz w:val="18"/>
    </w:rPr>
  </w:style>
  <w:style w:type="paragraph" w:customStyle="1" w:styleId="BodySmallRight">
    <w:name w:val="Body Small Right"/>
    <w:basedOn w:val="BodyTextRight"/>
    <w:rsid w:val="006D50E4"/>
    <w:rPr>
      <w:sz w:val="18"/>
      <w:szCs w:val="18"/>
    </w:rPr>
  </w:style>
  <w:style w:type="paragraph" w:customStyle="1" w:styleId="MarginEdition">
    <w:name w:val="Margin Edition"/>
    <w:basedOn w:val="MarginNote"/>
    <w:rsid w:val="006D5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0E4"/>
    <w:rPr>
      <w:sz w:val="2"/>
      <w:szCs w:val="2"/>
    </w:rPr>
  </w:style>
  <w:style w:type="character" w:customStyle="1" w:styleId="Small">
    <w:name w:val="Small"/>
    <w:basedOn w:val="DefaultParagraphFont"/>
    <w:rsid w:val="006D50E4"/>
    <w:rPr>
      <w:sz w:val="16"/>
    </w:rPr>
  </w:style>
  <w:style w:type="paragraph" w:customStyle="1" w:styleId="WideTable">
    <w:name w:val="Wide Table"/>
    <w:basedOn w:val="Normal"/>
    <w:rsid w:val="006D5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0E4"/>
  </w:style>
  <w:style w:type="paragraph" w:styleId="Quote">
    <w:name w:val="Quote"/>
    <w:basedOn w:val="Heading1"/>
    <w:link w:val="QuoteChar"/>
    <w:qFormat/>
    <w:rsid w:val="006D5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0E4"/>
    <w:pPr>
      <w:pageBreakBefore/>
    </w:pPr>
  </w:style>
  <w:style w:type="paragraph" w:customStyle="1" w:styleId="Border">
    <w:name w:val="Border"/>
    <w:basedOn w:val="Normal"/>
    <w:qFormat/>
    <w:rsid w:val="006D5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0E4"/>
    <w:rPr>
      <w:u w:val="single"/>
    </w:rPr>
  </w:style>
  <w:style w:type="character" w:customStyle="1" w:styleId="BoldandItalics">
    <w:name w:val="Bold and Italics"/>
    <w:qFormat/>
    <w:rsid w:val="006D50E4"/>
    <w:rPr>
      <w:b/>
      <w:i/>
      <w:u w:val="none"/>
    </w:rPr>
  </w:style>
  <w:style w:type="paragraph" w:styleId="BalloonText">
    <w:name w:val="Balloon Text"/>
    <w:basedOn w:val="Normal"/>
    <w:link w:val="BalloonTextChar"/>
    <w:rsid w:val="006D5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0E4"/>
    <w:pPr>
      <w:spacing w:before="0" w:after="0"/>
    </w:pPr>
  </w:style>
  <w:style w:type="paragraph" w:customStyle="1" w:styleId="BodyTextBold">
    <w:name w:val="Body Text Bold"/>
    <w:basedOn w:val="BodyText"/>
    <w:qFormat/>
    <w:rsid w:val="006D50E4"/>
    <w:rPr>
      <w:b/>
    </w:rPr>
  </w:style>
  <w:style w:type="character" w:styleId="Hyperlink">
    <w:name w:val="Hyperlink"/>
    <w:basedOn w:val="DefaultParagraphFont"/>
    <w:uiPriority w:val="99"/>
    <w:unhideWhenUsed/>
    <w:rsid w:val="00C25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1728</Words>
  <Characters>11322</Characters>
  <Application>Microsoft Office Word</Application>
  <DocSecurity>0</DocSecurity>
  <Lines>404</Lines>
  <Paragraphs>213</Paragraphs>
  <ScaleCrop>false</ScaleCrop>
  <Company>Author-it Software Corporation Ltd.</Company>
  <LinksUpToDate>false</LinksUpToDate>
  <CharactersWithSpaces>12837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UEGNSG806 Maintain SCADA controlled flow and pressure equipment and electronic gas measurement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