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5E8" w:rsidP="00300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UEGNSG805 Maintain multi-stage and multi-run gas flow and pressure measuring and regulating devices</w:t>
      </w:r>
      <w:r>
        <w:fldChar w:fldCharType="end"/>
      </w:r>
    </w:p>
    <w:p w:rsidR="003005E8" w:rsidP="003005E8">
      <w:pPr>
        <w:pStyle w:val="Version"/>
        <w:sectPr w:rsidSect="00085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858" w:rsidP="00085858">
      <w:pPr>
        <w:pStyle w:val="SuperHeading"/>
      </w:pPr>
      <w:r w:rsidRPr="00085858">
        <w:t>Assessment Requirements for UEGNSG805 Maintain multi-stage and multi-run gas flow and pressure measuring and regulating devices</w:t>
      </w:r>
    </w:p>
    <w:p w:rsidR="00000000" w:rsidRPr="00085858" w:rsidP="00085858">
      <w:pPr>
        <w:pStyle w:val="Heading1"/>
      </w:pPr>
      <w:bookmarkStart w:id="1" w:name="O_967963"/>
      <w:bookmarkEnd w:id="1"/>
      <w:r w:rsidRPr="000858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858" w:rsidP="00085858">
            <w:pPr>
              <w:pStyle w:val="BodyText"/>
            </w:pPr>
            <w:r w:rsidRPr="00085858">
              <w:t>Release 1: This is the first release of this unit of competency in the UEG Gas Industry Training Package.</w:t>
            </w:r>
          </w:p>
        </w:tc>
      </w:tr>
    </w:tbl>
    <w:p w:rsidR="00000000" w:rsidRPr="00085858" w:rsidP="00085858">
      <w:pPr>
        <w:pStyle w:val="NoPaddingFontSize1"/>
      </w:pPr>
    </w:p>
    <w:p w:rsidR="00000000" w:rsidRPr="00085858" w:rsidP="00085858">
      <w:pPr>
        <w:pStyle w:val="AllowPageBreak"/>
      </w:pPr>
    </w:p>
    <w:p w:rsidR="00000000" w:rsidRPr="00085858" w:rsidP="00085858">
      <w:pPr>
        <w:pStyle w:val="Heading1"/>
      </w:pPr>
      <w:bookmarkStart w:id="2" w:name="O_967964"/>
      <w:bookmarkEnd w:id="2"/>
      <w:r w:rsidRPr="0008585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858">
            <w:pPr>
              <w:pStyle w:val="BodyText"/>
              <w:rPr>
                <w:lang w:val="en-NZ"/>
              </w:rPr>
            </w:pPr>
            <w:r w:rsidRPr="00085858">
              <w:t>Evidence required to demonstrate competence in this unit must be relevant to and satisfy all of the requiremen</w:t>
            </w:r>
            <w:r w:rsidRPr="00085858">
              <w:t xml:space="preserve">ts of the elements, performance criteria and range of conditions on at least two separate occasions and include: </w:t>
            </w:r>
          </w:p>
        </w:tc>
      </w:tr>
      <w:tr w:rsidTr="00085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858" w:rsidP="00085858">
            <w:pPr>
              <w:pStyle w:val="ListBullet"/>
            </w:pPr>
            <w:r w:rsidRPr="00085858">
              <w:t>applying relevant work health and safety (WHS)/occupational health and safety (OHS) requirements, including:</w:t>
            </w:r>
          </w:p>
          <w:p w:rsidR="00000000" w:rsidRPr="00085858" w:rsidP="00085858">
            <w:pPr>
              <w:pStyle w:val="ListBullet2"/>
            </w:pPr>
            <w:r w:rsidRPr="00085858">
              <w:t xml:space="preserve">applying workplace procedures </w:t>
            </w:r>
            <w:r w:rsidRPr="00085858">
              <w:t>and practices</w:t>
            </w:r>
          </w:p>
          <w:p w:rsidR="00000000" w:rsidRPr="00085858" w:rsidP="00085858">
            <w:pPr>
              <w:pStyle w:val="ListBullet2"/>
            </w:pPr>
            <w:r w:rsidRPr="00085858">
              <w:t>using of risk control measures</w:t>
            </w:r>
          </w:p>
          <w:p w:rsidR="00000000" w:rsidRPr="00085858" w:rsidP="00085858">
            <w:pPr>
              <w:pStyle w:val="ListBullet"/>
            </w:pPr>
            <w:r w:rsidRPr="00085858">
              <w:t>applying sustainable energy principles and practices</w:t>
            </w:r>
          </w:p>
          <w:p w:rsidR="00000000" w:rsidRPr="00085858" w:rsidP="00085858">
            <w:pPr>
              <w:pStyle w:val="ListBullet"/>
            </w:pPr>
            <w:r w:rsidRPr="00085858">
              <w:t>carrying out work on gas flow and pressure measuring and regulating devices in accordance with relevant legislation, codes of practice, regulations and workplace procedures</w:t>
            </w:r>
          </w:p>
          <w:p w:rsidR="00000000" w:rsidRPr="00085858" w:rsidP="00085858">
            <w:pPr>
              <w:pStyle w:val="ListBullet"/>
            </w:pPr>
            <w:r w:rsidRPr="00085858">
              <w:t>completing required documentation and reporting</w:t>
            </w:r>
          </w:p>
          <w:p w:rsidR="00000000" w:rsidRPr="00085858" w:rsidP="00085858">
            <w:pPr>
              <w:pStyle w:val="ListBullet"/>
            </w:pPr>
            <w:r w:rsidRPr="00085858">
              <w:t xml:space="preserve">dealing effectively with unplanned </w:t>
            </w:r>
            <w:r w:rsidRPr="00085858">
              <w:t>events in accordance with workplace procedures in a manner that minimises risk to personnel and equipment</w:t>
            </w:r>
          </w:p>
          <w:p w:rsidR="00000000" w:rsidRPr="00085858" w:rsidP="00085858">
            <w:pPr>
              <w:pStyle w:val="ListBullet"/>
            </w:pPr>
            <w:r w:rsidRPr="00085858">
              <w:t>identifying and interpreting drawings, diagrams, schedules, workplace procedures and manuals relevant to the work to be undertaken</w:t>
            </w:r>
          </w:p>
          <w:p w:rsidR="00000000" w:rsidRPr="00085858" w:rsidP="00085858">
            <w:pPr>
              <w:pStyle w:val="ListBullet"/>
            </w:pPr>
            <w:r w:rsidRPr="00085858">
              <w:t>purging and venting</w:t>
            </w:r>
            <w:r w:rsidRPr="00085858">
              <w:t xml:space="preserve"> gas components</w:t>
            </w:r>
          </w:p>
          <w:p w:rsidR="00000000" w:rsidRPr="00085858" w:rsidP="00085858">
            <w:pPr>
              <w:pStyle w:val="ListBullet"/>
            </w:pPr>
            <w:r w:rsidRPr="00085858">
              <w:t>replacing, operating, fault finding, adjusting and maintaining gas valves, filters, regulators and pressure relief devices</w:t>
            </w:r>
          </w:p>
          <w:p w:rsidR="00000000" w:rsidRPr="00085858" w:rsidP="00085858">
            <w:pPr>
              <w:pStyle w:val="ListBullet"/>
            </w:pPr>
            <w:r w:rsidRPr="00085858">
              <w:t>replacing, operating, fault finding, adjusting/testing, and maintaining pressure measurement, control, boosters and r</w:t>
            </w:r>
            <w:r w:rsidRPr="00085858">
              <w:t>elief devices</w:t>
            </w:r>
          </w:p>
          <w:p w:rsidR="00000000" w:rsidRPr="00085858" w:rsidP="00085858">
            <w:pPr>
              <w:pStyle w:val="ListBullet"/>
            </w:pPr>
            <w:r w:rsidRPr="00085858">
              <w:t>selecting correct materials, equipment, tools, personal protection equipment (PPE) and measurement devices.</w:t>
            </w:r>
          </w:p>
        </w:tc>
      </w:tr>
    </w:tbl>
    <w:p w:rsidR="00000000" w:rsidRPr="00085858" w:rsidP="00085858">
      <w:pPr>
        <w:pStyle w:val="NoPaddingFontSize1"/>
      </w:pPr>
    </w:p>
    <w:p w:rsidR="00000000" w:rsidRPr="00085858" w:rsidP="00085858">
      <w:pPr>
        <w:pStyle w:val="AllowPageBreak"/>
      </w:pPr>
    </w:p>
    <w:p w:rsidR="00000000" w:rsidRPr="00085858" w:rsidP="00085858">
      <w:pPr>
        <w:pStyle w:val="Heading1"/>
      </w:pPr>
      <w:bookmarkStart w:id="3" w:name="O_967965"/>
      <w:bookmarkEnd w:id="3"/>
      <w:r w:rsidRPr="0008585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858">
            <w:pPr>
              <w:pStyle w:val="BodyText"/>
              <w:rPr>
                <w:lang w:val="en-NZ"/>
              </w:rPr>
            </w:pPr>
            <w:r w:rsidRPr="00085858">
              <w:t>Evidence required to demonstrate comp</w:t>
            </w:r>
            <w:r w:rsidRPr="00085858">
              <w:t xml:space="preserve">etence in this unit must be relevant to and satisfy all of the requirements of the elements, performance criteria and range of conditions and include knowledge of: </w:t>
            </w:r>
          </w:p>
        </w:tc>
      </w:tr>
      <w:tr w:rsidTr="00085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858" w:rsidP="00085858">
            <w:pPr>
              <w:pStyle w:val="ListBullet"/>
            </w:pPr>
            <w:r w:rsidRPr="00085858">
              <w:t>gas distribution and transmission station, including types, principles of operation and c</w:t>
            </w:r>
            <w:r w:rsidRPr="00085858">
              <w:t>omponents</w:t>
            </w:r>
          </w:p>
          <w:p w:rsidR="00000000" w:rsidRPr="00085858" w:rsidP="00085858">
            <w:pPr>
              <w:pStyle w:val="ListBullet"/>
            </w:pPr>
            <w:r w:rsidRPr="00085858">
              <w:t>gas flow and pressure measuring and regulating device operation and maintenance</w:t>
            </w:r>
          </w:p>
          <w:p w:rsidR="00000000" w:rsidRPr="00085858" w:rsidP="00085858">
            <w:pPr>
              <w:pStyle w:val="ListBullet"/>
            </w:pPr>
            <w:r w:rsidRPr="00085858">
              <w:t>relevant legislation, standards, codes of practice and workplace procedures</w:t>
            </w:r>
          </w:p>
          <w:p w:rsidR="00000000" w:rsidRPr="00085858" w:rsidP="00085858">
            <w:pPr>
              <w:pStyle w:val="ListBullet"/>
            </w:pPr>
            <w:r w:rsidRPr="00085858">
              <w:t>gas flow control fault finding, repair and/or replacement</w:t>
            </w:r>
          </w:p>
          <w:p w:rsidR="00000000" w:rsidRPr="00085858" w:rsidP="00085858">
            <w:pPr>
              <w:pStyle w:val="ListBullet"/>
            </w:pPr>
            <w:r w:rsidRPr="00085858">
              <w:t>gas flow control, including prin</w:t>
            </w:r>
            <w:r w:rsidRPr="00085858">
              <w:t>ciples, component types and operation and maintenance</w:t>
            </w:r>
          </w:p>
          <w:p w:rsidR="00000000" w:rsidRPr="00085858" w:rsidP="00085858">
            <w:pPr>
              <w:pStyle w:val="ListBullet"/>
            </w:pPr>
            <w:r w:rsidRPr="00085858">
              <w:t>gas flow measurement equipment, including:</w:t>
            </w:r>
          </w:p>
          <w:p w:rsidR="00000000" w:rsidRPr="00085858" w:rsidP="00085858">
            <w:pPr>
              <w:pStyle w:val="ListBullet2"/>
            </w:pPr>
            <w:r w:rsidRPr="00085858">
              <w:t>types</w:t>
            </w:r>
          </w:p>
          <w:p w:rsidR="00000000" w:rsidRPr="00085858" w:rsidP="00085858">
            <w:pPr>
              <w:pStyle w:val="ListBullet2"/>
            </w:pPr>
            <w:r w:rsidRPr="00085858">
              <w:t>positive displacement meters</w:t>
            </w:r>
          </w:p>
          <w:p w:rsidR="00000000" w:rsidRPr="00085858" w:rsidP="00085858">
            <w:pPr>
              <w:pStyle w:val="ListBullet2"/>
            </w:pPr>
            <w:r w:rsidRPr="00085858">
              <w:t>turbine meters</w:t>
            </w:r>
          </w:p>
          <w:p w:rsidR="00000000" w:rsidRPr="00085858" w:rsidP="00085858">
            <w:pPr>
              <w:pStyle w:val="ListBullet2"/>
            </w:pPr>
            <w:r w:rsidRPr="00085858">
              <w:t>operation</w:t>
            </w:r>
          </w:p>
          <w:p w:rsidR="00000000" w:rsidRPr="00085858" w:rsidP="00085858">
            <w:pPr>
              <w:pStyle w:val="ListBullet2"/>
            </w:pPr>
            <w:r w:rsidRPr="00085858">
              <w:t>maintenance</w:t>
            </w:r>
          </w:p>
          <w:p w:rsidR="00000000" w:rsidRPr="00085858" w:rsidP="00085858">
            <w:pPr>
              <w:pStyle w:val="ListBullet2"/>
            </w:pPr>
            <w:r w:rsidRPr="00085858">
              <w:t>fault finding, repair and replacement</w:t>
            </w:r>
          </w:p>
          <w:p w:rsidR="00000000" w:rsidRPr="00085858" w:rsidP="00085858">
            <w:pPr>
              <w:pStyle w:val="ListBullet"/>
            </w:pPr>
            <w:r w:rsidRPr="00085858">
              <w:t xml:space="preserve">gas monitoring equipment, including </w:t>
            </w:r>
            <w:r w:rsidRPr="00085858">
              <w:t>types, principles of operation, components, maintenance and fault finding, repair and/or replacement</w:t>
            </w:r>
          </w:p>
          <w:p w:rsidR="00000000" w:rsidRPr="00085858" w:rsidP="00085858">
            <w:pPr>
              <w:pStyle w:val="ListBullet"/>
            </w:pPr>
            <w:r w:rsidRPr="00085858">
              <w:t>gas pressure control equipment, including:</w:t>
            </w:r>
          </w:p>
          <w:p w:rsidR="00000000" w:rsidRPr="00085858" w:rsidP="00085858">
            <w:pPr>
              <w:pStyle w:val="ListBullet2"/>
            </w:pPr>
            <w:r w:rsidRPr="00085858">
              <w:t>types</w:t>
            </w:r>
          </w:p>
          <w:p w:rsidR="00000000" w:rsidRPr="00085858" w:rsidP="00085858">
            <w:pPr>
              <w:pStyle w:val="ListBullet2"/>
            </w:pPr>
            <w:r w:rsidRPr="00085858">
              <w:t>pilot loaded diaphragm and sleeve regulators</w:t>
            </w:r>
          </w:p>
          <w:p w:rsidR="00000000" w:rsidRPr="00085858" w:rsidP="00085858">
            <w:pPr>
              <w:pStyle w:val="ListBullet2"/>
            </w:pPr>
            <w:r w:rsidRPr="00085858">
              <w:t>slam shuts</w:t>
            </w:r>
          </w:p>
          <w:p w:rsidR="00000000" w:rsidRPr="00085858" w:rsidP="00085858">
            <w:pPr>
              <w:pStyle w:val="ListBullet2"/>
            </w:pPr>
            <w:r w:rsidRPr="00085858">
              <w:t>pressure relief valve (PRV)</w:t>
            </w:r>
          </w:p>
          <w:p w:rsidR="00000000" w:rsidRPr="00085858" w:rsidP="00085858">
            <w:pPr>
              <w:pStyle w:val="ListBullet2"/>
            </w:pPr>
            <w:r w:rsidRPr="00085858">
              <w:t>principles of operati</w:t>
            </w:r>
            <w:r w:rsidRPr="00085858">
              <w:t>on</w:t>
            </w:r>
          </w:p>
          <w:p w:rsidR="00000000" w:rsidRPr="00085858" w:rsidP="00085858">
            <w:pPr>
              <w:pStyle w:val="ListBullet2"/>
            </w:pPr>
            <w:r w:rsidRPr="00085858">
              <w:t>multi-runs and stage systems, inter-stage and active/monitor</w:t>
            </w:r>
          </w:p>
          <w:p w:rsidR="00000000" w:rsidRPr="00085858" w:rsidP="00085858">
            <w:pPr>
              <w:pStyle w:val="ListBullet2"/>
            </w:pPr>
            <w:r w:rsidRPr="00085858">
              <w:t>maintenance</w:t>
            </w:r>
          </w:p>
          <w:p w:rsidR="00000000" w:rsidRPr="00085858" w:rsidP="00085858">
            <w:pPr>
              <w:pStyle w:val="ListBullet2"/>
            </w:pPr>
            <w:r w:rsidRPr="00085858">
              <w:t>fault finding, repair and replacement</w:t>
            </w:r>
          </w:p>
          <w:p w:rsidR="00000000" w:rsidRPr="00085858" w:rsidP="00085858">
            <w:pPr>
              <w:pStyle w:val="ListBullet"/>
            </w:pPr>
            <w:r w:rsidRPr="00085858">
              <w:t>gas station alarms and safety devices</w:t>
            </w:r>
          </w:p>
          <w:p w:rsidR="00000000" w:rsidRPr="00085858" w:rsidP="00085858">
            <w:pPr>
              <w:pStyle w:val="ListBullet"/>
            </w:pPr>
            <w:r w:rsidRPr="00085858">
              <w:t>gas station valves types, operation and maintenance</w:t>
            </w:r>
          </w:p>
          <w:p w:rsidR="00000000" w:rsidRPr="00085858" w:rsidP="00085858">
            <w:pPr>
              <w:pStyle w:val="ListBullet"/>
            </w:pPr>
            <w:r w:rsidRPr="00085858">
              <w:t>gas station venting and purging operations</w:t>
            </w:r>
          </w:p>
          <w:p w:rsidR="00000000" w:rsidRPr="00085858" w:rsidP="00085858">
            <w:pPr>
              <w:pStyle w:val="ListBullet"/>
            </w:pPr>
            <w:r w:rsidRPr="00085858">
              <w:t>multi-stage gas flow and pressure control and measurement maintenance</w:t>
            </w:r>
          </w:p>
          <w:p w:rsidR="00000000" w:rsidRPr="00085858" w:rsidP="00085858">
            <w:pPr>
              <w:pStyle w:val="ListBullet"/>
            </w:pPr>
            <w:r w:rsidRPr="00085858">
              <w:t>relevant legislation, standards, codes of practice and regulations</w:t>
            </w:r>
          </w:p>
          <w:p w:rsidR="00000000" w:rsidRPr="00085858" w:rsidP="00085858">
            <w:pPr>
              <w:pStyle w:val="ListBullet"/>
            </w:pPr>
            <w:r w:rsidRPr="00085858">
              <w:t>relevant manufacturer specifications, manuals and procedures</w:t>
            </w:r>
          </w:p>
          <w:p w:rsidR="00000000" w:rsidRPr="00085858" w:rsidP="00085858">
            <w:pPr>
              <w:pStyle w:val="ListBullet"/>
            </w:pPr>
            <w:r w:rsidRPr="00085858">
              <w:t>relevant safe work method statements (SWMS)/job safety ass</w:t>
            </w:r>
            <w:r w:rsidRPr="00085858">
              <w:t xml:space="preserve">essments or risk mitigation processes </w:t>
            </w:r>
          </w:p>
          <w:p w:rsidR="00000000" w:rsidRPr="00085858" w:rsidP="00085858">
            <w:pPr>
              <w:pStyle w:val="ListBullet"/>
            </w:pPr>
            <w:r w:rsidRPr="00085858">
              <w:t>safe working practices for carrying out work in a gas industry environment</w:t>
            </w:r>
          </w:p>
          <w:p w:rsidR="00000000" w:rsidRPr="00085858" w:rsidP="00085858">
            <w:pPr>
              <w:pStyle w:val="ListBullet"/>
            </w:pPr>
            <w:r w:rsidRPr="00085858">
              <w:t>safe working practices, techniques and practices for hazardous activities, including:</w:t>
            </w:r>
          </w:p>
          <w:p w:rsidR="00000000" w:rsidRPr="00085858" w:rsidP="00085858">
            <w:pPr>
              <w:pStyle w:val="ListBullet2"/>
            </w:pPr>
            <w:r w:rsidRPr="00085858">
              <w:t>lifting, climbing, working in confined spaces, excavati</w:t>
            </w:r>
            <w:r w:rsidRPr="00085858">
              <w:t>ons, trenchesor, working aloft, and use of power tools</w:t>
            </w:r>
          </w:p>
          <w:p w:rsidR="00000000" w:rsidRPr="00085858" w:rsidP="00085858">
            <w:pPr>
              <w:pStyle w:val="ListBullet"/>
            </w:pPr>
            <w:r w:rsidRPr="00085858">
              <w:t>relevant WHS/OHS legislated requirements</w:t>
            </w:r>
          </w:p>
          <w:p w:rsidR="00000000" w:rsidRPr="00085858" w:rsidP="00085858">
            <w:pPr>
              <w:pStyle w:val="ListBullet"/>
            </w:pPr>
            <w:r w:rsidRPr="00085858">
              <w:t>relevant workplace reporting and documentation requirements, including gas facility manuals, schematics, supervisory control and data acquisition (SCADA) displ</w:t>
            </w:r>
            <w:r w:rsidRPr="00085858">
              <w:t>ays, switches, piping and instrumentation diagram/drawing</w:t>
            </w:r>
          </w:p>
          <w:p w:rsidR="00000000" w:rsidRPr="00085858" w:rsidP="00085858">
            <w:pPr>
              <w:pStyle w:val="ListBullet"/>
            </w:pPr>
            <w:r w:rsidRPr="00085858">
              <w:t>relevant workplace policies and procedures.</w:t>
            </w:r>
          </w:p>
        </w:tc>
      </w:tr>
    </w:tbl>
    <w:p w:rsidR="00000000" w:rsidRPr="00085858" w:rsidP="00085858">
      <w:pPr>
        <w:pStyle w:val="NoPaddingFontSize1"/>
      </w:pPr>
    </w:p>
    <w:p w:rsidR="00000000" w:rsidRPr="00085858" w:rsidP="00085858">
      <w:pPr>
        <w:pStyle w:val="AllowPageBreak"/>
      </w:pPr>
    </w:p>
    <w:p w:rsidR="00000000" w:rsidRPr="00085858" w:rsidP="00085858">
      <w:pPr>
        <w:pStyle w:val="Heading1"/>
      </w:pPr>
      <w:bookmarkStart w:id="4" w:name="O_967966"/>
      <w:bookmarkEnd w:id="4"/>
      <w:r w:rsidRPr="0008585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858" w:rsidP="00085858">
            <w:pPr>
              <w:pStyle w:val="BodyText"/>
            </w:pPr>
            <w:r w:rsidRPr="0008585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85858" w:rsidP="00085858">
            <w:pPr>
              <w:pStyle w:val="BodyText"/>
            </w:pPr>
            <w:r w:rsidRPr="00085858">
              <w:t>As a minimum, assessment must satisfy applicable regulatory requi</w:t>
            </w:r>
            <w:r w:rsidRPr="00085858">
              <w:t>rements, which include requirements in the Standards for Registered Training Organisations current at the time of assessment.</w:t>
            </w:r>
          </w:p>
          <w:p w:rsidR="00000000" w:rsidRPr="00085858" w:rsidP="00085858">
            <w:pPr>
              <w:pStyle w:val="BodyText"/>
            </w:pPr>
            <w:r w:rsidRPr="00085858">
              <w:t>Assessment must occur in suitable workplace operational situations where it is appropriate to do so; where this is not appropriate</w:t>
            </w:r>
            <w:r w:rsidRPr="00085858">
              <w:t>, assessment must occur in suitable simulated workplace operational situations that replicate workplace conditions.</w:t>
            </w:r>
          </w:p>
          <w:p w:rsidR="00000000" w:rsidRPr="00085858" w:rsidP="00085858">
            <w:pPr>
              <w:pStyle w:val="BodyText"/>
            </w:pPr>
            <w:r w:rsidRPr="00085858">
              <w:t xml:space="preserve">Assessment processes and techniques must be appropriate to the language, literacy and numeracy requirements of the work being performed and </w:t>
            </w:r>
            <w:r w:rsidRPr="00085858">
              <w:t>the needs of the candidate.</w:t>
            </w:r>
          </w:p>
          <w:p w:rsidR="00000000" w:rsidRPr="00085858" w:rsidP="00085858">
            <w:pPr>
              <w:pStyle w:val="BodyText"/>
            </w:pPr>
            <w:r w:rsidRPr="00085858">
              <w:t>Resources for assessment must include access to:</w:t>
            </w:r>
          </w:p>
          <w:p w:rsidR="00000000" w:rsidRPr="00085858" w:rsidP="00085858">
            <w:pPr>
              <w:pStyle w:val="ListBullet"/>
            </w:pPr>
            <w:r w:rsidRPr="00085858">
              <w:t>a range of relevant exercises, case studies and/or other simulations</w:t>
            </w:r>
          </w:p>
          <w:p w:rsidR="00000000" w:rsidRPr="00085858" w:rsidP="00085858">
            <w:pPr>
              <w:pStyle w:val="ListBullet"/>
            </w:pPr>
            <w:r w:rsidRPr="00085858">
              <w:t xml:space="preserve">relevant and appropriate materials, tools, facilities, equipment and PPE currently used in industry </w:t>
            </w:r>
          </w:p>
          <w:p w:rsidR="00000000" w:rsidRPr="00085858" w:rsidP="00085858">
            <w:pPr>
              <w:pStyle w:val="ListBullet"/>
            </w:pPr>
            <w:r w:rsidRPr="00085858">
              <w:t>applicab</w:t>
            </w:r>
            <w:r w:rsidRPr="00085858">
              <w:t>le documentation, including workplace procedures, equipment specifications, environmental regulation, work practices, regulations, codes of practice and operation manuals.</w:t>
            </w:r>
          </w:p>
        </w:tc>
      </w:tr>
    </w:tbl>
    <w:p w:rsidR="00000000" w:rsidRPr="00085858" w:rsidP="00085858">
      <w:pPr>
        <w:pStyle w:val="NoPaddingFontSize1"/>
      </w:pPr>
    </w:p>
    <w:p w:rsidR="00000000" w:rsidRPr="00085858" w:rsidP="00085858">
      <w:pPr>
        <w:pStyle w:val="AllowPageBreak"/>
      </w:pPr>
    </w:p>
    <w:p w:rsidR="00000000" w:rsidRPr="00085858" w:rsidP="00085858">
      <w:pPr>
        <w:pStyle w:val="Heading1"/>
      </w:pPr>
      <w:bookmarkStart w:id="5" w:name="O_967969"/>
      <w:bookmarkEnd w:id="5"/>
      <w:r w:rsidRPr="00085858">
        <w:t>Links</w:t>
      </w:r>
    </w:p>
    <w:p w:rsidR="00000000" w:rsidRPr="00085858" w:rsidP="003005E8">
      <w:pPr>
        <w:pStyle w:val="BodyText"/>
      </w:pPr>
      <w:r w:rsidRPr="000858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9748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85858" w:rsidP="00085858"/>
    <w:sectPr w:rsidSect="000858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E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E8" w:rsidP="00085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5E8" w:rsidP="00085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05E8" w:rsidP="00085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858" w:rsidRPr="003005E8" w:rsidP="00300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E8" w:rsidRPr="002D2AF8" w:rsidP="00085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UEGNSG805 Maintain multi-stage and multi-run gas flow and pressure measuring and regulating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3005E8" w:rsidP="00085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90E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E0B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52EF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858"/>
  </w:style>
  <w:style w:type="character" w:customStyle="1" w:styleId="Heading1Char">
    <w:name w:val="Heading 1 Char"/>
    <w:basedOn w:val="DefaultParagraphFont"/>
    <w:link w:val="Heading1"/>
    <w:rsid w:val="00085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8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8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58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5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5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8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8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5858"/>
    <w:rPr>
      <w:b/>
      <w:spacing w:val="0"/>
    </w:rPr>
  </w:style>
  <w:style w:type="paragraph" w:customStyle="1" w:styleId="SuperTitle">
    <w:name w:val="SuperTitle"/>
    <w:basedOn w:val="Title"/>
    <w:rsid w:val="00085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8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858"/>
    <w:rPr>
      <w:i/>
    </w:rPr>
  </w:style>
  <w:style w:type="paragraph" w:styleId="Caption">
    <w:name w:val="caption"/>
    <w:basedOn w:val="BodyText"/>
    <w:next w:val="Normal"/>
    <w:qFormat/>
    <w:rsid w:val="00085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858"/>
  </w:style>
  <w:style w:type="paragraph" w:styleId="TableofFigures">
    <w:name w:val="table of figures"/>
    <w:basedOn w:val="Normal"/>
    <w:next w:val="Normal"/>
    <w:semiHidden/>
    <w:rsid w:val="00085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8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5858"/>
    <w:rPr>
      <w:rFonts w:ascii="Wingdings" w:hAnsi="Wingdings"/>
    </w:rPr>
  </w:style>
  <w:style w:type="paragraph" w:customStyle="1" w:styleId="TableHeading">
    <w:name w:val="Table Heading"/>
    <w:basedOn w:val="HeadingBase"/>
    <w:rsid w:val="00085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858"/>
    <w:rPr>
      <w:color w:val="0033CC"/>
      <w:u w:val="none"/>
    </w:rPr>
  </w:style>
  <w:style w:type="paragraph" w:customStyle="1" w:styleId="BodyTextRight">
    <w:name w:val="Body Text Right"/>
    <w:basedOn w:val="BodyText"/>
    <w:rsid w:val="00085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8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858"/>
    <w:rPr>
      <w:sz w:val="32"/>
    </w:rPr>
  </w:style>
  <w:style w:type="paragraph" w:customStyle="1" w:styleId="HeadingProcedure">
    <w:name w:val="Heading Procedure"/>
    <w:basedOn w:val="HeadingBase"/>
    <w:next w:val="Normal"/>
    <w:rsid w:val="00085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858"/>
    <w:pPr>
      <w:spacing w:before="60" w:after="60"/>
    </w:pPr>
  </w:style>
  <w:style w:type="paragraph" w:styleId="ListContinue">
    <w:name w:val="List Continue"/>
    <w:basedOn w:val="List"/>
    <w:rsid w:val="00085858"/>
    <w:pPr>
      <w:ind w:firstLine="0"/>
    </w:pPr>
  </w:style>
  <w:style w:type="paragraph" w:customStyle="1" w:styleId="ListNote">
    <w:name w:val="List Note"/>
    <w:basedOn w:val="List"/>
    <w:rsid w:val="00085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858"/>
    <w:rPr>
      <w:rFonts w:ascii="Courier New" w:hAnsi="Courier New"/>
    </w:rPr>
  </w:style>
  <w:style w:type="paragraph" w:customStyle="1" w:styleId="NoteBullet">
    <w:name w:val="Note Bullet"/>
    <w:basedOn w:val="Note"/>
    <w:rsid w:val="00085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8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5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858"/>
    <w:rPr>
      <w:b/>
      <w:smallCaps/>
    </w:rPr>
  </w:style>
  <w:style w:type="paragraph" w:customStyle="1" w:styleId="TableListNumber">
    <w:name w:val="Table List Number"/>
    <w:basedOn w:val="ListNumber"/>
    <w:rsid w:val="00085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858"/>
    <w:pPr>
      <w:numPr>
        <w:numId w:val="9"/>
      </w:numPr>
    </w:pPr>
  </w:style>
  <w:style w:type="paragraph" w:customStyle="1" w:styleId="ListAlpha2">
    <w:name w:val="List Alpha 2"/>
    <w:basedOn w:val="List2"/>
    <w:rsid w:val="00085858"/>
    <w:pPr>
      <w:numPr>
        <w:numId w:val="8"/>
      </w:numPr>
    </w:pPr>
  </w:style>
  <w:style w:type="paragraph" w:styleId="List2">
    <w:name w:val="List 2"/>
    <w:basedOn w:val="BodyText"/>
    <w:rsid w:val="00085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8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8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5858"/>
    <w:pPr>
      <w:numPr>
        <w:numId w:val="4"/>
      </w:numPr>
    </w:pPr>
  </w:style>
  <w:style w:type="paragraph" w:styleId="ListContinue2">
    <w:name w:val="List Continue 2"/>
    <w:basedOn w:val="List2"/>
    <w:rsid w:val="00085858"/>
    <w:pPr>
      <w:ind w:firstLine="0"/>
    </w:pPr>
  </w:style>
  <w:style w:type="paragraph" w:styleId="ListContinue3">
    <w:name w:val="List Continue 3"/>
    <w:basedOn w:val="List3"/>
    <w:rsid w:val="00085858"/>
    <w:pPr>
      <w:ind w:left="1021" w:firstLine="0"/>
    </w:pPr>
  </w:style>
  <w:style w:type="paragraph" w:styleId="ListContinue4">
    <w:name w:val="List Continue 4"/>
    <w:basedOn w:val="List4"/>
    <w:rsid w:val="00085858"/>
    <w:pPr>
      <w:ind w:firstLine="0"/>
    </w:pPr>
  </w:style>
  <w:style w:type="paragraph" w:styleId="ListContinue5">
    <w:name w:val="List Continue 5"/>
    <w:basedOn w:val="List5"/>
    <w:rsid w:val="00085858"/>
    <w:pPr>
      <w:ind w:firstLine="0"/>
    </w:pPr>
  </w:style>
  <w:style w:type="paragraph" w:styleId="ListNumber3">
    <w:name w:val="List Number 3"/>
    <w:basedOn w:val="List3"/>
    <w:rsid w:val="00085858"/>
    <w:pPr>
      <w:numPr>
        <w:numId w:val="5"/>
      </w:numPr>
    </w:pPr>
  </w:style>
  <w:style w:type="paragraph" w:styleId="ListNumber4">
    <w:name w:val="List Number 4"/>
    <w:basedOn w:val="List4"/>
    <w:rsid w:val="00085858"/>
    <w:pPr>
      <w:numPr>
        <w:numId w:val="6"/>
      </w:numPr>
    </w:pPr>
  </w:style>
  <w:style w:type="paragraph" w:styleId="ListNumber5">
    <w:name w:val="List Number 5"/>
    <w:basedOn w:val="List5"/>
    <w:rsid w:val="00085858"/>
    <w:pPr>
      <w:numPr>
        <w:numId w:val="7"/>
      </w:numPr>
    </w:pPr>
  </w:style>
  <w:style w:type="paragraph" w:styleId="BlockText">
    <w:name w:val="Block Text"/>
    <w:basedOn w:val="Normal"/>
    <w:rsid w:val="00085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858"/>
    <w:rPr>
      <w:sz w:val="16"/>
      <w:vertAlign w:val="superscript"/>
    </w:rPr>
  </w:style>
  <w:style w:type="character" w:customStyle="1" w:styleId="Symbols">
    <w:name w:val="Symbols"/>
    <w:basedOn w:val="DefaultParagraphFont"/>
    <w:rsid w:val="00085858"/>
    <w:rPr>
      <w:rFonts w:ascii="Symbol" w:hAnsi="Symbol"/>
    </w:rPr>
  </w:style>
  <w:style w:type="character" w:customStyle="1" w:styleId="MenuOptions">
    <w:name w:val="Menu Options"/>
    <w:basedOn w:val="DefaultParagraphFont"/>
    <w:rsid w:val="00085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858"/>
    <w:rPr>
      <w:b/>
    </w:rPr>
  </w:style>
  <w:style w:type="character" w:customStyle="1" w:styleId="Underlined">
    <w:name w:val="Underlined"/>
    <w:basedOn w:val="DefaultParagraphFont"/>
    <w:rsid w:val="00085858"/>
    <w:rPr>
      <w:u w:val="single"/>
    </w:rPr>
  </w:style>
  <w:style w:type="paragraph" w:customStyle="1" w:styleId="TableBodyTextRight">
    <w:name w:val="Table Body Text Right"/>
    <w:basedOn w:val="TableBodyText"/>
    <w:rsid w:val="00085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858"/>
    <w:rPr>
      <w:sz w:val="18"/>
    </w:rPr>
  </w:style>
  <w:style w:type="paragraph" w:customStyle="1" w:styleId="BodySmallRight">
    <w:name w:val="Body Small Right"/>
    <w:basedOn w:val="BodyTextRight"/>
    <w:rsid w:val="00085858"/>
    <w:rPr>
      <w:sz w:val="18"/>
      <w:szCs w:val="18"/>
    </w:rPr>
  </w:style>
  <w:style w:type="paragraph" w:customStyle="1" w:styleId="MarginEdition">
    <w:name w:val="Margin Edition"/>
    <w:basedOn w:val="MarginNote"/>
    <w:rsid w:val="00085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858"/>
    <w:rPr>
      <w:sz w:val="2"/>
      <w:szCs w:val="2"/>
    </w:rPr>
  </w:style>
  <w:style w:type="character" w:customStyle="1" w:styleId="Small">
    <w:name w:val="Small"/>
    <w:basedOn w:val="DefaultParagraphFont"/>
    <w:rsid w:val="00085858"/>
    <w:rPr>
      <w:sz w:val="16"/>
    </w:rPr>
  </w:style>
  <w:style w:type="paragraph" w:customStyle="1" w:styleId="WideTable">
    <w:name w:val="Wide Table"/>
    <w:basedOn w:val="Normal"/>
    <w:rsid w:val="00085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858"/>
  </w:style>
  <w:style w:type="paragraph" w:styleId="Quote">
    <w:name w:val="Quote"/>
    <w:basedOn w:val="Heading1"/>
    <w:link w:val="QuoteChar"/>
    <w:qFormat/>
    <w:rsid w:val="00085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858"/>
    <w:pPr>
      <w:pageBreakBefore/>
    </w:pPr>
  </w:style>
  <w:style w:type="paragraph" w:customStyle="1" w:styleId="Border">
    <w:name w:val="Border"/>
    <w:basedOn w:val="Normal"/>
    <w:qFormat/>
    <w:rsid w:val="00085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858"/>
    <w:rPr>
      <w:u w:val="single"/>
    </w:rPr>
  </w:style>
  <w:style w:type="character" w:customStyle="1" w:styleId="BoldandItalics">
    <w:name w:val="Bold and Italics"/>
    <w:qFormat/>
    <w:rsid w:val="00085858"/>
    <w:rPr>
      <w:b/>
      <w:i/>
      <w:u w:val="none"/>
    </w:rPr>
  </w:style>
  <w:style w:type="paragraph" w:styleId="BalloonText">
    <w:name w:val="Balloon Text"/>
    <w:basedOn w:val="Normal"/>
    <w:link w:val="BalloonTextChar"/>
    <w:rsid w:val="00085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858"/>
    <w:pPr>
      <w:spacing w:before="0" w:after="0"/>
    </w:pPr>
  </w:style>
  <w:style w:type="paragraph" w:customStyle="1" w:styleId="BodyTextBold">
    <w:name w:val="Body Text Bold"/>
    <w:basedOn w:val="BodyText"/>
    <w:qFormat/>
    <w:rsid w:val="00085858"/>
    <w:rPr>
      <w:b/>
    </w:rPr>
  </w:style>
  <w:style w:type="character" w:styleId="Hyperlink">
    <w:name w:val="Hyperlink"/>
    <w:basedOn w:val="DefaultParagraphFont"/>
    <w:uiPriority w:val="99"/>
    <w:unhideWhenUsed/>
    <w:rsid w:val="00300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4804</Characters>
  <Application>Microsoft Office Word</Application>
  <DocSecurity>0</DocSecurity>
  <Lines>114</Lines>
  <Paragraphs>78</Paragraphs>
  <ScaleCrop>false</ScaleCrop>
  <Company>Author-it Software Corporation Ltd.</Company>
  <LinksUpToDate>false</LinksUpToDate>
  <CharactersWithSpaces>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UEGNSG805 Maintain multi-stage and multi-run gas flow and pressure measuring and regulating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2021-11-23T02:32:00Z</dcterms:created>
  <dcterms:modified xsi:type="dcterms:W3CDTF">2021-11-23T02:32:00Z</dcterms:modified>
</cp:coreProperties>
</file>