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BDA" w:rsidP="00E07BDA">
      <w:pPr>
        <w:pStyle w:val="Title"/>
      </w:pPr>
      <w:r>
        <w:fldChar w:fldCharType="begin"/>
      </w:r>
      <w:r>
        <w:instrText xml:space="preserve"> TITLE   \* MERGEFORMAT </w:instrText>
      </w:r>
      <w:r>
        <w:fldChar w:fldCharType="separate"/>
      </w:r>
      <w:r>
        <w:t>UEGNSG710 Read and record meter readings</w:t>
      </w:r>
      <w:r>
        <w:fldChar w:fldCharType="end"/>
      </w:r>
    </w:p>
    <w:p w:rsidR="00E07BDA" w:rsidP="00E07BDA">
      <w:pPr>
        <w:pStyle w:val="Version"/>
        <w:sectPr w:rsidSect="00606C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C8A" w:rsidP="00606C8A">
      <w:pPr>
        <w:pStyle w:val="SuperHeading"/>
      </w:pPr>
      <w:r w:rsidRPr="00606C8A">
        <w:t>UEGNSG710 Read and record meter readings</w:t>
      </w:r>
    </w:p>
    <w:p w:rsidR="00000000" w:rsidRPr="00606C8A" w:rsidP="00606C8A">
      <w:pPr>
        <w:pStyle w:val="Heading1"/>
      </w:pPr>
      <w:bookmarkStart w:id="1" w:name="O_1188512"/>
      <w:bookmarkEnd w:id="1"/>
      <w:r w:rsidRPr="00606C8A">
        <w:t>Modification History</w:t>
      </w:r>
    </w:p>
    <w:tbl>
      <w:tblPr>
        <w:tblW w:w="9497" w:type="dxa"/>
        <w:tblLayout w:type="fixed"/>
        <w:tblCellMar>
          <w:left w:w="62" w:type="dxa"/>
          <w:right w:w="62" w:type="dxa"/>
        </w:tblCellMar>
        <w:tblLook w:val="0000"/>
      </w:tblPr>
      <w:tblGrid>
        <w:gridCol w:w="9497"/>
      </w:tblGrid>
      <w:tr w:rsidTr="0060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t>Release 1: This is the first release of this unit of competency in the UEG Gas Industry Training Package.</w:t>
            </w:r>
          </w:p>
        </w:tc>
      </w:tr>
    </w:tbl>
    <w:p w:rsidR="00000000" w:rsidRPr="00606C8A" w:rsidP="00606C8A">
      <w:pPr>
        <w:pStyle w:val="NoPaddingFontSize1"/>
      </w:pPr>
    </w:p>
    <w:p w:rsidR="00000000" w:rsidRPr="00606C8A" w:rsidP="00606C8A">
      <w:pPr>
        <w:pStyle w:val="AllowPageBreak"/>
      </w:pPr>
    </w:p>
    <w:p w:rsidR="00000000" w:rsidRPr="00606C8A" w:rsidP="00606C8A">
      <w:pPr>
        <w:pStyle w:val="Heading1"/>
      </w:pPr>
      <w:bookmarkStart w:id="2" w:name="O_1188513"/>
      <w:bookmarkEnd w:id="2"/>
      <w:r w:rsidRPr="00606C8A">
        <w:t>Application</w:t>
      </w:r>
    </w:p>
    <w:tbl>
      <w:tblPr>
        <w:tblW w:w="9497" w:type="dxa"/>
        <w:tblLayout w:type="fixed"/>
        <w:tblCellMar>
          <w:left w:w="62" w:type="dxa"/>
          <w:right w:w="62" w:type="dxa"/>
        </w:tblCellMar>
        <w:tblLook w:val="0000"/>
      </w:tblPr>
      <w:tblGrid>
        <w:gridCol w:w="9497"/>
      </w:tblGrid>
      <w:tr w:rsidTr="0060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t>This unit involves the skills and knowledge required to plan meter reading routines/sequences, c</w:t>
            </w:r>
            <w:r w:rsidRPr="00606C8A">
              <w:t xml:space="preserve">arry out meter readings, complete the reading and record utilities industries meter reading data. </w:t>
            </w:r>
          </w:p>
          <w:p w:rsidR="00000000" w:rsidRPr="00606C8A" w:rsidP="00606C8A">
            <w:pPr>
              <w:pStyle w:val="BodyText"/>
            </w:pPr>
            <w:r w:rsidRPr="00606C8A">
              <w:t xml:space="preserve">It includes efficient planning and scheduling of routes that include availability of competent meter readers, vehicles and relevant meter reading equipment. </w:t>
            </w:r>
            <w:r w:rsidRPr="00606C8A">
              <w:t>It also includes scheduling, sequencing a route for others, accessing account information and records relating to previous readings, recording meter readings, determining damage or faults to meters and updating records to show new and changed information.</w:t>
            </w:r>
          </w:p>
          <w:p w:rsidR="00000000" w:rsidRPr="00606C8A" w:rsidP="00606C8A">
            <w:pPr>
              <w:pStyle w:val="BodyText"/>
            </w:pPr>
            <w:r w:rsidRPr="00606C8A">
              <w:t xml:space="preserve">The application of the skills and knowledge described in this unit may require a licence/registration to practise in the workplace. </w:t>
            </w:r>
          </w:p>
          <w:p w:rsidR="00000000" w:rsidRPr="00606C8A" w:rsidP="00606C8A">
            <w:pPr>
              <w:pStyle w:val="BodyText"/>
            </w:pPr>
            <w:r w:rsidRPr="00606C8A">
              <w:t>Other conditions may apply under state and territory legislative and regulatory licensing requirements which must be confir</w:t>
            </w:r>
            <w:r w:rsidRPr="00606C8A">
              <w:t>med prior to commencing this unit.</w:t>
            </w:r>
          </w:p>
        </w:tc>
      </w:tr>
    </w:tbl>
    <w:p w:rsidR="00000000" w:rsidRPr="00606C8A" w:rsidP="00606C8A">
      <w:pPr>
        <w:pStyle w:val="NoPaddingFontSize1"/>
      </w:pPr>
    </w:p>
    <w:p w:rsidR="00000000" w:rsidRPr="00606C8A" w:rsidP="00606C8A">
      <w:pPr>
        <w:pStyle w:val="AllowPageBreak"/>
      </w:pPr>
    </w:p>
    <w:p w:rsidR="00000000" w:rsidRPr="00606C8A" w:rsidP="00606C8A">
      <w:pPr>
        <w:pStyle w:val="Heading1"/>
      </w:pPr>
      <w:bookmarkStart w:id="3" w:name="O_1188514"/>
      <w:bookmarkEnd w:id="3"/>
      <w:r w:rsidRPr="00606C8A">
        <w:t>Pre-requisite Unit</w:t>
      </w:r>
    </w:p>
    <w:tbl>
      <w:tblPr>
        <w:tblW w:w="9497" w:type="dxa"/>
        <w:tblLayout w:type="fixed"/>
        <w:tblCellMar>
          <w:left w:w="62" w:type="dxa"/>
          <w:right w:w="62" w:type="dxa"/>
        </w:tblCellMar>
        <w:tblLook w:val="0000"/>
      </w:tblPr>
      <w:tblGrid>
        <w:gridCol w:w="9497"/>
      </w:tblGrid>
      <w:tr w:rsidTr="0060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t>Not applicable.</w:t>
            </w:r>
          </w:p>
        </w:tc>
      </w:tr>
    </w:tbl>
    <w:p w:rsidR="00000000" w:rsidRPr="00606C8A" w:rsidP="00606C8A">
      <w:pPr>
        <w:pStyle w:val="NoPaddingFontSize1"/>
      </w:pPr>
    </w:p>
    <w:p w:rsidR="00000000" w:rsidRPr="00606C8A" w:rsidP="00606C8A">
      <w:pPr>
        <w:pStyle w:val="AllowPageBreak"/>
      </w:pPr>
    </w:p>
    <w:p w:rsidR="00000000" w:rsidRPr="00606C8A" w:rsidP="00606C8A">
      <w:pPr>
        <w:pStyle w:val="Heading1"/>
      </w:pPr>
      <w:bookmarkStart w:id="4" w:name="O_1188515"/>
      <w:bookmarkEnd w:id="4"/>
      <w:r w:rsidRPr="00606C8A">
        <w:t>Competency Field</w:t>
      </w:r>
    </w:p>
    <w:tbl>
      <w:tblPr>
        <w:tblW w:w="9497" w:type="dxa"/>
        <w:tblLayout w:type="fixed"/>
        <w:tblCellMar>
          <w:left w:w="62" w:type="dxa"/>
          <w:right w:w="62" w:type="dxa"/>
        </w:tblCellMar>
        <w:tblLook w:val="0000"/>
      </w:tblPr>
      <w:tblGrid>
        <w:gridCol w:w="9497"/>
      </w:tblGrid>
      <w:tr w:rsidTr="0060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t xml:space="preserve">Support Services </w:t>
            </w:r>
          </w:p>
        </w:tc>
      </w:tr>
    </w:tbl>
    <w:p w:rsidR="00000000" w:rsidRPr="00606C8A" w:rsidP="00606C8A">
      <w:pPr>
        <w:pStyle w:val="NoPaddingFontSize1"/>
      </w:pPr>
    </w:p>
    <w:p w:rsidR="00000000" w:rsidRPr="00606C8A" w:rsidP="00606C8A">
      <w:pPr>
        <w:pStyle w:val="AllowPageBreak"/>
      </w:pPr>
    </w:p>
    <w:p w:rsidR="00000000" w:rsidRPr="00606C8A" w:rsidP="00606C8A">
      <w:pPr>
        <w:pStyle w:val="Heading1"/>
      </w:pPr>
      <w:bookmarkStart w:id="5" w:name="O_1188516"/>
      <w:bookmarkEnd w:id="5"/>
      <w:r w:rsidRPr="00606C8A">
        <w:t>Unit Sector</w:t>
      </w:r>
    </w:p>
    <w:tbl>
      <w:tblPr>
        <w:tblW w:w="9497" w:type="dxa"/>
        <w:tblLayout w:type="fixed"/>
        <w:tblCellMar>
          <w:left w:w="62" w:type="dxa"/>
          <w:right w:w="62" w:type="dxa"/>
        </w:tblCellMar>
        <w:tblLook w:val="0000"/>
      </w:tblPr>
      <w:tblGrid>
        <w:gridCol w:w="9497"/>
      </w:tblGrid>
      <w:tr w:rsidTr="0060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t>Gas Industry</w:t>
            </w:r>
          </w:p>
        </w:tc>
      </w:tr>
    </w:tbl>
    <w:p w:rsidR="00000000" w:rsidRPr="00606C8A" w:rsidP="00606C8A">
      <w:pPr>
        <w:pStyle w:val="NoPaddingFontSize1"/>
      </w:pPr>
    </w:p>
    <w:p w:rsidR="00000000" w:rsidRPr="00606C8A" w:rsidP="00606C8A">
      <w:pPr>
        <w:pStyle w:val="AllowPageBreak"/>
      </w:pPr>
    </w:p>
    <w:p w:rsidR="00000000" w:rsidRPr="00606C8A" w:rsidP="00606C8A">
      <w:pPr>
        <w:pStyle w:val="Heading1"/>
      </w:pPr>
      <w:bookmarkStart w:id="6" w:name="O_1188517"/>
      <w:bookmarkEnd w:id="6"/>
      <w:r w:rsidRPr="00606C8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06C8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PERFORMANCE CRITERIA</w:t>
            </w:r>
          </w:p>
        </w:tc>
      </w:tr>
      <w:tr w:rsidTr="00606C8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Performance criteria describe the performance needed to demonstrate achievement of the element.</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rPr>
                <w:rStyle w:val="SpecialBold"/>
              </w:rPr>
              <w:t xml:space="preserve">Plan and record meter </w:t>
            </w:r>
            <w:r w:rsidRPr="00606C8A">
              <w:rPr>
                <w:rStyle w:val="SpecialBold"/>
              </w:rPr>
              <w:t>reading routine/sequence</w:t>
            </w: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 xml:space="preserve">Work instructions are obtained and confirmed with </w:t>
            </w:r>
            <w:r w:rsidRPr="00606C8A">
              <w:t>relevant person/s and routes planned and mapped to correspond with schedule requirements in accordance with workplace 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 xml:space="preserve">Relevant previous records, if applicable, are reviewed </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Work health and safety (WHS)/occupational health and safety (OHS) procedures, environmental and sustainable energy measures and workplace policies and procedures for the work are obtained and applied</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Suggestions to assist with the route planning, re</w:t>
            </w:r>
            <w:r w:rsidRPr="00606C8A">
              <w:t xml:space="preserve">ading and recording of meters are made to others involved in the work as required </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Hazards are identified, WHS/OHS risks are assessed and control measures prioritised, implemented and monitored in accordance with workplace 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Resource</w:t>
            </w:r>
            <w:r w:rsidRPr="00606C8A">
              <w:t>s, including equipment, tools, personal protective equipment (PPE) and route sequences, are obtained and checked for correct working operation and safety in accordance with manufacturer instructions and workplace 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Issues are referred to re</w:t>
            </w:r>
            <w:r w:rsidRPr="00606C8A">
              <w:t>levant person/s in accordance with industry and community standards and workplace 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 xml:space="preserve">Records are maintained in accordance with job instructions and work schedule for a quality outcome and to minimise risk and damage to property, </w:t>
            </w:r>
            <w:r w:rsidRPr="00606C8A">
              <w:t>commerce and individuals in accordance with workplace 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rPr>
                <w:rStyle w:val="SpecialBold"/>
              </w:rPr>
              <w:t xml:space="preserve">Carry out meter reading </w:t>
            </w: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WHS/OHS and risk control measures, schedule of work and workplace procedures are followed</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 xml:space="preserve">Relevant materials, tools, equipment and devices are selected </w:t>
            </w:r>
            <w:r w:rsidRPr="00606C8A">
              <w:t>and used correctly and safely in accordance with manufacturer instructions and workplace 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Meter reading is carried out to the required quality standard, without damage to apparatus, equipment, and the surrounding environment or services us</w:t>
            </w:r>
            <w:r w:rsidRPr="00606C8A">
              <w:t>ing sustainable energy principles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 xml:space="preserve">Meter reading and data recording is carried out in accordance with job instructions and workplace </w:t>
            </w:r>
            <w:r w:rsidRPr="00606C8A">
              <w:t>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Hazard warnings and safety signs are recognised, and newly identified hazards WHS/OHS risks assessed and reported to authorised person/s for directions in accordance with workplace 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Unplanned events or conditions are dealt with in accordan</w:t>
            </w:r>
            <w:r w:rsidRPr="00606C8A">
              <w:t>ce with workplace 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rPr>
                <w:rStyle w:val="SpecialBold"/>
              </w:rPr>
              <w:t xml:space="preserve">Complete meter reading and record meter readings </w:t>
            </w: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WHS/OHS risk control measures for work completion are followed</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 xml:space="preserve">Accidents and incidents are actioned and reported to relevant person/s in accordance with workplace </w:t>
            </w:r>
            <w:r w:rsidRPr="00606C8A">
              <w:t>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Tools, equipment and any surplus resources/materials are cleaned, checked and stored securely in accordance with workplace 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t>Relevant person/s are notified of work completion in accordance with workplace procedures</w:t>
            </w:r>
          </w:p>
        </w:tc>
      </w:tr>
      <w:tr w:rsidTr="00606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6C8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06C8A">
            <w:pPr>
              <w:pStyle w:val="BodyText"/>
              <w:rPr>
                <w:lang w:val="en-NZ"/>
              </w:rPr>
            </w:pPr>
            <w:r w:rsidRPr="00606C8A">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t>Work completion records, report forms and data sheets are completed accurately, with unusually high or low meter readings noted and new or changed information updated in accordance with job instructions and workplace procedures</w:t>
            </w:r>
          </w:p>
        </w:tc>
      </w:tr>
    </w:tbl>
    <w:p w:rsidR="00000000" w:rsidRPr="00606C8A" w:rsidP="00606C8A">
      <w:pPr>
        <w:pStyle w:val="NoPaddingFontSize1"/>
      </w:pPr>
    </w:p>
    <w:p w:rsidR="00000000" w:rsidRPr="00606C8A" w:rsidP="00606C8A">
      <w:pPr>
        <w:pStyle w:val="AllowPageBreak"/>
      </w:pPr>
    </w:p>
    <w:p w:rsidR="00000000" w:rsidRPr="00606C8A" w:rsidP="00606C8A">
      <w:pPr>
        <w:pStyle w:val="Heading1"/>
      </w:pPr>
      <w:bookmarkStart w:id="7" w:name="O_1188518"/>
      <w:bookmarkEnd w:id="7"/>
      <w:r w:rsidRPr="00606C8A">
        <w:t>Foundat</w:t>
      </w:r>
      <w:r w:rsidRPr="00606C8A">
        <w:t>ion Skills</w:t>
      </w:r>
    </w:p>
    <w:tbl>
      <w:tblPr>
        <w:tblW w:w="9497" w:type="dxa"/>
        <w:tblLayout w:type="fixed"/>
        <w:tblCellMar>
          <w:left w:w="62" w:type="dxa"/>
          <w:right w:w="62" w:type="dxa"/>
        </w:tblCellMar>
        <w:tblLook w:val="0000"/>
      </w:tblPr>
      <w:tblGrid>
        <w:gridCol w:w="9497"/>
      </w:tblGrid>
      <w:tr w:rsidTr="0060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t>Foundation skills essential to performance are explicit in the performance criteria of this unit of competency.</w:t>
            </w:r>
          </w:p>
        </w:tc>
      </w:tr>
    </w:tbl>
    <w:p w:rsidR="00000000" w:rsidRPr="00606C8A" w:rsidP="00606C8A">
      <w:pPr>
        <w:pStyle w:val="NoPaddingFontSize1"/>
      </w:pPr>
    </w:p>
    <w:p w:rsidR="00000000" w:rsidRPr="00606C8A" w:rsidP="00606C8A">
      <w:pPr>
        <w:pStyle w:val="AllowPageBreak"/>
      </w:pPr>
    </w:p>
    <w:p w:rsidR="00000000" w:rsidRPr="00606C8A" w:rsidP="00606C8A">
      <w:pPr>
        <w:pStyle w:val="Heading1"/>
      </w:pPr>
      <w:bookmarkStart w:id="8" w:name="O_1188519"/>
      <w:bookmarkEnd w:id="8"/>
      <w:r w:rsidRPr="00606C8A">
        <w:t>Range of Conditions</w:t>
      </w:r>
    </w:p>
    <w:tbl>
      <w:tblPr>
        <w:tblW w:w="9497" w:type="dxa"/>
        <w:tblLayout w:type="fixed"/>
        <w:tblCellMar>
          <w:left w:w="62" w:type="dxa"/>
          <w:right w:w="62" w:type="dxa"/>
        </w:tblCellMar>
        <w:tblLook w:val="0000"/>
      </w:tblPr>
      <w:tblGrid>
        <w:gridCol w:w="9497"/>
      </w:tblGrid>
      <w:tr w:rsidTr="0060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t>Range is restricted to essential operating conditions and any other variables essential to the work environment.</w:t>
            </w:r>
          </w:p>
          <w:p w:rsidR="00000000" w:rsidRPr="00606C8A" w:rsidP="00606C8A">
            <w:pPr>
              <w:pStyle w:val="BodyText"/>
            </w:pPr>
            <w:r w:rsidRPr="00606C8A">
              <w:t>Non-essential conditions may be found in the UEG Gas Industry Training Package Companion Volume Implementation Guide.</w:t>
            </w:r>
          </w:p>
        </w:tc>
      </w:tr>
    </w:tbl>
    <w:p w:rsidR="00000000" w:rsidRPr="00606C8A" w:rsidP="00606C8A">
      <w:pPr>
        <w:pStyle w:val="NoPaddingFontSize1"/>
      </w:pPr>
    </w:p>
    <w:p w:rsidR="00000000" w:rsidRPr="00606C8A" w:rsidP="00606C8A">
      <w:pPr>
        <w:pStyle w:val="AllowPageBreak"/>
      </w:pPr>
    </w:p>
    <w:p w:rsidR="00000000" w:rsidRPr="00606C8A" w:rsidP="00606C8A">
      <w:pPr>
        <w:pStyle w:val="Heading1"/>
      </w:pPr>
      <w:bookmarkStart w:id="9" w:name="O_1188520"/>
      <w:bookmarkEnd w:id="9"/>
      <w:r w:rsidRPr="00606C8A">
        <w:t>Unit</w:t>
      </w:r>
      <w:r w:rsidRPr="00606C8A">
        <w:t xml:space="preserve"> Mapping Information</w:t>
      </w:r>
    </w:p>
    <w:tbl>
      <w:tblPr>
        <w:tblW w:w="9497" w:type="dxa"/>
        <w:tblLayout w:type="fixed"/>
        <w:tblCellMar>
          <w:left w:w="62" w:type="dxa"/>
          <w:right w:w="62" w:type="dxa"/>
        </w:tblCellMar>
        <w:tblLook w:val="0000"/>
      </w:tblPr>
      <w:tblGrid>
        <w:gridCol w:w="9497"/>
      </w:tblGrid>
      <w:tr w:rsidTr="0060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C8A" w:rsidP="00606C8A">
            <w:pPr>
              <w:pStyle w:val="BodyText"/>
            </w:pPr>
            <w:r w:rsidRPr="00606C8A">
              <w:t>This unit replaces and is equivalent to UEGNSG712 Read and record meter readings.</w:t>
            </w:r>
          </w:p>
        </w:tc>
      </w:tr>
    </w:tbl>
    <w:p w:rsidR="00000000" w:rsidRPr="00606C8A" w:rsidP="00606C8A">
      <w:pPr>
        <w:pStyle w:val="NoPaddingFontSize1"/>
      </w:pPr>
    </w:p>
    <w:p w:rsidR="00000000" w:rsidRPr="00606C8A" w:rsidP="00606C8A">
      <w:pPr>
        <w:pStyle w:val="AllowPageBreak"/>
      </w:pPr>
    </w:p>
    <w:p w:rsidR="00000000" w:rsidRPr="00606C8A" w:rsidP="00606C8A">
      <w:pPr>
        <w:pStyle w:val="Heading1"/>
      </w:pPr>
      <w:bookmarkStart w:id="10" w:name="O_1188527"/>
      <w:bookmarkEnd w:id="10"/>
      <w:r w:rsidRPr="00606C8A">
        <w:t>Links</w:t>
      </w:r>
    </w:p>
    <w:p w:rsidR="00000000" w:rsidRPr="00606C8A" w:rsidP="00E07BDA">
      <w:pPr>
        <w:pStyle w:val="BodyText"/>
      </w:pPr>
      <w:r w:rsidRPr="00606C8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96BC2">
        <w:rPr>
          <w:rStyle w:val="Hyperlink"/>
        </w:rPr>
        <w:t>https://vetnet.gov.au/Pages/TrainingDocs.aspx?q=6a6c032e-ffcb-4f3d-8063-415efbd261e8</w:t>
      </w:r>
      <w:r>
        <w:fldChar w:fldCharType="end"/>
      </w:r>
    </w:p>
    <w:p w:rsidR="00000000" w:rsidRPr="00606C8A" w:rsidP="00606C8A"/>
    <w:sectPr w:rsidSect="00606C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8A" w:rsidRPr="00E07BDA" w:rsidP="00E07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BDA" w:rsidP="00606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7BDA" w:rsidP="00606C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7BDA" w:rsidP="00606C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B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C8A" w:rsidRPr="00E07BDA" w:rsidP="00E07B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BDA" w:rsidRPr="002D2AF8" w:rsidP="00606C8A">
    <w:pPr>
      <w:pStyle w:val="Header"/>
      <w:framePr w:wrap="around"/>
    </w:pPr>
    <w:r>
      <w:fldChar w:fldCharType="begin"/>
    </w:r>
    <w:r>
      <w:instrText xml:space="preserve"> TITLE   \* MERGEFORMAT </w:instrText>
    </w:r>
    <w:r>
      <w:fldChar w:fldCharType="separate"/>
    </w:r>
    <w:r>
      <w:t>UEGNSG710 Read and record meter readings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07BDA" w:rsidP="00606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C8A"/>
    <w:pPr>
      <w:spacing w:before="360" w:after="60"/>
      <w:outlineLvl w:val="0"/>
    </w:pPr>
    <w:rPr>
      <w:sz w:val="32"/>
    </w:rPr>
  </w:style>
  <w:style w:type="paragraph" w:styleId="Heading2">
    <w:name w:val="heading 2"/>
    <w:basedOn w:val="HeadingBase"/>
    <w:next w:val="BodyText"/>
    <w:link w:val="Heading2Char"/>
    <w:qFormat/>
    <w:rsid w:val="00606C8A"/>
    <w:pPr>
      <w:keepLines/>
      <w:spacing w:before="240" w:after="120"/>
      <w:outlineLvl w:val="1"/>
    </w:pPr>
    <w:rPr>
      <w:sz w:val="28"/>
      <w:szCs w:val="40"/>
    </w:rPr>
  </w:style>
  <w:style w:type="paragraph" w:styleId="Heading3">
    <w:name w:val="heading 3"/>
    <w:basedOn w:val="HeadingBase"/>
    <w:next w:val="BodyText"/>
    <w:link w:val="Heading3Char"/>
    <w:qFormat/>
    <w:rsid w:val="00606C8A"/>
    <w:pPr>
      <w:spacing w:before="180" w:after="120"/>
      <w:outlineLvl w:val="2"/>
    </w:pPr>
    <w:rPr>
      <w:spacing w:val="-10"/>
      <w:kern w:val="32"/>
    </w:rPr>
  </w:style>
  <w:style w:type="paragraph" w:styleId="Heading4">
    <w:name w:val="heading 4"/>
    <w:basedOn w:val="HeadingBase"/>
    <w:next w:val="BodyText"/>
    <w:link w:val="Heading4Char"/>
    <w:qFormat/>
    <w:rsid w:val="00606C8A"/>
    <w:pPr>
      <w:spacing w:before="160" w:after="120"/>
      <w:outlineLvl w:val="3"/>
    </w:pPr>
    <w:rPr>
      <w:sz w:val="22"/>
    </w:rPr>
  </w:style>
  <w:style w:type="paragraph" w:styleId="Heading5">
    <w:name w:val="heading 5"/>
    <w:basedOn w:val="HeadingBase"/>
    <w:next w:val="Normal"/>
    <w:link w:val="Heading5Char"/>
    <w:qFormat/>
    <w:rsid w:val="00606C8A"/>
    <w:pPr>
      <w:spacing w:before="80"/>
      <w:outlineLvl w:val="4"/>
    </w:pPr>
    <w:rPr>
      <w:color w:val="918585"/>
      <w:sz w:val="20"/>
    </w:rPr>
  </w:style>
  <w:style w:type="paragraph" w:styleId="Heading6">
    <w:name w:val="heading 6"/>
    <w:basedOn w:val="HeadingBase"/>
    <w:next w:val="Normal"/>
    <w:link w:val="Heading6Char"/>
    <w:qFormat/>
    <w:rsid w:val="00606C8A"/>
    <w:pPr>
      <w:spacing w:before="60"/>
      <w:outlineLvl w:val="5"/>
    </w:pPr>
    <w:rPr>
      <w:color w:val="918585"/>
      <w:sz w:val="20"/>
    </w:rPr>
  </w:style>
  <w:style w:type="paragraph" w:styleId="Heading7">
    <w:name w:val="heading 7"/>
    <w:basedOn w:val="Normal"/>
    <w:next w:val="Normal"/>
    <w:link w:val="Heading7Char"/>
    <w:qFormat/>
    <w:rsid w:val="00606C8A"/>
    <w:pPr>
      <w:ind w:left="720"/>
      <w:outlineLvl w:val="6"/>
    </w:pPr>
    <w:rPr>
      <w:i/>
    </w:rPr>
  </w:style>
  <w:style w:type="paragraph" w:styleId="Heading8">
    <w:name w:val="heading 8"/>
    <w:basedOn w:val="Normal"/>
    <w:next w:val="Normal"/>
    <w:link w:val="Heading8Char"/>
    <w:qFormat/>
    <w:rsid w:val="00606C8A"/>
    <w:pPr>
      <w:ind w:left="720"/>
      <w:outlineLvl w:val="7"/>
    </w:pPr>
    <w:rPr>
      <w:i/>
    </w:rPr>
  </w:style>
  <w:style w:type="paragraph" w:styleId="Heading9">
    <w:name w:val="heading 9"/>
    <w:basedOn w:val="Normal"/>
    <w:next w:val="Normal"/>
    <w:link w:val="Heading9Char"/>
    <w:qFormat/>
    <w:rsid w:val="00606C8A"/>
    <w:pPr>
      <w:ind w:left="720"/>
      <w:outlineLvl w:val="8"/>
    </w:pPr>
    <w:rPr>
      <w:i/>
    </w:rPr>
  </w:style>
  <w:style w:type="character" w:default="1" w:styleId="DefaultParagraphFont">
    <w:name w:val="Default Paragraph Font"/>
    <w:uiPriority w:val="1"/>
    <w:unhideWhenUsed/>
    <w:rsid w:val="00606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C8A"/>
  </w:style>
  <w:style w:type="character" w:customStyle="1" w:styleId="Heading1Char">
    <w:name w:val="Heading 1 Char"/>
    <w:basedOn w:val="DefaultParagraphFont"/>
    <w:link w:val="Heading1"/>
    <w:rsid w:val="00606C8A"/>
    <w:rPr>
      <w:rFonts w:ascii="Times New Roman" w:eastAsia="Times New Roman" w:hAnsi="Times New Roman" w:cs="Times New Roman"/>
      <w:b/>
      <w:sz w:val="32"/>
      <w:szCs w:val="20"/>
      <w:lang w:eastAsia="en-US"/>
    </w:rPr>
  </w:style>
  <w:style w:type="paragraph" w:styleId="BodyText">
    <w:name w:val="Body Text"/>
    <w:basedOn w:val="Normal"/>
    <w:link w:val="BodyTextChar"/>
    <w:rsid w:val="00606C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C8A"/>
    <w:rPr>
      <w:rFonts w:ascii="Times New Roman" w:eastAsia="Times New Roman" w:hAnsi="Times New Roman" w:cs="Times New Roman"/>
      <w:sz w:val="24"/>
      <w:lang w:eastAsia="en-US"/>
    </w:rPr>
  </w:style>
  <w:style w:type="character" w:customStyle="1" w:styleId="SpecialBold">
    <w:name w:val="Special Bold"/>
    <w:basedOn w:val="DefaultParagraphFont"/>
    <w:rsid w:val="00606C8A"/>
    <w:rPr>
      <w:b/>
      <w:spacing w:val="0"/>
    </w:rPr>
  </w:style>
  <w:style w:type="paragraph" w:customStyle="1" w:styleId="SuperHeading">
    <w:name w:val="SuperHeading"/>
    <w:basedOn w:val="Normal"/>
    <w:rsid w:val="00606C8A"/>
    <w:pPr>
      <w:spacing w:before="240" w:after="120"/>
      <w:outlineLvl w:val="0"/>
    </w:pPr>
    <w:rPr>
      <w:rFonts w:ascii="Times New Roman" w:hAnsi="Times New Roman"/>
      <w:b/>
      <w:sz w:val="32"/>
    </w:rPr>
  </w:style>
  <w:style w:type="paragraph" w:customStyle="1" w:styleId="AllowPageBreak">
    <w:name w:val="AllowPageBreak"/>
    <w:rsid w:val="00606C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6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C8A"/>
    <w:rPr>
      <w:rFonts w:ascii="Courier New" w:eastAsia="Times New Roman" w:hAnsi="Courier New" w:cs="Times New Roman"/>
      <w:i/>
      <w:szCs w:val="20"/>
      <w:lang w:eastAsia="en-US"/>
    </w:rPr>
  </w:style>
  <w:style w:type="paragraph" w:customStyle="1" w:styleId="HeadingBase">
    <w:name w:val="Heading Base"/>
    <w:rsid w:val="00606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C8A"/>
    <w:pPr>
      <w:tabs>
        <w:tab w:val="right" w:leader="dot" w:pos="9072"/>
      </w:tabs>
      <w:ind w:left="567"/>
    </w:pPr>
    <w:rPr>
      <w:szCs w:val="22"/>
    </w:rPr>
  </w:style>
  <w:style w:type="paragraph" w:customStyle="1" w:styleId="TOCBase">
    <w:name w:val="TOC Base"/>
    <w:rsid w:val="00606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C8A"/>
    <w:pPr>
      <w:tabs>
        <w:tab w:val="right" w:leader="dot" w:pos="9072"/>
      </w:tabs>
      <w:spacing w:before="40" w:after="40"/>
      <w:ind w:left="284"/>
    </w:pPr>
    <w:rPr>
      <w:rFonts w:ascii="Times New Roman" w:hAnsi="Times New Roman"/>
    </w:rPr>
  </w:style>
  <w:style w:type="paragraph" w:styleId="TOC1">
    <w:name w:val="toc 1"/>
    <w:basedOn w:val="TOCBase"/>
    <w:next w:val="Normal"/>
    <w:rsid w:val="00606C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C8A"/>
    <w:rPr>
      <w:rFonts w:ascii="Times New Roman" w:eastAsia="Times New Roman" w:hAnsi="Times New Roman" w:cs="Times New Roman"/>
      <w:sz w:val="16"/>
      <w:lang w:eastAsia="en-US"/>
    </w:rPr>
  </w:style>
  <w:style w:type="paragraph" w:styleId="Title">
    <w:name w:val="Title"/>
    <w:basedOn w:val="HeadingBase"/>
    <w:link w:val="TitleChar"/>
    <w:qFormat/>
    <w:rsid w:val="00606C8A"/>
    <w:pPr>
      <w:spacing w:before="5040"/>
      <w:jc w:val="center"/>
    </w:pPr>
    <w:rPr>
      <w:sz w:val="48"/>
      <w:szCs w:val="72"/>
      <w:lang w:val="en-US"/>
    </w:rPr>
  </w:style>
  <w:style w:type="character" w:customStyle="1" w:styleId="TitleChar">
    <w:name w:val="Title Char"/>
    <w:basedOn w:val="DefaultParagraphFont"/>
    <w:link w:val="Title"/>
    <w:rsid w:val="00606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C8A"/>
    <w:pPr>
      <w:tabs>
        <w:tab w:val="left" w:pos="3600"/>
        <w:tab w:val="left" w:pos="3958"/>
      </w:tabs>
    </w:pPr>
  </w:style>
  <w:style w:type="paragraph" w:styleId="List">
    <w:name w:val="List"/>
    <w:basedOn w:val="BodyText"/>
    <w:next w:val="BodyText"/>
    <w:rsid w:val="00606C8A"/>
    <w:pPr>
      <w:tabs>
        <w:tab w:val="left" w:pos="340"/>
      </w:tabs>
      <w:spacing w:before="60" w:after="60"/>
      <w:ind w:left="340" w:hanging="340"/>
    </w:pPr>
  </w:style>
  <w:style w:type="paragraph" w:styleId="ListBullet">
    <w:name w:val="List Bullet"/>
    <w:basedOn w:val="List"/>
    <w:rsid w:val="00606C8A"/>
    <w:pPr>
      <w:numPr>
        <w:numId w:val="10"/>
      </w:numPr>
      <w:tabs>
        <w:tab w:val="clear" w:pos="340"/>
      </w:tabs>
      <w:spacing w:before="40" w:after="40"/>
    </w:pPr>
  </w:style>
  <w:style w:type="paragraph" w:customStyle="1" w:styleId="Note">
    <w:name w:val="Note"/>
    <w:basedOn w:val="BodyText"/>
    <w:rsid w:val="00606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C8A"/>
    <w:pPr>
      <w:framePr w:wrap="auto" w:hAnchor="text" w:y="6049"/>
    </w:pPr>
    <w:rPr>
      <w:color w:val="000000"/>
      <w:sz w:val="40"/>
    </w:rPr>
  </w:style>
  <w:style w:type="paragraph" w:customStyle="1" w:styleId="TOCTitle">
    <w:name w:val="TOCTitle"/>
    <w:basedOn w:val="Heading1"/>
    <w:rsid w:val="00606C8A"/>
    <w:pPr>
      <w:spacing w:after="240"/>
      <w:jc w:val="center"/>
      <w:outlineLvl w:val="9"/>
    </w:pPr>
    <w:rPr>
      <w:caps/>
    </w:rPr>
  </w:style>
  <w:style w:type="paragraph" w:customStyle="1" w:styleId="Version">
    <w:name w:val="Version"/>
    <w:rsid w:val="00606C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6C8A"/>
    <w:pPr>
      <w:numPr>
        <w:numId w:val="11"/>
      </w:numPr>
      <w:tabs>
        <w:tab w:val="clear" w:pos="680"/>
      </w:tabs>
    </w:pPr>
  </w:style>
  <w:style w:type="paragraph" w:styleId="Index1">
    <w:name w:val="index 1"/>
    <w:basedOn w:val="Normal"/>
    <w:next w:val="Normal"/>
    <w:semiHidden/>
    <w:rsid w:val="00606C8A"/>
    <w:pPr>
      <w:keepNext w:val="0"/>
      <w:tabs>
        <w:tab w:val="right" w:pos="4176"/>
      </w:tabs>
      <w:ind w:left="198" w:hanging="198"/>
    </w:pPr>
    <w:rPr>
      <w:rFonts w:ascii="Garamond" w:hAnsi="Garamond"/>
    </w:rPr>
  </w:style>
  <w:style w:type="paragraph" w:styleId="IndexHeading">
    <w:name w:val="index heading"/>
    <w:basedOn w:val="Normal"/>
    <w:next w:val="Index1"/>
    <w:semiHidden/>
    <w:rsid w:val="00606C8A"/>
    <w:pPr>
      <w:spacing w:before="120" w:after="120"/>
    </w:pPr>
    <w:rPr>
      <w:rFonts w:ascii="Arial" w:hAnsi="Arial"/>
      <w:b/>
      <w:color w:val="918585"/>
      <w:sz w:val="24"/>
    </w:rPr>
  </w:style>
  <w:style w:type="paragraph" w:styleId="Header">
    <w:name w:val="header"/>
    <w:basedOn w:val="Normal"/>
    <w:link w:val="HeaderChar"/>
    <w:rsid w:val="00606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C8A"/>
    <w:rPr>
      <w:rFonts w:ascii="Times New Roman" w:eastAsia="Times New Roman" w:hAnsi="Times New Roman" w:cs="Times New Roman"/>
      <w:sz w:val="16"/>
      <w:szCs w:val="20"/>
      <w:lang w:val="en-GB" w:eastAsia="en-US"/>
    </w:rPr>
  </w:style>
  <w:style w:type="paragraph" w:customStyle="1" w:styleId="Chapter">
    <w:name w:val="Chapter"/>
    <w:basedOn w:val="Normal"/>
    <w:rsid w:val="00606C8A"/>
    <w:pPr>
      <w:spacing w:before="240"/>
    </w:pPr>
    <w:rPr>
      <w:rFonts w:ascii="Times New Roman" w:hAnsi="Times New Roman"/>
      <w:smallCaps/>
      <w:spacing w:val="80"/>
      <w:sz w:val="28"/>
    </w:rPr>
  </w:style>
  <w:style w:type="paragraph" w:customStyle="1" w:styleId="InChapter">
    <w:name w:val="InChapter"/>
    <w:basedOn w:val="Heading3"/>
    <w:rsid w:val="00606C8A"/>
    <w:pPr>
      <w:spacing w:after="240"/>
      <w:outlineLvl w:val="9"/>
    </w:pPr>
    <w:rPr>
      <w:noProof/>
    </w:rPr>
  </w:style>
  <w:style w:type="paragraph" w:styleId="Index2">
    <w:name w:val="index 2"/>
    <w:basedOn w:val="Normal"/>
    <w:next w:val="Normal"/>
    <w:semiHidden/>
    <w:rsid w:val="00606C8A"/>
    <w:pPr>
      <w:tabs>
        <w:tab w:val="right" w:pos="4176"/>
      </w:tabs>
      <w:ind w:left="568" w:hanging="284"/>
    </w:pPr>
    <w:rPr>
      <w:rFonts w:ascii="Garamond" w:hAnsi="Garamond"/>
    </w:rPr>
  </w:style>
  <w:style w:type="paragraph" w:customStyle="1" w:styleId="Byline">
    <w:name w:val="Byline"/>
    <w:rsid w:val="00606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C8A"/>
    <w:pPr>
      <w:tabs>
        <w:tab w:val="clear" w:pos="3600"/>
        <w:tab w:val="clear" w:pos="3958"/>
      </w:tabs>
      <w:jc w:val="right"/>
    </w:pPr>
  </w:style>
  <w:style w:type="character" w:styleId="Emphasis">
    <w:name w:val="Emphasis"/>
    <w:basedOn w:val="DefaultParagraphFont"/>
    <w:qFormat/>
    <w:rsid w:val="00606C8A"/>
    <w:rPr>
      <w:i/>
    </w:rPr>
  </w:style>
  <w:style w:type="paragraph" w:styleId="Caption">
    <w:name w:val="caption"/>
    <w:basedOn w:val="BodyText"/>
    <w:next w:val="Normal"/>
    <w:qFormat/>
    <w:rsid w:val="00606C8A"/>
    <w:pPr>
      <w:framePr w:w="2268" w:hSpace="181" w:vSpace="181" w:wrap="around" w:vAnchor="text" w:hAnchor="page" w:x="1135" w:y="285" w:anchorLock="1"/>
    </w:pPr>
    <w:rPr>
      <w:i/>
    </w:rPr>
  </w:style>
  <w:style w:type="paragraph" w:customStyle="1" w:styleId="MiniTOCTitle">
    <w:name w:val="MiniTOCTitle"/>
    <w:basedOn w:val="Heading4"/>
    <w:rsid w:val="00606C8A"/>
    <w:pPr>
      <w:spacing w:before="240"/>
      <w:outlineLvl w:val="9"/>
    </w:pPr>
    <w:rPr>
      <w:noProof/>
      <w:sz w:val="24"/>
    </w:rPr>
  </w:style>
  <w:style w:type="paragraph" w:customStyle="1" w:styleId="MiniTOCItem">
    <w:name w:val="MiniTOCItem"/>
    <w:basedOn w:val="ListBullet"/>
    <w:rsid w:val="00606C8A"/>
    <w:pPr>
      <w:numPr>
        <w:numId w:val="0"/>
      </w:numPr>
      <w:tabs>
        <w:tab w:val="right" w:leader="dot" w:pos="6521"/>
      </w:tabs>
      <w:spacing w:before="0" w:after="0"/>
    </w:pPr>
  </w:style>
  <w:style w:type="paragraph" w:customStyle="1" w:styleId="TOFTitle">
    <w:name w:val="TOFTitle"/>
    <w:basedOn w:val="TOCTitle"/>
    <w:rsid w:val="00606C8A"/>
  </w:style>
  <w:style w:type="paragraph" w:styleId="TableofFigures">
    <w:name w:val="table of figures"/>
    <w:basedOn w:val="Normal"/>
    <w:next w:val="Normal"/>
    <w:semiHidden/>
    <w:rsid w:val="00606C8A"/>
    <w:pPr>
      <w:tabs>
        <w:tab w:val="right" w:leader="dot" w:pos="9072"/>
      </w:tabs>
      <w:ind w:left="970" w:hanging="403"/>
    </w:pPr>
    <w:rPr>
      <w:rFonts w:ascii="Times New Roman" w:hAnsi="Times New Roman"/>
      <w:b/>
    </w:rPr>
  </w:style>
  <w:style w:type="paragraph" w:styleId="ListNumber">
    <w:name w:val="List Number"/>
    <w:basedOn w:val="List"/>
    <w:rsid w:val="00606C8A"/>
    <w:pPr>
      <w:numPr>
        <w:numId w:val="13"/>
      </w:numPr>
      <w:tabs>
        <w:tab w:val="clear" w:pos="340"/>
      </w:tabs>
    </w:pPr>
  </w:style>
  <w:style w:type="character" w:customStyle="1" w:styleId="WingdingSymbols">
    <w:name w:val="Wingding Symbols"/>
    <w:rsid w:val="00606C8A"/>
    <w:rPr>
      <w:rFonts w:ascii="Wingdings" w:hAnsi="Wingdings"/>
    </w:rPr>
  </w:style>
  <w:style w:type="paragraph" w:customStyle="1" w:styleId="TableHeading">
    <w:name w:val="Table Heading"/>
    <w:basedOn w:val="HeadingBase"/>
    <w:rsid w:val="00606C8A"/>
    <w:pPr>
      <w:keepLines/>
      <w:pBdr>
        <w:bottom w:val="single" w:sz="6" w:space="1" w:color="918585"/>
      </w:pBdr>
      <w:spacing w:before="240"/>
    </w:pPr>
  </w:style>
  <w:style w:type="character" w:customStyle="1" w:styleId="HotSpot">
    <w:name w:val="HotSpot"/>
    <w:rsid w:val="00606C8A"/>
    <w:rPr>
      <w:color w:val="0033CC"/>
      <w:u w:val="none"/>
    </w:rPr>
  </w:style>
  <w:style w:type="paragraph" w:customStyle="1" w:styleId="BodyTextRight">
    <w:name w:val="Body Text Right"/>
    <w:basedOn w:val="BodyText"/>
    <w:rsid w:val="00606C8A"/>
    <w:pPr>
      <w:spacing w:before="0" w:after="0"/>
      <w:jc w:val="right"/>
    </w:pPr>
  </w:style>
  <w:style w:type="paragraph" w:styleId="Index3">
    <w:name w:val="index 3"/>
    <w:basedOn w:val="ListNumber2"/>
    <w:next w:val="Normal"/>
    <w:semiHidden/>
    <w:rsid w:val="00606C8A"/>
    <w:pPr>
      <w:numPr>
        <w:numId w:val="0"/>
      </w:numPr>
      <w:tabs>
        <w:tab w:val="right" w:leader="dot" w:pos="4176"/>
      </w:tabs>
    </w:pPr>
  </w:style>
  <w:style w:type="paragraph" w:styleId="ListNumber2">
    <w:name w:val="List Number 2"/>
    <w:basedOn w:val="List2"/>
    <w:rsid w:val="00606C8A"/>
    <w:pPr>
      <w:numPr>
        <w:numId w:val="8"/>
      </w:numPr>
      <w:tabs>
        <w:tab w:val="clear" w:pos="1060"/>
      </w:tabs>
    </w:pPr>
  </w:style>
  <w:style w:type="paragraph" w:customStyle="1" w:styleId="MarginNote">
    <w:name w:val="Margin Note"/>
    <w:basedOn w:val="BodyText"/>
    <w:rsid w:val="00606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C8A"/>
    <w:rPr>
      <w:sz w:val="32"/>
    </w:rPr>
  </w:style>
  <w:style w:type="paragraph" w:customStyle="1" w:styleId="HeadingProcedure">
    <w:name w:val="Heading Procedure"/>
    <w:basedOn w:val="HeadingBase"/>
    <w:next w:val="Normal"/>
    <w:rsid w:val="00606C8A"/>
    <w:pPr>
      <w:tabs>
        <w:tab w:val="left" w:pos="0"/>
      </w:tabs>
      <w:spacing w:before="120" w:after="60"/>
    </w:pPr>
    <w:rPr>
      <w:i/>
      <w:color w:val="918585"/>
      <w:sz w:val="22"/>
    </w:rPr>
  </w:style>
  <w:style w:type="paragraph" w:customStyle="1" w:styleId="TableBodyText">
    <w:name w:val="Table Body Text"/>
    <w:basedOn w:val="BodyText"/>
    <w:rsid w:val="00606C8A"/>
    <w:pPr>
      <w:spacing w:before="60" w:after="60"/>
    </w:pPr>
  </w:style>
  <w:style w:type="paragraph" w:styleId="ListContinue">
    <w:name w:val="List Continue"/>
    <w:basedOn w:val="List"/>
    <w:rsid w:val="00606C8A"/>
    <w:pPr>
      <w:ind w:firstLine="0"/>
    </w:pPr>
  </w:style>
  <w:style w:type="paragraph" w:customStyle="1" w:styleId="ListNote">
    <w:name w:val="List Note"/>
    <w:basedOn w:val="List"/>
    <w:rsid w:val="00606C8A"/>
    <w:pPr>
      <w:pBdr>
        <w:top w:val="single" w:sz="6" w:space="2" w:color="918585"/>
        <w:bottom w:val="single" w:sz="6" w:space="2" w:color="918585"/>
      </w:pBdr>
      <w:tabs>
        <w:tab w:val="left" w:pos="1021"/>
      </w:tabs>
      <w:ind w:firstLine="0"/>
    </w:pPr>
  </w:style>
  <w:style w:type="paragraph" w:customStyle="1" w:styleId="Warning">
    <w:name w:val="Warning"/>
    <w:basedOn w:val="BodyText"/>
    <w:rsid w:val="00606C8A"/>
    <w:pPr>
      <w:shd w:val="clear" w:color="auto" w:fill="D9D9D9"/>
      <w:tabs>
        <w:tab w:val="left" w:pos="992"/>
      </w:tabs>
      <w:ind w:left="119" w:right="119"/>
    </w:pPr>
    <w:rPr>
      <w:sz w:val="20"/>
    </w:rPr>
  </w:style>
  <w:style w:type="paragraph" w:customStyle="1" w:styleId="MarginIcons">
    <w:name w:val="Margin Icons"/>
    <w:basedOn w:val="BodyText"/>
    <w:rsid w:val="00606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C8A"/>
    <w:rPr>
      <w:rFonts w:ascii="Courier New" w:hAnsi="Courier New"/>
    </w:rPr>
  </w:style>
  <w:style w:type="paragraph" w:customStyle="1" w:styleId="NoteBullet">
    <w:name w:val="Note Bullet"/>
    <w:basedOn w:val="Note"/>
    <w:rsid w:val="00606C8A"/>
    <w:pPr>
      <w:tabs>
        <w:tab w:val="clear" w:pos="680"/>
      </w:tabs>
      <w:spacing w:before="60" w:after="60"/>
    </w:pPr>
  </w:style>
  <w:style w:type="paragraph" w:customStyle="1" w:styleId="SubHeading2">
    <w:name w:val="SubHeading2"/>
    <w:basedOn w:val="HeadingBase"/>
    <w:rsid w:val="00606C8A"/>
    <w:pPr>
      <w:spacing w:before="240" w:after="60"/>
    </w:pPr>
    <w:rPr>
      <w:sz w:val="20"/>
    </w:rPr>
  </w:style>
  <w:style w:type="paragraph" w:customStyle="1" w:styleId="SubHeading1">
    <w:name w:val="SubHeading1"/>
    <w:basedOn w:val="HeadingBase"/>
    <w:rsid w:val="00606C8A"/>
    <w:pPr>
      <w:spacing w:before="240" w:after="60"/>
    </w:pPr>
    <w:rPr>
      <w:color w:val="918585"/>
      <w:sz w:val="22"/>
    </w:rPr>
  </w:style>
  <w:style w:type="paragraph" w:customStyle="1" w:styleId="SideHeading">
    <w:name w:val="Side Heading"/>
    <w:basedOn w:val="HeadingBase"/>
    <w:rsid w:val="00606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C8A"/>
    <w:pPr>
      <w:numPr>
        <w:numId w:val="9"/>
      </w:numPr>
    </w:pPr>
  </w:style>
  <w:style w:type="paragraph" w:styleId="PlainText">
    <w:name w:val="Plain Text"/>
    <w:basedOn w:val="Normal"/>
    <w:link w:val="PlainTextChar"/>
    <w:rsid w:val="00606C8A"/>
    <w:rPr>
      <w:sz w:val="20"/>
    </w:rPr>
  </w:style>
  <w:style w:type="character" w:customStyle="1" w:styleId="PlainTextChar">
    <w:name w:val="Plain Text Char"/>
    <w:basedOn w:val="DefaultParagraphFont"/>
    <w:link w:val="PlainText"/>
    <w:rsid w:val="00606C8A"/>
    <w:rPr>
      <w:rFonts w:ascii="Courier New" w:eastAsia="Times New Roman" w:hAnsi="Courier New" w:cs="Times New Roman"/>
      <w:sz w:val="20"/>
      <w:szCs w:val="20"/>
      <w:lang w:eastAsia="en-US"/>
    </w:rPr>
  </w:style>
  <w:style w:type="character" w:customStyle="1" w:styleId="MenuOption">
    <w:name w:val="Menu Option"/>
    <w:basedOn w:val="DefaultParagraphFont"/>
    <w:rsid w:val="00606C8A"/>
    <w:rPr>
      <w:b/>
      <w:smallCaps/>
    </w:rPr>
  </w:style>
  <w:style w:type="paragraph" w:customStyle="1" w:styleId="TableListNumber">
    <w:name w:val="Table List Number"/>
    <w:basedOn w:val="ListNumber"/>
    <w:rsid w:val="00606C8A"/>
    <w:pPr>
      <w:numPr>
        <w:numId w:val="0"/>
      </w:numPr>
    </w:pPr>
  </w:style>
  <w:style w:type="paragraph" w:styleId="TOC4">
    <w:name w:val="toc 4"/>
    <w:basedOn w:val="TOCBase"/>
    <w:next w:val="Normal"/>
    <w:semiHidden/>
    <w:rsid w:val="00606C8A"/>
    <w:pPr>
      <w:tabs>
        <w:tab w:val="right" w:leader="dot" w:pos="9071"/>
      </w:tabs>
      <w:ind w:left="1701"/>
    </w:pPr>
  </w:style>
  <w:style w:type="paragraph" w:customStyle="1" w:styleId="ListAlpha">
    <w:name w:val="List Alpha"/>
    <w:basedOn w:val="List"/>
    <w:rsid w:val="00606C8A"/>
    <w:pPr>
      <w:numPr>
        <w:numId w:val="7"/>
      </w:numPr>
    </w:pPr>
  </w:style>
  <w:style w:type="paragraph" w:customStyle="1" w:styleId="ListAlpha2">
    <w:name w:val="List Alpha 2"/>
    <w:basedOn w:val="List2"/>
    <w:rsid w:val="00606C8A"/>
    <w:pPr>
      <w:numPr>
        <w:numId w:val="6"/>
      </w:numPr>
    </w:pPr>
  </w:style>
  <w:style w:type="paragraph" w:styleId="List2">
    <w:name w:val="List 2"/>
    <w:basedOn w:val="BodyText"/>
    <w:rsid w:val="00606C8A"/>
    <w:pPr>
      <w:tabs>
        <w:tab w:val="left" w:pos="680"/>
      </w:tabs>
      <w:spacing w:before="60" w:after="60"/>
      <w:ind w:left="680" w:hanging="340"/>
    </w:pPr>
  </w:style>
  <w:style w:type="paragraph" w:styleId="List3">
    <w:name w:val="List 3"/>
    <w:basedOn w:val="BodyText"/>
    <w:rsid w:val="00606C8A"/>
    <w:pPr>
      <w:tabs>
        <w:tab w:val="left" w:pos="1021"/>
      </w:tabs>
      <w:spacing w:before="60" w:after="60"/>
      <w:ind w:left="1020" w:hanging="340"/>
    </w:pPr>
  </w:style>
  <w:style w:type="paragraph" w:styleId="List4">
    <w:name w:val="List 4"/>
    <w:basedOn w:val="BodyText"/>
    <w:rsid w:val="00606C8A"/>
    <w:pPr>
      <w:tabs>
        <w:tab w:val="left" w:pos="1361"/>
      </w:tabs>
      <w:spacing w:before="60" w:after="60"/>
      <w:ind w:left="1361" w:hanging="340"/>
    </w:pPr>
  </w:style>
  <w:style w:type="paragraph" w:styleId="List5">
    <w:name w:val="List 5"/>
    <w:basedOn w:val="BodyText"/>
    <w:rsid w:val="00606C8A"/>
    <w:pPr>
      <w:tabs>
        <w:tab w:val="left" w:pos="1701"/>
      </w:tabs>
      <w:spacing w:before="60" w:after="60"/>
      <w:ind w:left="1701" w:hanging="340"/>
    </w:pPr>
  </w:style>
  <w:style w:type="paragraph" w:styleId="ListBullet3">
    <w:name w:val="List Bullet 3"/>
    <w:basedOn w:val="List3"/>
    <w:rsid w:val="00606C8A"/>
    <w:pPr>
      <w:numPr>
        <w:numId w:val="12"/>
      </w:numPr>
      <w:tabs>
        <w:tab w:val="clear" w:pos="1021"/>
      </w:tabs>
      <w:ind w:left="1037" w:hanging="357"/>
    </w:pPr>
  </w:style>
  <w:style w:type="paragraph" w:styleId="ListBullet4">
    <w:name w:val="List Bullet 4"/>
    <w:basedOn w:val="List4"/>
    <w:rsid w:val="00606C8A"/>
    <w:pPr>
      <w:numPr>
        <w:numId w:val="1"/>
      </w:numPr>
      <w:tabs>
        <w:tab w:val="clear" w:pos="1361"/>
      </w:tabs>
    </w:pPr>
  </w:style>
  <w:style w:type="paragraph" w:styleId="ListBullet5">
    <w:name w:val="List Bullet 5"/>
    <w:basedOn w:val="List5"/>
    <w:rsid w:val="00606C8A"/>
    <w:pPr>
      <w:numPr>
        <w:numId w:val="2"/>
      </w:numPr>
    </w:pPr>
  </w:style>
  <w:style w:type="paragraph" w:styleId="ListContinue2">
    <w:name w:val="List Continue 2"/>
    <w:basedOn w:val="List2"/>
    <w:rsid w:val="00606C8A"/>
    <w:pPr>
      <w:ind w:firstLine="0"/>
    </w:pPr>
  </w:style>
  <w:style w:type="paragraph" w:styleId="ListContinue3">
    <w:name w:val="List Continue 3"/>
    <w:basedOn w:val="List3"/>
    <w:rsid w:val="00606C8A"/>
    <w:pPr>
      <w:ind w:left="1021" w:firstLine="0"/>
    </w:pPr>
  </w:style>
  <w:style w:type="paragraph" w:styleId="ListContinue4">
    <w:name w:val="List Continue 4"/>
    <w:basedOn w:val="List4"/>
    <w:rsid w:val="00606C8A"/>
    <w:pPr>
      <w:ind w:firstLine="0"/>
    </w:pPr>
  </w:style>
  <w:style w:type="paragraph" w:styleId="ListContinue5">
    <w:name w:val="List Continue 5"/>
    <w:basedOn w:val="List5"/>
    <w:rsid w:val="00606C8A"/>
    <w:pPr>
      <w:ind w:firstLine="0"/>
    </w:pPr>
  </w:style>
  <w:style w:type="paragraph" w:styleId="ListNumber3">
    <w:name w:val="List Number 3"/>
    <w:basedOn w:val="List3"/>
    <w:rsid w:val="00606C8A"/>
    <w:pPr>
      <w:numPr>
        <w:numId w:val="3"/>
      </w:numPr>
    </w:pPr>
  </w:style>
  <w:style w:type="paragraph" w:styleId="ListNumber4">
    <w:name w:val="List Number 4"/>
    <w:basedOn w:val="List4"/>
    <w:rsid w:val="00606C8A"/>
    <w:pPr>
      <w:numPr>
        <w:numId w:val="4"/>
      </w:numPr>
    </w:pPr>
  </w:style>
  <w:style w:type="paragraph" w:styleId="ListNumber5">
    <w:name w:val="List Number 5"/>
    <w:basedOn w:val="List5"/>
    <w:rsid w:val="00606C8A"/>
    <w:pPr>
      <w:numPr>
        <w:numId w:val="5"/>
      </w:numPr>
    </w:pPr>
  </w:style>
  <w:style w:type="paragraph" w:styleId="BlockText">
    <w:name w:val="Block Text"/>
    <w:basedOn w:val="Normal"/>
    <w:rsid w:val="00606C8A"/>
    <w:pPr>
      <w:spacing w:after="120"/>
      <w:ind w:left="1440" w:right="1440"/>
    </w:pPr>
  </w:style>
  <w:style w:type="character" w:customStyle="1" w:styleId="Subscript">
    <w:name w:val="Subscript"/>
    <w:basedOn w:val="DefaultParagraphFont"/>
    <w:rsid w:val="00606C8A"/>
    <w:rPr>
      <w:sz w:val="16"/>
      <w:vertAlign w:val="subscript"/>
    </w:rPr>
  </w:style>
  <w:style w:type="character" w:customStyle="1" w:styleId="Superscript">
    <w:name w:val="Superscript"/>
    <w:basedOn w:val="DefaultParagraphFont"/>
    <w:rsid w:val="00606C8A"/>
    <w:rPr>
      <w:sz w:val="16"/>
      <w:vertAlign w:val="superscript"/>
    </w:rPr>
  </w:style>
  <w:style w:type="character" w:customStyle="1" w:styleId="Symbols">
    <w:name w:val="Symbols"/>
    <w:basedOn w:val="DefaultParagraphFont"/>
    <w:rsid w:val="00606C8A"/>
    <w:rPr>
      <w:rFonts w:ascii="Symbol" w:hAnsi="Symbol"/>
    </w:rPr>
  </w:style>
  <w:style w:type="character" w:customStyle="1" w:styleId="MenuOptions">
    <w:name w:val="Menu Options"/>
    <w:basedOn w:val="DefaultParagraphFont"/>
    <w:rsid w:val="00606C8A"/>
    <w:rPr>
      <w:rFonts w:ascii="Arial Narrow" w:hAnsi="Arial Narrow"/>
      <w:smallCaps/>
    </w:rPr>
  </w:style>
  <w:style w:type="character" w:customStyle="1" w:styleId="Buttons">
    <w:name w:val="Buttons"/>
    <w:basedOn w:val="DefaultParagraphFont"/>
    <w:rsid w:val="00606C8A"/>
    <w:rPr>
      <w:b/>
    </w:rPr>
  </w:style>
  <w:style w:type="character" w:customStyle="1" w:styleId="Underlined">
    <w:name w:val="Underlined"/>
    <w:basedOn w:val="DefaultParagraphFont"/>
    <w:rsid w:val="00606C8A"/>
    <w:rPr>
      <w:u w:val="single"/>
    </w:rPr>
  </w:style>
  <w:style w:type="paragraph" w:customStyle="1" w:styleId="TableBodyTextRight">
    <w:name w:val="Table Body Text Right"/>
    <w:basedOn w:val="TableBodyText"/>
    <w:rsid w:val="00606C8A"/>
    <w:pPr>
      <w:widowControl w:val="0"/>
      <w:autoSpaceDE w:val="0"/>
      <w:autoSpaceDN w:val="0"/>
      <w:adjustRightInd w:val="0"/>
      <w:jc w:val="right"/>
    </w:pPr>
    <w:rPr>
      <w:rFonts w:cs="Arial"/>
      <w:szCs w:val="18"/>
    </w:rPr>
  </w:style>
  <w:style w:type="paragraph" w:customStyle="1" w:styleId="CopyrightText">
    <w:name w:val="Copyright Text"/>
    <w:basedOn w:val="BodyText"/>
    <w:rsid w:val="00606C8A"/>
    <w:rPr>
      <w:sz w:val="18"/>
    </w:rPr>
  </w:style>
  <w:style w:type="paragraph" w:customStyle="1" w:styleId="BodySmallRight">
    <w:name w:val="Body Small Right"/>
    <w:basedOn w:val="BodyTextRight"/>
    <w:rsid w:val="00606C8A"/>
    <w:rPr>
      <w:sz w:val="18"/>
      <w:szCs w:val="18"/>
    </w:rPr>
  </w:style>
  <w:style w:type="paragraph" w:customStyle="1" w:styleId="MarginEdition">
    <w:name w:val="Margin Edition"/>
    <w:basedOn w:val="MarginNote"/>
    <w:rsid w:val="00606C8A"/>
    <w:pPr>
      <w:spacing w:before="0" w:after="0"/>
    </w:pPr>
    <w:rPr>
      <w:rFonts w:ascii="Times New Roman" w:hAnsi="Times New Roman"/>
      <w:color w:val="999999"/>
    </w:rPr>
  </w:style>
  <w:style w:type="paragraph" w:customStyle="1" w:styleId="Spacer">
    <w:name w:val="Spacer"/>
    <w:basedOn w:val="Normal"/>
    <w:rsid w:val="00606C8A"/>
    <w:rPr>
      <w:sz w:val="2"/>
      <w:szCs w:val="2"/>
    </w:rPr>
  </w:style>
  <w:style w:type="character" w:customStyle="1" w:styleId="Small">
    <w:name w:val="Small"/>
    <w:basedOn w:val="DefaultParagraphFont"/>
    <w:rsid w:val="00606C8A"/>
    <w:rPr>
      <w:sz w:val="16"/>
    </w:rPr>
  </w:style>
  <w:style w:type="paragraph" w:customStyle="1" w:styleId="WideTable">
    <w:name w:val="Wide Table"/>
    <w:basedOn w:val="Normal"/>
    <w:rsid w:val="00606C8A"/>
    <w:pPr>
      <w:ind w:left="-1418"/>
    </w:pPr>
    <w:rPr>
      <w:sz w:val="2"/>
      <w:szCs w:val="2"/>
    </w:rPr>
  </w:style>
  <w:style w:type="character" w:styleId="PageNumber">
    <w:name w:val="page number"/>
    <w:basedOn w:val="DefaultParagraphFont"/>
    <w:rsid w:val="00606C8A"/>
  </w:style>
  <w:style w:type="paragraph" w:styleId="Quote">
    <w:name w:val="Quote"/>
    <w:basedOn w:val="Heading1"/>
    <w:link w:val="QuoteChar"/>
    <w:qFormat/>
    <w:rsid w:val="00606C8A"/>
    <w:rPr>
      <w:b w:val="0"/>
      <w:sz w:val="72"/>
      <w:szCs w:val="72"/>
      <w:lang w:val="en-NZ"/>
    </w:rPr>
  </w:style>
  <w:style w:type="character" w:customStyle="1" w:styleId="QuoteChar">
    <w:name w:val="Quote Char"/>
    <w:basedOn w:val="DefaultParagraphFont"/>
    <w:link w:val="Quote"/>
    <w:rsid w:val="00606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C8A"/>
    <w:pPr>
      <w:pageBreakBefore/>
    </w:pPr>
  </w:style>
  <w:style w:type="paragraph" w:customStyle="1" w:styleId="Border">
    <w:name w:val="Border"/>
    <w:basedOn w:val="Normal"/>
    <w:qFormat/>
    <w:rsid w:val="00606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C8A"/>
    <w:rPr>
      <w:b/>
      <w:bCs/>
      <w:i/>
      <w:iCs/>
      <w:color w:val="auto"/>
    </w:rPr>
  </w:style>
  <w:style w:type="paragraph" w:styleId="IntenseQuote">
    <w:name w:val="Intense Quote"/>
    <w:basedOn w:val="Normal"/>
    <w:next w:val="Normal"/>
    <w:link w:val="IntenseQuoteChar"/>
    <w:uiPriority w:val="30"/>
    <w:qFormat/>
    <w:rsid w:val="00606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C8A"/>
    <w:rPr>
      <w:smallCaps/>
      <w:color w:val="auto"/>
      <w:u w:val="single"/>
    </w:rPr>
  </w:style>
  <w:style w:type="character" w:styleId="IntenseReference">
    <w:name w:val="Intense Reference"/>
    <w:basedOn w:val="DefaultParagraphFont"/>
    <w:uiPriority w:val="32"/>
    <w:qFormat/>
    <w:rsid w:val="00606C8A"/>
    <w:rPr>
      <w:b/>
      <w:bCs/>
      <w:smallCaps/>
      <w:color w:val="auto"/>
      <w:spacing w:val="5"/>
      <w:u w:val="single"/>
    </w:rPr>
  </w:style>
  <w:style w:type="paragraph" w:customStyle="1" w:styleId="2ColumnHeading">
    <w:name w:val="2Column Heading"/>
    <w:basedOn w:val="BodyText"/>
    <w:qFormat/>
    <w:rsid w:val="00606C8A"/>
    <w:pPr>
      <w:spacing w:after="60"/>
      <w:ind w:left="-2268"/>
    </w:pPr>
    <w:rPr>
      <w:b/>
    </w:rPr>
  </w:style>
  <w:style w:type="paragraph" w:customStyle="1" w:styleId="Heading1TOC">
    <w:name w:val="Heading1 TOC"/>
    <w:basedOn w:val="Normal"/>
    <w:qFormat/>
    <w:rsid w:val="00606C8A"/>
    <w:pPr>
      <w:spacing w:before="240" w:after="120"/>
    </w:pPr>
    <w:rPr>
      <w:rFonts w:ascii="Times New Roman" w:hAnsi="Times New Roman"/>
      <w:b/>
      <w:sz w:val="32"/>
    </w:rPr>
  </w:style>
  <w:style w:type="paragraph" w:customStyle="1" w:styleId="Heading2TOC">
    <w:name w:val="Heading2 TOC"/>
    <w:basedOn w:val="Normal"/>
    <w:qFormat/>
    <w:rsid w:val="00606C8A"/>
    <w:pPr>
      <w:spacing w:before="240" w:after="60"/>
    </w:pPr>
    <w:rPr>
      <w:rFonts w:ascii="Times New Roman" w:hAnsi="Times New Roman"/>
      <w:b/>
      <w:sz w:val="28"/>
    </w:rPr>
  </w:style>
  <w:style w:type="character" w:customStyle="1" w:styleId="Underline">
    <w:name w:val="Underline"/>
    <w:basedOn w:val="DefaultParagraphFont"/>
    <w:qFormat/>
    <w:rsid w:val="00606C8A"/>
    <w:rPr>
      <w:u w:val="single"/>
    </w:rPr>
  </w:style>
  <w:style w:type="character" w:customStyle="1" w:styleId="BoldandItalics">
    <w:name w:val="Bold and Italics"/>
    <w:qFormat/>
    <w:rsid w:val="00606C8A"/>
    <w:rPr>
      <w:b/>
      <w:i/>
      <w:u w:val="none"/>
    </w:rPr>
  </w:style>
  <w:style w:type="paragraph" w:styleId="BalloonText">
    <w:name w:val="Balloon Text"/>
    <w:basedOn w:val="Normal"/>
    <w:link w:val="BalloonTextChar"/>
    <w:rsid w:val="00606C8A"/>
    <w:rPr>
      <w:rFonts w:ascii="Tahoma" w:hAnsi="Tahoma" w:cs="Tahoma"/>
      <w:sz w:val="16"/>
      <w:szCs w:val="16"/>
    </w:rPr>
  </w:style>
  <w:style w:type="character" w:customStyle="1" w:styleId="BalloonTextChar">
    <w:name w:val="Balloon Text Char"/>
    <w:basedOn w:val="DefaultParagraphFont"/>
    <w:link w:val="BalloonText"/>
    <w:rsid w:val="00606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C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C8A"/>
    <w:rPr>
      <w:b/>
      <w:color w:val="660033"/>
      <w:spacing w:val="0"/>
    </w:rPr>
  </w:style>
  <w:style w:type="paragraph" w:customStyle="1" w:styleId="Nameditemlist">
    <w:name w:val="Named item list"/>
    <w:basedOn w:val="BodyText"/>
    <w:qFormat/>
    <w:rsid w:val="00606C8A"/>
    <w:pPr>
      <w:tabs>
        <w:tab w:val="left" w:pos="2835"/>
      </w:tabs>
      <w:ind w:left="2835" w:hanging="2835"/>
    </w:pPr>
  </w:style>
  <w:style w:type="paragraph" w:customStyle="1" w:styleId="BodyTextnopadding">
    <w:name w:val="Body Text no padding"/>
    <w:basedOn w:val="BodyText"/>
    <w:qFormat/>
    <w:rsid w:val="00606C8A"/>
    <w:pPr>
      <w:spacing w:before="0" w:after="0"/>
    </w:pPr>
  </w:style>
  <w:style w:type="paragraph" w:customStyle="1" w:styleId="BodyTextBold">
    <w:name w:val="Body Text Bold"/>
    <w:basedOn w:val="BodyText"/>
    <w:qFormat/>
    <w:rsid w:val="00606C8A"/>
    <w:rPr>
      <w:b/>
    </w:rPr>
  </w:style>
  <w:style w:type="character" w:styleId="Hyperlink">
    <w:name w:val="Hyperlink"/>
    <w:basedOn w:val="DefaultParagraphFont"/>
    <w:uiPriority w:val="99"/>
    <w:unhideWhenUsed/>
    <w:rsid w:val="00E07B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4522</Characters>
  <Application>Microsoft Office Word</Application>
  <DocSecurity>0</DocSecurity>
  <Lines>196</Lines>
  <Paragraphs>88</Paragraphs>
  <ScaleCrop>false</ScaleCrop>
  <Company>Author-it Software Corporation Ltd.</Company>
  <LinksUpToDate>false</LinksUpToDate>
  <CharactersWithSpaces>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UEGNSG710 Read and record meter readings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2022-12-13T06:24:00Z</dcterms:created>
  <dcterms:modified xsi:type="dcterms:W3CDTF">2022-12-13T06:24:00Z</dcterms:modified>
</cp:coreProperties>
</file>