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EC2" w:rsidP="00A65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UEGNSG618 Process liquefied petroleum gas (LPG)</w:t>
      </w:r>
      <w:r>
        <w:fldChar w:fldCharType="end"/>
      </w:r>
    </w:p>
    <w:p w:rsidR="00A65EC2" w:rsidP="00A65EC2">
      <w:pPr>
        <w:pStyle w:val="Version"/>
        <w:sectPr w:rsidSect="00436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52E" w:rsidP="0043652E">
      <w:pPr>
        <w:pStyle w:val="SuperHeading"/>
      </w:pPr>
      <w:r w:rsidRPr="0043652E">
        <w:t>UEGNSG618 Process liquefied petroleum gas (LPG)</w:t>
      </w:r>
    </w:p>
    <w:p w:rsidR="00000000" w:rsidRPr="0043652E" w:rsidP="0043652E">
      <w:pPr>
        <w:pStyle w:val="Heading1"/>
      </w:pPr>
      <w:bookmarkStart w:id="1" w:name="O_967668"/>
      <w:bookmarkEnd w:id="1"/>
      <w:r w:rsidRPr="004365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Release 1. This is the first release of this unit of competency in the UEG Gas Training Package.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2" w:name="O_967669"/>
      <w:bookmarkEnd w:id="2"/>
      <w:r w:rsidRPr="004365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 xml:space="preserve">This unit involves the skills and knowledge required to process liquified petroleum gas (LPG). </w:t>
            </w:r>
          </w:p>
          <w:p w:rsidR="00000000" w:rsidRPr="0043652E" w:rsidP="0043652E">
            <w:pPr>
              <w:pStyle w:val="BodyText"/>
            </w:pPr>
            <w:r w:rsidRPr="0043652E">
              <w:t xml:space="preserve">It </w:t>
            </w:r>
            <w:r w:rsidRPr="0043652E">
              <w:t xml:space="preserve">includes processing and monitoring LPG; applying relevant emergency response procedures in an emergency; using appropriate materials, tools and equipment; and completing relevant documentation. </w:t>
            </w:r>
          </w:p>
          <w:p w:rsidR="00000000" w:rsidRPr="0043652E" w:rsidP="0043652E">
            <w:pPr>
              <w:pStyle w:val="BodyText"/>
            </w:pPr>
            <w:r w:rsidRPr="0043652E">
              <w:t>No licensing, legislative or certification requirements apply</w:t>
            </w:r>
            <w:r w:rsidRPr="0043652E">
              <w:t xml:space="preserve"> to this unit at the time of publication.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3" w:name="O_967670"/>
      <w:bookmarkEnd w:id="3"/>
      <w:r w:rsidRPr="004365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Not applicable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4" w:name="O_967671"/>
      <w:bookmarkEnd w:id="4"/>
      <w:r w:rsidRPr="004365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Gaseous Fuel Vessels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5" w:name="O_967672"/>
      <w:bookmarkEnd w:id="5"/>
      <w:r w:rsidRPr="004365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Gas Industry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6" w:name="O_967673"/>
      <w:bookmarkEnd w:id="6"/>
      <w:r w:rsidRPr="0043652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PERFORMANCE CRITERIA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Performance criteria describe the performance needed to demonstrate achievement of the element.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Prepare to process LPG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Mix/blend properties, specifications, requirements and workplace procedures for the LPG transfer are obtained for work sites and communicated to relevant person/s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Tank/s, pipelines and hoses are connected in a</w:t>
            </w:r>
            <w:r w:rsidRPr="0043652E">
              <w:t>ccordance with manufacturer specifications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Appropriate valves are operated in the correct sequence and workplace procedures for the work are obtained for all work sites and communicated to relevant person/s in accordance wit</w:t>
            </w:r>
            <w:r w:rsidRPr="0043652E">
              <w:t>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Work health and safety (WHS)/occupational health and safety (OHS), environmental and sustainable energy policies and procedures for processing LPG are obtained and communicated to relevant person/s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Hazards and WHS/OHS risks are identified and prioritised and control measures impleme</w:t>
            </w:r>
            <w:r w:rsidRPr="0043652E">
              <w:t xml:space="preserve">nted and monitored 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Relevant work permits/authorisations are obtained to access, isolate/de-energise systems and perform the work in accordance with regulatory requirements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Appropriate equipment, tools and personal protective equipment (PPE) required for the job are identified, scheduled, obtained and checked for correct operation and safety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Communication with authorised person/s</w:t>
            </w:r>
            <w:r w:rsidRPr="0043652E">
              <w:t>, authorities, clients and land owners is conducted and work coordinated in accordance with work schedule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Site is prepared to minimise risk and damage to property, commerce and individuals in accordance with work schedule a</w:t>
            </w:r>
            <w:r w:rsidRPr="0043652E">
              <w:t xml:space="preserve">nd workplace procedures 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Person/s participating in the work, including plant operators and contractors, are briefed and responsibilities coordinated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Conduct LPG processing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WHS/OHS risk control measures and policies and procedures are followed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Hazardous activities are performed safely and currency maintained, as required, in accordance with regulatory </w:t>
            </w:r>
            <w:r w:rsidRPr="0043652E">
              <w:t>requirements and workplace p</w:t>
            </w:r>
            <w:r w:rsidRPr="0043652E">
              <w:t>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LPG is processed ensuring completion in agreed timeframes with a minimum of waste and damage to the surrounding environment or services and using sustainable energy principles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LPG is processed and controls adjusted and monitored in </w:t>
            </w:r>
            <w:r w:rsidRPr="0043652E">
              <w:t>accordance with work schedule, job requirements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Hazard warnings and safety signs are recognised, hazards and WHS/OHS risks assessed and reported to authorised person/s for directions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Unplanned events encountered in the processing of LPG are responded to in accordance with emergency response procedures 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Fault-finding and troubleshooting techniques are applied to problems encountered when processing LPG in accordance with wo</w:t>
            </w:r>
            <w:r w:rsidRPr="0043652E">
              <w:t>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Quality and safety checks of work are conducted in accordance with work instructions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Work undertaken is checked against work schedule for conformance and ano</w:t>
            </w:r>
            <w:r w:rsidRPr="0043652E">
              <w:t>malies reported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Accidents and injuries are reported in accordance with requirements and workplace procedures 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Shutdown </w:t>
            </w:r>
            <w:r w:rsidRPr="0043652E">
              <w:t>of LPG processing equipment is completed in accordance with workplace procedures and operating conditions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Tools, equipment and any surplus resources and materials are, cleaned, checked and returned to storage in accordance with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Relevant work permit/s are signed off and equipment is returned to service in accordance with requirements and workplace procedures</w:t>
            </w:r>
          </w:p>
        </w:tc>
      </w:tr>
      <w:tr w:rsidTr="004365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Work completion records and reports are completed, processed and appropriate person/s notified in accordance w</w:t>
            </w:r>
            <w:r w:rsidRPr="0043652E">
              <w:t>ith workplace procedures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7" w:name="O_967674"/>
      <w:bookmarkEnd w:id="7"/>
      <w:r w:rsidRPr="004365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Foundation skills essential to performance are explicit in the performance criteria of this unit of competency.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8" w:name="O_967675"/>
      <w:bookmarkEnd w:id="8"/>
      <w:r w:rsidRPr="004365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Range is restricted to essential operating conditions and any other variables essential to the work environment.</w:t>
            </w:r>
          </w:p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Non-essential conditions may be found in the UEG Gas Industry Training Package Companion Volume Implementation Guide.</w:t>
            </w:r>
          </w:p>
        </w:tc>
      </w:tr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>monitoring checks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ListBullet"/>
            </w:pPr>
            <w:r w:rsidRPr="0043652E">
              <w:t>stock levels</w:t>
            </w:r>
          </w:p>
          <w:p w:rsidR="00000000" w:rsidRPr="0043652E" w:rsidP="0043652E">
            <w:pPr>
              <w:pStyle w:val="ListBullet"/>
            </w:pPr>
            <w:r w:rsidRPr="0043652E">
              <w:t>pressures</w:t>
            </w:r>
          </w:p>
          <w:p w:rsidR="00000000" w:rsidRPr="0043652E" w:rsidP="0043652E">
            <w:pPr>
              <w:pStyle w:val="ListBullet"/>
            </w:pPr>
            <w:r w:rsidRPr="0043652E">
              <w:t>gas heating valves</w:t>
            </w:r>
          </w:p>
          <w:p w:rsidR="00000000" w:rsidRPr="0043652E" w:rsidP="0043652E">
            <w:pPr>
              <w:pStyle w:val="ListBullet"/>
            </w:pPr>
            <w:r w:rsidRPr="0043652E">
              <w:t>shutdown system</w:t>
            </w:r>
          </w:p>
          <w:p w:rsidR="00000000" w:rsidRPr="0043652E" w:rsidP="0043652E">
            <w:pPr>
              <w:pStyle w:val="ListBullet"/>
            </w:pPr>
            <w:r w:rsidRPr="0043652E">
              <w:t>molecular sieve de-odourisation</w:t>
            </w:r>
          </w:p>
          <w:p w:rsidR="00000000" w:rsidP="0043652E">
            <w:pPr>
              <w:pStyle w:val="ListBullet"/>
              <w:rPr>
                <w:lang w:val="en-NZ"/>
              </w:rPr>
            </w:pPr>
            <w:r w:rsidRPr="0043652E">
              <w:t>aeration</w:t>
            </w:r>
          </w:p>
        </w:tc>
      </w:tr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2E">
            <w:pPr>
              <w:pStyle w:val="BodyText"/>
              <w:rPr>
                <w:lang w:val="en-NZ"/>
              </w:rPr>
            </w:pPr>
            <w:r w:rsidRPr="0043652E">
              <w:t xml:space="preserve">processing LPG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ListBullet"/>
            </w:pPr>
            <w:r w:rsidRPr="0043652E">
              <w:t>blending/mixing LPG</w:t>
            </w:r>
          </w:p>
          <w:p w:rsidR="00000000" w:rsidRPr="0043652E" w:rsidP="0043652E">
            <w:pPr>
              <w:pStyle w:val="ListBullet"/>
            </w:pPr>
            <w:r w:rsidRPr="0043652E">
              <w:t xml:space="preserve">manufacturing LGP </w:t>
            </w:r>
          </w:p>
          <w:p w:rsidR="00000000" w:rsidRPr="0043652E" w:rsidP="0043652E">
            <w:pPr>
              <w:pStyle w:val="ListBullet"/>
            </w:pPr>
            <w:r w:rsidRPr="0043652E">
              <w:t>de-odourising LPG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9" w:name="O_967676"/>
      <w:bookmarkEnd w:id="9"/>
      <w:r w:rsidRPr="004365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2E" w:rsidP="0043652E">
            <w:pPr>
              <w:pStyle w:val="BodyText"/>
            </w:pPr>
            <w:r w:rsidRPr="0043652E">
              <w:t>This unit replaces and is equivalent to UEGNSG618A Process Liquefied Petroleum Gas (LPG).</w:t>
            </w:r>
          </w:p>
        </w:tc>
      </w:tr>
    </w:tbl>
    <w:p w:rsidR="00000000" w:rsidRPr="0043652E" w:rsidP="0043652E">
      <w:pPr>
        <w:pStyle w:val="NoPaddingFontSize1"/>
      </w:pPr>
    </w:p>
    <w:p w:rsidR="00000000" w:rsidRPr="0043652E" w:rsidP="0043652E">
      <w:pPr>
        <w:pStyle w:val="AllowPageBreak"/>
      </w:pPr>
    </w:p>
    <w:p w:rsidR="00000000" w:rsidRPr="0043652E" w:rsidP="0043652E">
      <w:pPr>
        <w:pStyle w:val="Heading1"/>
      </w:pPr>
      <w:bookmarkStart w:id="10" w:name="O_967683"/>
      <w:bookmarkEnd w:id="10"/>
      <w:r w:rsidRPr="0043652E">
        <w:t>Links</w:t>
      </w:r>
    </w:p>
    <w:p w:rsidR="00000000" w:rsidRPr="0043652E" w:rsidP="00A65EC2">
      <w:pPr>
        <w:pStyle w:val="BodyText"/>
      </w:pPr>
      <w:r w:rsidRPr="004365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1321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3652E" w:rsidP="0043652E"/>
    <w:sectPr w:rsidSect="004365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E" w:rsidRPr="00A65EC2" w:rsidP="00A65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 w:rsidP="0043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EC2" w:rsidP="0043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5EC2" w:rsidP="00436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52E" w:rsidRPr="00A65EC2" w:rsidP="00A65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EC2" w:rsidRPr="002D2AF8" w:rsidP="0043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UEGNSG618 Process liquefied petroleum gas (LPG)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A65EC2" w:rsidP="00436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89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C8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52E"/>
  </w:style>
  <w:style w:type="character" w:customStyle="1" w:styleId="Heading1Char">
    <w:name w:val="Heading 1 Char"/>
    <w:basedOn w:val="DefaultParagraphFont"/>
    <w:link w:val="Heading1"/>
    <w:rsid w:val="00436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5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52E"/>
    <w:rPr>
      <w:b/>
      <w:spacing w:val="0"/>
    </w:rPr>
  </w:style>
  <w:style w:type="paragraph" w:customStyle="1" w:styleId="SuperHeading">
    <w:name w:val="SuperHeading"/>
    <w:basedOn w:val="Normal"/>
    <w:rsid w:val="00436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5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52E"/>
    <w:rPr>
      <w:i/>
    </w:rPr>
  </w:style>
  <w:style w:type="paragraph" w:styleId="Caption">
    <w:name w:val="caption"/>
    <w:basedOn w:val="BodyText"/>
    <w:next w:val="Normal"/>
    <w:qFormat/>
    <w:rsid w:val="00436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52E"/>
  </w:style>
  <w:style w:type="paragraph" w:styleId="TableofFigures">
    <w:name w:val="table of figures"/>
    <w:basedOn w:val="Normal"/>
    <w:next w:val="Normal"/>
    <w:semiHidden/>
    <w:rsid w:val="00436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5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52E"/>
    <w:rPr>
      <w:rFonts w:ascii="Wingdings" w:hAnsi="Wingdings"/>
    </w:rPr>
  </w:style>
  <w:style w:type="paragraph" w:customStyle="1" w:styleId="TableHeading">
    <w:name w:val="Table Heading"/>
    <w:basedOn w:val="HeadingBase"/>
    <w:rsid w:val="00436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52E"/>
    <w:rPr>
      <w:color w:val="0033CC"/>
      <w:u w:val="none"/>
    </w:rPr>
  </w:style>
  <w:style w:type="paragraph" w:customStyle="1" w:styleId="BodyTextRight">
    <w:name w:val="Body Text Right"/>
    <w:basedOn w:val="BodyText"/>
    <w:rsid w:val="00436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5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52E"/>
    <w:rPr>
      <w:sz w:val="32"/>
    </w:rPr>
  </w:style>
  <w:style w:type="paragraph" w:customStyle="1" w:styleId="HeadingProcedure">
    <w:name w:val="Heading Procedure"/>
    <w:basedOn w:val="HeadingBase"/>
    <w:next w:val="Normal"/>
    <w:rsid w:val="00436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52E"/>
    <w:pPr>
      <w:spacing w:before="60" w:after="60"/>
    </w:pPr>
  </w:style>
  <w:style w:type="paragraph" w:styleId="ListContinue">
    <w:name w:val="List Continue"/>
    <w:basedOn w:val="List"/>
    <w:rsid w:val="0043652E"/>
    <w:pPr>
      <w:ind w:firstLine="0"/>
    </w:pPr>
  </w:style>
  <w:style w:type="paragraph" w:customStyle="1" w:styleId="ListNote">
    <w:name w:val="List Note"/>
    <w:basedOn w:val="List"/>
    <w:rsid w:val="00436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52E"/>
    <w:rPr>
      <w:rFonts w:ascii="Courier New" w:hAnsi="Courier New"/>
    </w:rPr>
  </w:style>
  <w:style w:type="paragraph" w:customStyle="1" w:styleId="NoteBullet">
    <w:name w:val="Note Bullet"/>
    <w:basedOn w:val="Note"/>
    <w:rsid w:val="00436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5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52E"/>
    <w:rPr>
      <w:b/>
      <w:smallCaps/>
    </w:rPr>
  </w:style>
  <w:style w:type="paragraph" w:customStyle="1" w:styleId="TableListNumber">
    <w:name w:val="Table List Number"/>
    <w:basedOn w:val="ListNumber"/>
    <w:rsid w:val="00436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52E"/>
    <w:pPr>
      <w:numPr>
        <w:numId w:val="8"/>
      </w:numPr>
    </w:pPr>
  </w:style>
  <w:style w:type="paragraph" w:customStyle="1" w:styleId="ListAlpha2">
    <w:name w:val="List Alpha 2"/>
    <w:basedOn w:val="List2"/>
    <w:rsid w:val="0043652E"/>
    <w:pPr>
      <w:numPr>
        <w:numId w:val="7"/>
      </w:numPr>
    </w:pPr>
  </w:style>
  <w:style w:type="paragraph" w:styleId="List2">
    <w:name w:val="List 2"/>
    <w:basedOn w:val="BodyText"/>
    <w:rsid w:val="00436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5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5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52E"/>
    <w:pPr>
      <w:numPr>
        <w:numId w:val="3"/>
      </w:numPr>
    </w:pPr>
  </w:style>
  <w:style w:type="paragraph" w:styleId="ListContinue2">
    <w:name w:val="List Continue 2"/>
    <w:basedOn w:val="List2"/>
    <w:rsid w:val="0043652E"/>
    <w:pPr>
      <w:ind w:firstLine="0"/>
    </w:pPr>
  </w:style>
  <w:style w:type="paragraph" w:styleId="ListContinue3">
    <w:name w:val="List Continue 3"/>
    <w:basedOn w:val="List3"/>
    <w:rsid w:val="0043652E"/>
    <w:pPr>
      <w:ind w:left="1021" w:firstLine="0"/>
    </w:pPr>
  </w:style>
  <w:style w:type="paragraph" w:styleId="ListContinue4">
    <w:name w:val="List Continue 4"/>
    <w:basedOn w:val="List4"/>
    <w:rsid w:val="0043652E"/>
    <w:pPr>
      <w:ind w:firstLine="0"/>
    </w:pPr>
  </w:style>
  <w:style w:type="paragraph" w:styleId="ListContinue5">
    <w:name w:val="List Continue 5"/>
    <w:basedOn w:val="List5"/>
    <w:rsid w:val="0043652E"/>
    <w:pPr>
      <w:ind w:firstLine="0"/>
    </w:pPr>
  </w:style>
  <w:style w:type="paragraph" w:styleId="ListNumber3">
    <w:name w:val="List Number 3"/>
    <w:basedOn w:val="List3"/>
    <w:rsid w:val="0043652E"/>
    <w:pPr>
      <w:numPr>
        <w:numId w:val="4"/>
      </w:numPr>
    </w:pPr>
  </w:style>
  <w:style w:type="paragraph" w:styleId="ListNumber4">
    <w:name w:val="List Number 4"/>
    <w:basedOn w:val="List4"/>
    <w:rsid w:val="0043652E"/>
    <w:pPr>
      <w:numPr>
        <w:numId w:val="5"/>
      </w:numPr>
    </w:pPr>
  </w:style>
  <w:style w:type="paragraph" w:styleId="ListNumber5">
    <w:name w:val="List Number 5"/>
    <w:basedOn w:val="List5"/>
    <w:rsid w:val="0043652E"/>
    <w:pPr>
      <w:numPr>
        <w:numId w:val="6"/>
      </w:numPr>
    </w:pPr>
  </w:style>
  <w:style w:type="paragraph" w:styleId="BlockText">
    <w:name w:val="Block Text"/>
    <w:basedOn w:val="Normal"/>
    <w:rsid w:val="00436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52E"/>
    <w:rPr>
      <w:sz w:val="16"/>
      <w:vertAlign w:val="superscript"/>
    </w:rPr>
  </w:style>
  <w:style w:type="character" w:customStyle="1" w:styleId="Symbols">
    <w:name w:val="Symbols"/>
    <w:basedOn w:val="DefaultParagraphFont"/>
    <w:rsid w:val="0043652E"/>
    <w:rPr>
      <w:rFonts w:ascii="Symbol" w:hAnsi="Symbol"/>
    </w:rPr>
  </w:style>
  <w:style w:type="character" w:customStyle="1" w:styleId="MenuOptions">
    <w:name w:val="Menu Options"/>
    <w:basedOn w:val="DefaultParagraphFont"/>
    <w:rsid w:val="00436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52E"/>
    <w:rPr>
      <w:b/>
    </w:rPr>
  </w:style>
  <w:style w:type="character" w:customStyle="1" w:styleId="Underlined">
    <w:name w:val="Underlined"/>
    <w:basedOn w:val="DefaultParagraphFont"/>
    <w:rsid w:val="0043652E"/>
    <w:rPr>
      <w:u w:val="single"/>
    </w:rPr>
  </w:style>
  <w:style w:type="paragraph" w:customStyle="1" w:styleId="TableBodyTextRight">
    <w:name w:val="Table Body Text Right"/>
    <w:basedOn w:val="TableBodyText"/>
    <w:rsid w:val="00436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52E"/>
    <w:rPr>
      <w:sz w:val="18"/>
    </w:rPr>
  </w:style>
  <w:style w:type="paragraph" w:customStyle="1" w:styleId="BodySmallRight">
    <w:name w:val="Body Small Right"/>
    <w:basedOn w:val="BodyTextRight"/>
    <w:rsid w:val="0043652E"/>
    <w:rPr>
      <w:sz w:val="18"/>
      <w:szCs w:val="18"/>
    </w:rPr>
  </w:style>
  <w:style w:type="paragraph" w:customStyle="1" w:styleId="MarginEdition">
    <w:name w:val="Margin Edition"/>
    <w:basedOn w:val="MarginNote"/>
    <w:rsid w:val="00436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52E"/>
    <w:rPr>
      <w:sz w:val="2"/>
      <w:szCs w:val="2"/>
    </w:rPr>
  </w:style>
  <w:style w:type="character" w:customStyle="1" w:styleId="Small">
    <w:name w:val="Small"/>
    <w:basedOn w:val="DefaultParagraphFont"/>
    <w:rsid w:val="0043652E"/>
    <w:rPr>
      <w:sz w:val="16"/>
    </w:rPr>
  </w:style>
  <w:style w:type="paragraph" w:customStyle="1" w:styleId="WideTable">
    <w:name w:val="Wide Table"/>
    <w:basedOn w:val="Normal"/>
    <w:rsid w:val="00436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52E"/>
  </w:style>
  <w:style w:type="paragraph" w:styleId="Quote">
    <w:name w:val="Quote"/>
    <w:basedOn w:val="Heading1"/>
    <w:link w:val="QuoteChar"/>
    <w:qFormat/>
    <w:rsid w:val="00436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52E"/>
    <w:pPr>
      <w:pageBreakBefore/>
    </w:pPr>
  </w:style>
  <w:style w:type="paragraph" w:customStyle="1" w:styleId="Border">
    <w:name w:val="Border"/>
    <w:basedOn w:val="Normal"/>
    <w:qFormat/>
    <w:rsid w:val="00436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52E"/>
    <w:rPr>
      <w:u w:val="single"/>
    </w:rPr>
  </w:style>
  <w:style w:type="character" w:customStyle="1" w:styleId="BoldandItalics">
    <w:name w:val="Bold and Italics"/>
    <w:qFormat/>
    <w:rsid w:val="0043652E"/>
    <w:rPr>
      <w:b/>
      <w:i/>
      <w:u w:val="none"/>
    </w:rPr>
  </w:style>
  <w:style w:type="paragraph" w:styleId="BalloonText">
    <w:name w:val="Balloon Text"/>
    <w:basedOn w:val="Normal"/>
    <w:link w:val="BalloonTextChar"/>
    <w:rsid w:val="00436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52E"/>
    <w:pPr>
      <w:spacing w:before="0" w:after="0"/>
    </w:pPr>
  </w:style>
  <w:style w:type="paragraph" w:customStyle="1" w:styleId="BodyTextBold">
    <w:name w:val="Body Text Bold"/>
    <w:basedOn w:val="BodyText"/>
    <w:qFormat/>
    <w:rsid w:val="0043652E"/>
    <w:rPr>
      <w:b/>
    </w:rPr>
  </w:style>
  <w:style w:type="character" w:styleId="Hyperlink">
    <w:name w:val="Hyperlink"/>
    <w:basedOn w:val="DefaultParagraphFont"/>
    <w:uiPriority w:val="99"/>
    <w:unhideWhenUsed/>
    <w:rsid w:val="00A65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5215</Characters>
  <Application>Microsoft Office Word</Application>
  <DocSecurity>0</DocSecurity>
  <Lines>248</Lines>
  <Paragraphs>115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UEGNSG618 Process liquefied petroleum gas (LPG)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2021-11-23T02:35:00Z</dcterms:created>
  <dcterms:modified xsi:type="dcterms:W3CDTF">2021-11-23T02:35:00Z</dcterms:modified>
</cp:coreProperties>
</file>