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6961" w:rsidP="00EE6961">
      <w:pPr>
        <w:pStyle w:val="Title"/>
      </w:pPr>
      <w:r>
        <w:fldChar w:fldCharType="begin"/>
      </w:r>
      <w:r>
        <w:instrText xml:space="preserve"> TITLE   \* MERGEFORMAT </w:instrText>
      </w:r>
      <w:r>
        <w:fldChar w:fldCharType="separate"/>
      </w:r>
      <w:r>
        <w:t>UEGNSG411 Maintain cathodic protection systems</w:t>
      </w:r>
      <w:r>
        <w:fldChar w:fldCharType="end"/>
      </w:r>
    </w:p>
    <w:p w:rsidR="00EE6961" w:rsidP="00EE6961">
      <w:pPr>
        <w:pStyle w:val="Version"/>
        <w:sectPr w:rsidSect="009506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0693" w:rsidP="00950693">
      <w:pPr>
        <w:pStyle w:val="SuperHeading"/>
      </w:pPr>
      <w:r w:rsidRPr="00950693">
        <w:t>UEGNSG411 Maintain cathodic protection systems</w:t>
      </w:r>
    </w:p>
    <w:p w:rsidR="00000000" w:rsidRPr="00950693" w:rsidP="00950693">
      <w:pPr>
        <w:pStyle w:val="Heading1"/>
      </w:pPr>
      <w:bookmarkStart w:id="1" w:name="O_967364"/>
      <w:bookmarkEnd w:id="1"/>
      <w:r w:rsidRPr="00950693">
        <w:t>Modification History</w:t>
      </w:r>
    </w:p>
    <w:tbl>
      <w:tblPr>
        <w:tblW w:w="9497" w:type="dxa"/>
        <w:tblLayout w:type="fixed"/>
        <w:tblCellMar>
          <w:left w:w="62" w:type="dxa"/>
          <w:right w:w="62" w:type="dxa"/>
        </w:tblCellMar>
        <w:tblLook w:val="0000"/>
      </w:tblPr>
      <w:tblGrid>
        <w:gridCol w:w="9497"/>
      </w:tblGrid>
      <w:tr w:rsidTr="009506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0693" w:rsidP="00950693">
            <w:pPr>
              <w:pStyle w:val="BodyText"/>
            </w:pPr>
            <w:r w:rsidRPr="00950693">
              <w:t>Release 1. This is the first release of this unit of competency in the UEG Industry Gas Training Package.</w:t>
            </w:r>
          </w:p>
        </w:tc>
      </w:tr>
    </w:tbl>
    <w:p w:rsidR="00000000" w:rsidRPr="00950693" w:rsidP="00950693">
      <w:pPr>
        <w:pStyle w:val="NoPaddingFontSize1"/>
      </w:pPr>
    </w:p>
    <w:p w:rsidR="00000000" w:rsidRPr="00950693" w:rsidP="00950693">
      <w:pPr>
        <w:pStyle w:val="AllowPageBreak"/>
      </w:pPr>
    </w:p>
    <w:p w:rsidR="00000000" w:rsidRPr="00950693" w:rsidP="00950693">
      <w:pPr>
        <w:pStyle w:val="Heading1"/>
      </w:pPr>
      <w:bookmarkStart w:id="2" w:name="O_967365"/>
      <w:bookmarkEnd w:id="2"/>
      <w:r w:rsidRPr="00950693">
        <w:t>Application</w:t>
      </w:r>
    </w:p>
    <w:tbl>
      <w:tblPr>
        <w:tblW w:w="9497" w:type="dxa"/>
        <w:tblLayout w:type="fixed"/>
        <w:tblCellMar>
          <w:left w:w="62" w:type="dxa"/>
          <w:right w:w="62" w:type="dxa"/>
        </w:tblCellMar>
        <w:tblLook w:val="0000"/>
      </w:tblPr>
      <w:tblGrid>
        <w:gridCol w:w="9497"/>
      </w:tblGrid>
      <w:tr w:rsidTr="009506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0693" w:rsidP="00950693">
            <w:pPr>
              <w:pStyle w:val="BodyText"/>
            </w:pPr>
            <w:r w:rsidRPr="00950693">
              <w:t>This unit involves the skills and knowledge required to maintain cathodic protection syste</w:t>
            </w:r>
            <w:r w:rsidRPr="00950693">
              <w:t>ms to prevent corrosion of steel gas pipelines.</w:t>
            </w:r>
          </w:p>
          <w:p w:rsidR="00000000" w:rsidRPr="00950693" w:rsidP="00950693">
            <w:pPr>
              <w:pStyle w:val="BodyText"/>
            </w:pPr>
            <w:r w:rsidRPr="00950693">
              <w:t xml:space="preserve">It includes identifying the type and location of the cathodic protection fault, using the correct electrical equipment, maintaining and adjusting cathodic protection system and equipment, re-establishing the </w:t>
            </w:r>
            <w:r w:rsidRPr="00950693">
              <w:t>system and completing relevant documentation.</w:t>
            </w:r>
          </w:p>
          <w:p w:rsidR="00000000" w:rsidRPr="00950693" w:rsidP="00950693">
            <w:pPr>
              <w:pStyle w:val="BodyText"/>
            </w:pPr>
            <w:r w:rsidRPr="00950693">
              <w:t>No licensing, legislative or certification requirements apply to this unit at the time of publication.</w:t>
            </w:r>
          </w:p>
        </w:tc>
      </w:tr>
    </w:tbl>
    <w:p w:rsidR="00000000" w:rsidRPr="00950693" w:rsidP="00950693">
      <w:pPr>
        <w:pStyle w:val="NoPaddingFontSize1"/>
      </w:pPr>
    </w:p>
    <w:p w:rsidR="00000000" w:rsidRPr="00950693" w:rsidP="00950693">
      <w:pPr>
        <w:pStyle w:val="AllowPageBreak"/>
      </w:pPr>
    </w:p>
    <w:p w:rsidR="00000000" w:rsidRPr="00950693" w:rsidP="00950693">
      <w:pPr>
        <w:pStyle w:val="Heading1"/>
      </w:pPr>
      <w:bookmarkStart w:id="3" w:name="O_967366"/>
      <w:bookmarkEnd w:id="3"/>
      <w:r w:rsidRPr="00950693">
        <w:t>Pre-requisite Unit</w:t>
      </w:r>
    </w:p>
    <w:tbl>
      <w:tblPr>
        <w:tblW w:w="9497" w:type="dxa"/>
        <w:tblLayout w:type="fixed"/>
        <w:tblCellMar>
          <w:left w:w="62" w:type="dxa"/>
          <w:right w:w="62" w:type="dxa"/>
        </w:tblCellMar>
        <w:tblLook w:val="0000"/>
      </w:tblPr>
      <w:tblGrid>
        <w:gridCol w:w="9497"/>
      </w:tblGrid>
      <w:tr w:rsidTr="009506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0693" w:rsidP="00950693">
            <w:pPr>
              <w:pStyle w:val="BodyText"/>
            </w:pPr>
            <w:r w:rsidRPr="00950693">
              <w:t>Not applicable.</w:t>
            </w:r>
          </w:p>
        </w:tc>
      </w:tr>
    </w:tbl>
    <w:p w:rsidR="00000000" w:rsidRPr="00950693" w:rsidP="00950693">
      <w:pPr>
        <w:pStyle w:val="NoPaddingFontSize1"/>
      </w:pPr>
    </w:p>
    <w:p w:rsidR="00000000" w:rsidRPr="00950693" w:rsidP="00950693">
      <w:pPr>
        <w:pStyle w:val="AllowPageBreak"/>
      </w:pPr>
    </w:p>
    <w:p w:rsidR="00000000" w:rsidRPr="00950693" w:rsidP="00950693">
      <w:pPr>
        <w:pStyle w:val="Heading1"/>
      </w:pPr>
      <w:bookmarkStart w:id="4" w:name="O_967367"/>
      <w:bookmarkEnd w:id="4"/>
      <w:r w:rsidRPr="00950693">
        <w:t>Competency Field</w:t>
      </w:r>
    </w:p>
    <w:tbl>
      <w:tblPr>
        <w:tblW w:w="9497" w:type="dxa"/>
        <w:tblLayout w:type="fixed"/>
        <w:tblCellMar>
          <w:left w:w="62" w:type="dxa"/>
          <w:right w:w="62" w:type="dxa"/>
        </w:tblCellMar>
        <w:tblLook w:val="0000"/>
      </w:tblPr>
      <w:tblGrid>
        <w:gridCol w:w="9497"/>
      </w:tblGrid>
      <w:tr w:rsidTr="009506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0693" w:rsidP="00950693">
            <w:pPr>
              <w:pStyle w:val="BodyText"/>
            </w:pPr>
            <w:r w:rsidRPr="00950693">
              <w:t>Cathodic Protecti</w:t>
            </w:r>
            <w:r w:rsidRPr="00950693">
              <w:t xml:space="preserve">on </w:t>
            </w:r>
          </w:p>
        </w:tc>
      </w:tr>
    </w:tbl>
    <w:p w:rsidR="00000000" w:rsidRPr="00950693" w:rsidP="00950693">
      <w:pPr>
        <w:pStyle w:val="NoPaddingFontSize1"/>
      </w:pPr>
    </w:p>
    <w:p w:rsidR="00000000" w:rsidRPr="00950693" w:rsidP="00950693">
      <w:pPr>
        <w:pStyle w:val="AllowPageBreak"/>
      </w:pPr>
    </w:p>
    <w:p w:rsidR="00000000" w:rsidRPr="00950693" w:rsidP="00950693">
      <w:pPr>
        <w:pStyle w:val="Heading1"/>
      </w:pPr>
      <w:bookmarkStart w:id="5" w:name="O_967368"/>
      <w:bookmarkEnd w:id="5"/>
      <w:r w:rsidRPr="00950693">
        <w:t>Unit Sector</w:t>
      </w:r>
    </w:p>
    <w:tbl>
      <w:tblPr>
        <w:tblW w:w="9497" w:type="dxa"/>
        <w:tblLayout w:type="fixed"/>
        <w:tblCellMar>
          <w:left w:w="62" w:type="dxa"/>
          <w:right w:w="62" w:type="dxa"/>
        </w:tblCellMar>
        <w:tblLook w:val="0000"/>
      </w:tblPr>
      <w:tblGrid>
        <w:gridCol w:w="9497"/>
      </w:tblGrid>
      <w:tr w:rsidTr="009506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0693" w:rsidP="00950693">
            <w:pPr>
              <w:pStyle w:val="BodyText"/>
            </w:pPr>
            <w:r w:rsidRPr="00950693">
              <w:t>Gas Industry</w:t>
            </w:r>
          </w:p>
        </w:tc>
      </w:tr>
    </w:tbl>
    <w:p w:rsidR="00000000" w:rsidRPr="00950693" w:rsidP="00950693">
      <w:pPr>
        <w:pStyle w:val="NoPaddingFontSize1"/>
      </w:pPr>
    </w:p>
    <w:p w:rsidR="00000000" w:rsidRPr="00950693" w:rsidP="00950693">
      <w:pPr>
        <w:pStyle w:val="AllowPageBreak"/>
      </w:pPr>
    </w:p>
    <w:p w:rsidR="00000000" w:rsidRPr="00950693" w:rsidP="00950693">
      <w:pPr>
        <w:pStyle w:val="Heading1"/>
      </w:pPr>
      <w:bookmarkStart w:id="6" w:name="O_967369"/>
      <w:bookmarkEnd w:id="6"/>
      <w:r w:rsidRPr="0095069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5069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50693" w:rsidP="00950693">
            <w:pPr>
              <w:pStyle w:val="BodyText"/>
            </w:pPr>
            <w:r w:rsidRPr="0095069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50693">
            <w:pPr>
              <w:pStyle w:val="BodyText"/>
              <w:rPr>
                <w:lang w:val="en-NZ"/>
              </w:rPr>
            </w:pPr>
            <w:r w:rsidRPr="00950693">
              <w:rPr>
                <w:rStyle w:val="SpecialBold"/>
              </w:rPr>
              <w:t>PERFORMANCE CRITERIA</w:t>
            </w:r>
          </w:p>
        </w:tc>
      </w:tr>
      <w:tr w:rsidTr="0095069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50693">
            <w:pPr>
              <w:pStyle w:val="BodyText"/>
              <w:rPr>
                <w:lang w:val="en-NZ"/>
              </w:rPr>
            </w:pPr>
            <w:r w:rsidRPr="0095069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50693">
            <w:pPr>
              <w:pStyle w:val="BodyText"/>
              <w:rPr>
                <w:lang w:val="en-NZ"/>
              </w:rPr>
            </w:pPr>
            <w:r w:rsidRPr="00950693">
              <w:t>Performance criteria describe the performance needed to demonstrate achievement of the element.</w:t>
            </w:r>
          </w:p>
        </w:tc>
      </w:tr>
      <w:tr w:rsidTr="009506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50693" w:rsidP="00950693">
            <w:pPr>
              <w:pStyle w:val="BodyText"/>
            </w:pPr>
            <w:r w:rsidRPr="0095069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50693" w:rsidP="00950693">
            <w:pPr>
              <w:pStyle w:val="BodyText"/>
            </w:pPr>
            <w:r w:rsidRPr="00950693">
              <w:rPr>
                <w:rStyle w:val="SpecialBold"/>
              </w:rPr>
              <w:t>Prepare and plan to maintain cathodic protection systems</w:t>
            </w:r>
          </w:p>
        </w:tc>
        <w:tc>
          <w:tcPr>
            <w:tcW w:w="697" w:type="dxa"/>
            <w:tcBorders>
              <w:top w:val="nil"/>
              <w:left w:val="nil"/>
              <w:bottom w:val="nil"/>
              <w:right w:val="nil"/>
            </w:tcBorders>
            <w:tcMar>
              <w:top w:w="0" w:type="dxa"/>
              <w:left w:w="62" w:type="dxa"/>
              <w:bottom w:w="0" w:type="dxa"/>
              <w:right w:w="62" w:type="dxa"/>
            </w:tcMar>
          </w:tcPr>
          <w:p w:rsidR="00000000" w:rsidP="00950693">
            <w:pPr>
              <w:pStyle w:val="BodyText"/>
              <w:rPr>
                <w:lang w:val="en-NZ"/>
              </w:rPr>
            </w:pPr>
            <w:r w:rsidRPr="0095069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50693">
            <w:pPr>
              <w:pStyle w:val="BodyText"/>
              <w:rPr>
                <w:lang w:val="en-NZ"/>
              </w:rPr>
            </w:pPr>
            <w:r w:rsidRPr="00950693">
              <w:t>Work schedule/s, job requirements, drawings, plans and maps a</w:t>
            </w:r>
            <w:r w:rsidRPr="00950693">
              <w:t xml:space="preserve">re identified and examined to identify the system maintenance work in accordance with workplace procedures </w:t>
            </w:r>
          </w:p>
        </w:tc>
      </w:tr>
      <w:tr w:rsidTr="009506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069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0693">
            <w:pPr>
              <w:pStyle w:val="BodyText"/>
              <w:rPr>
                <w:lang w:val="en-NZ"/>
              </w:rPr>
            </w:pPr>
            <w:r w:rsidRPr="0095069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50693">
            <w:pPr>
              <w:pStyle w:val="BodyText"/>
              <w:rPr>
                <w:lang w:val="en-NZ"/>
              </w:rPr>
            </w:pPr>
            <w:r w:rsidRPr="00950693">
              <w:t xml:space="preserve">Readings from cathodic protection monitoring equipment and anode beds are taken at regular intervals </w:t>
            </w:r>
            <w:r w:rsidRPr="00950693">
              <w:t>and data collected in accordance with wo</w:t>
            </w:r>
            <w:r w:rsidRPr="00950693">
              <w:t>rkplace procedures and industry standards</w:t>
            </w:r>
          </w:p>
        </w:tc>
      </w:tr>
      <w:tr w:rsidTr="009506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069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0693">
            <w:pPr>
              <w:pStyle w:val="BodyText"/>
              <w:rPr>
                <w:lang w:val="en-NZ"/>
              </w:rPr>
            </w:pPr>
            <w:r w:rsidRPr="0095069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50693">
            <w:pPr>
              <w:pStyle w:val="BodyText"/>
              <w:rPr>
                <w:lang w:val="en-NZ"/>
              </w:rPr>
            </w:pPr>
            <w:r w:rsidRPr="00950693">
              <w:t>Work schedules and job requirements for the maintenance are identified for all work sites and communicated to all relevant person/s in accordance with workplace procedures</w:t>
            </w:r>
          </w:p>
        </w:tc>
      </w:tr>
      <w:tr w:rsidTr="009506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069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0693">
            <w:pPr>
              <w:pStyle w:val="BodyText"/>
              <w:rPr>
                <w:lang w:val="en-NZ"/>
              </w:rPr>
            </w:pPr>
            <w:r w:rsidRPr="0095069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50693">
            <w:pPr>
              <w:pStyle w:val="BodyText"/>
              <w:rPr>
                <w:lang w:val="en-NZ"/>
              </w:rPr>
            </w:pPr>
            <w:r w:rsidRPr="00950693">
              <w:t>Relevant work health and safety (WHS)/occupational health and safety (OHS) workplace procedures, and environmental and sustainable energy policies and procedures are obtained and applied</w:t>
            </w:r>
          </w:p>
        </w:tc>
      </w:tr>
      <w:tr w:rsidTr="009506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069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0693">
            <w:pPr>
              <w:pStyle w:val="BodyText"/>
              <w:rPr>
                <w:lang w:val="en-NZ"/>
              </w:rPr>
            </w:pPr>
            <w:r w:rsidRPr="0095069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50693">
            <w:pPr>
              <w:pStyle w:val="BodyText"/>
              <w:rPr>
                <w:lang w:val="en-NZ"/>
              </w:rPr>
            </w:pPr>
            <w:r w:rsidRPr="00950693">
              <w:t>Work is prioritised and sequenced for completion within accept</w:t>
            </w:r>
            <w:r w:rsidRPr="00950693">
              <w:t>able timeframes following consultation with relevant person/s in accordance with workplace procedures</w:t>
            </w:r>
          </w:p>
        </w:tc>
      </w:tr>
      <w:tr w:rsidTr="009506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069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0693">
            <w:pPr>
              <w:pStyle w:val="BodyText"/>
              <w:rPr>
                <w:lang w:val="en-NZ"/>
              </w:rPr>
            </w:pPr>
            <w:r w:rsidRPr="0095069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50693">
            <w:pPr>
              <w:pStyle w:val="BodyText"/>
              <w:rPr>
                <w:lang w:val="en-NZ"/>
              </w:rPr>
            </w:pPr>
            <w:r w:rsidRPr="00950693">
              <w:t>WHS/OHS risk control measures for identified hazards are prioritised, implemented and monitored against the work schedule in accordance with workpl</w:t>
            </w:r>
            <w:r w:rsidRPr="00950693">
              <w:t>ace procedures</w:t>
            </w:r>
          </w:p>
        </w:tc>
      </w:tr>
      <w:tr w:rsidTr="009506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069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0693">
            <w:pPr>
              <w:pStyle w:val="BodyText"/>
              <w:rPr>
                <w:lang w:val="en-NZ"/>
              </w:rPr>
            </w:pPr>
            <w:r w:rsidRPr="00950693">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950693">
            <w:pPr>
              <w:pStyle w:val="BodyText"/>
              <w:rPr>
                <w:lang w:val="en-NZ"/>
              </w:rPr>
            </w:pPr>
            <w:r w:rsidRPr="00950693">
              <w:t>Relevant work permits are obtained to access and perform work in accordance with job requirements and workplace procedures</w:t>
            </w:r>
          </w:p>
        </w:tc>
      </w:tr>
      <w:tr w:rsidTr="009506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069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0693">
            <w:pPr>
              <w:pStyle w:val="BodyText"/>
              <w:rPr>
                <w:lang w:val="en-NZ"/>
              </w:rPr>
            </w:pPr>
            <w:r w:rsidRPr="00950693">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950693">
            <w:pPr>
              <w:pStyle w:val="BodyText"/>
              <w:rPr>
                <w:lang w:val="en-NZ"/>
              </w:rPr>
            </w:pPr>
            <w:r w:rsidRPr="00950693">
              <w:t>Person/s, equipment, tools and personal protective equipment (PPE) required for the job are identified, scheduled, obtained and checked for correct operation and safety in accordance with workplace procedures</w:t>
            </w:r>
          </w:p>
        </w:tc>
      </w:tr>
      <w:tr w:rsidTr="009506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069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0693">
            <w:pPr>
              <w:pStyle w:val="BodyText"/>
              <w:rPr>
                <w:lang w:val="en-NZ"/>
              </w:rPr>
            </w:pPr>
            <w:r w:rsidRPr="00950693">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950693">
            <w:pPr>
              <w:pStyle w:val="BodyText"/>
              <w:rPr>
                <w:lang w:val="en-NZ"/>
              </w:rPr>
            </w:pPr>
            <w:r w:rsidRPr="00950693">
              <w:t>Relevant person/s at work site are suita</w:t>
            </w:r>
            <w:r w:rsidRPr="00950693">
              <w:t>bly trained and qualified for the work to be performed</w:t>
            </w:r>
          </w:p>
        </w:tc>
      </w:tr>
      <w:tr w:rsidTr="009506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069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0693">
            <w:pPr>
              <w:pStyle w:val="BodyText"/>
              <w:rPr>
                <w:lang w:val="en-NZ"/>
              </w:rPr>
            </w:pPr>
            <w:r w:rsidRPr="00950693">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950693">
            <w:pPr>
              <w:pStyle w:val="BodyText"/>
              <w:rPr>
                <w:lang w:val="en-NZ"/>
              </w:rPr>
            </w:pPr>
            <w:r w:rsidRPr="00950693">
              <w:t>Communication issues with relevant stakeholders are resolved, as required, and work coordinated in accordance with work schedule and workplace procedures</w:t>
            </w:r>
          </w:p>
        </w:tc>
      </w:tr>
      <w:tr w:rsidTr="009506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069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0693">
            <w:pPr>
              <w:pStyle w:val="BodyText"/>
              <w:rPr>
                <w:lang w:val="en-NZ"/>
              </w:rPr>
            </w:pPr>
            <w:r w:rsidRPr="00950693">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950693">
            <w:pPr>
              <w:pStyle w:val="BodyText"/>
              <w:rPr>
                <w:lang w:val="en-NZ"/>
              </w:rPr>
            </w:pPr>
            <w:r w:rsidRPr="00950693">
              <w:t>Site is prepared to minimise ri</w:t>
            </w:r>
            <w:r w:rsidRPr="00950693">
              <w:t>sk and damage to property, commerce and individuals in accordance with the work schedule and workplace procedures</w:t>
            </w:r>
          </w:p>
        </w:tc>
      </w:tr>
      <w:tr w:rsidTr="009506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069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0693">
            <w:pPr>
              <w:pStyle w:val="BodyText"/>
              <w:rPr>
                <w:lang w:val="en-NZ"/>
              </w:rPr>
            </w:pPr>
            <w:r w:rsidRPr="00950693">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950693">
            <w:pPr>
              <w:pStyle w:val="BodyText"/>
              <w:rPr>
                <w:lang w:val="en-NZ"/>
              </w:rPr>
            </w:pPr>
            <w:r w:rsidRPr="00950693">
              <w:t xml:space="preserve">Third-party issues are referred to appropriate person/s in accordance with workplace procedures </w:t>
            </w:r>
          </w:p>
        </w:tc>
      </w:tr>
      <w:tr w:rsidTr="009506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069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0693">
            <w:pPr>
              <w:pStyle w:val="BodyText"/>
              <w:rPr>
                <w:lang w:val="en-NZ"/>
              </w:rPr>
            </w:pPr>
            <w:r w:rsidRPr="00950693">
              <w:rPr>
                <w:rStyle w:val="SpecialBold"/>
              </w:rPr>
              <w:t>1.13</w:t>
            </w:r>
          </w:p>
        </w:tc>
        <w:tc>
          <w:tcPr>
            <w:tcW w:w="5592" w:type="dxa"/>
            <w:tcBorders>
              <w:top w:val="nil"/>
              <w:left w:val="nil"/>
              <w:bottom w:val="nil"/>
              <w:right w:val="nil"/>
            </w:tcBorders>
            <w:tcMar>
              <w:top w:w="0" w:type="dxa"/>
              <w:left w:w="62" w:type="dxa"/>
              <w:bottom w:w="0" w:type="dxa"/>
              <w:right w:w="62" w:type="dxa"/>
            </w:tcMar>
          </w:tcPr>
          <w:p w:rsidR="00000000" w:rsidP="00950693">
            <w:pPr>
              <w:pStyle w:val="BodyText"/>
              <w:rPr>
                <w:lang w:val="en-NZ"/>
              </w:rPr>
            </w:pPr>
            <w:r w:rsidRPr="00950693">
              <w:t xml:space="preserve">Person/s participating in the work are briefed and responsibilities coordinated and confirmed in accordance with job requirements and workplace </w:t>
            </w:r>
            <w:r w:rsidRPr="00950693">
              <w:t>procedures</w:t>
            </w:r>
          </w:p>
        </w:tc>
      </w:tr>
      <w:tr w:rsidTr="009506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069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0693">
            <w:pPr>
              <w:pStyle w:val="BodyText"/>
              <w:rPr>
                <w:lang w:val="en-NZ"/>
              </w:rPr>
            </w:pPr>
            <w:r w:rsidRPr="00950693">
              <w:rPr>
                <w:rStyle w:val="SpecialBold"/>
              </w:rPr>
              <w:t>1.14</w:t>
            </w:r>
          </w:p>
        </w:tc>
        <w:tc>
          <w:tcPr>
            <w:tcW w:w="5592" w:type="dxa"/>
            <w:tcBorders>
              <w:top w:val="nil"/>
              <w:left w:val="nil"/>
              <w:bottom w:val="nil"/>
              <w:right w:val="nil"/>
            </w:tcBorders>
            <w:tcMar>
              <w:top w:w="0" w:type="dxa"/>
              <w:left w:w="62" w:type="dxa"/>
              <w:bottom w:w="0" w:type="dxa"/>
              <w:right w:w="62" w:type="dxa"/>
            </w:tcMar>
          </w:tcPr>
          <w:p w:rsidR="00000000" w:rsidP="00950693">
            <w:pPr>
              <w:pStyle w:val="BodyText"/>
              <w:rPr>
                <w:lang w:val="en-NZ"/>
              </w:rPr>
            </w:pPr>
            <w:r w:rsidRPr="00950693">
              <w:t>Road signs, barri</w:t>
            </w:r>
            <w:r w:rsidRPr="00950693">
              <w:t>ers and warning devices are positioned in accordance with job requirements, workplace procedures and traffic management plans</w:t>
            </w:r>
          </w:p>
        </w:tc>
      </w:tr>
      <w:tr w:rsidTr="009506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50693" w:rsidP="00950693">
            <w:pPr>
              <w:pStyle w:val="BodyText"/>
            </w:pPr>
            <w:r w:rsidRPr="0095069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50693" w:rsidP="00950693">
            <w:pPr>
              <w:pStyle w:val="BodyText"/>
            </w:pPr>
            <w:r w:rsidRPr="00950693">
              <w:rPr>
                <w:rStyle w:val="SpecialBold"/>
              </w:rPr>
              <w:t>Maintain and adjust cathodic protection system equipment</w:t>
            </w:r>
          </w:p>
        </w:tc>
        <w:tc>
          <w:tcPr>
            <w:tcW w:w="697" w:type="dxa"/>
            <w:tcBorders>
              <w:top w:val="nil"/>
              <w:left w:val="nil"/>
              <w:bottom w:val="nil"/>
              <w:right w:val="nil"/>
            </w:tcBorders>
            <w:tcMar>
              <w:top w:w="0" w:type="dxa"/>
              <w:left w:w="62" w:type="dxa"/>
              <w:bottom w:w="0" w:type="dxa"/>
              <w:right w:w="62" w:type="dxa"/>
            </w:tcMar>
          </w:tcPr>
          <w:p w:rsidR="00000000" w:rsidP="00950693">
            <w:pPr>
              <w:pStyle w:val="BodyText"/>
              <w:rPr>
                <w:lang w:val="en-NZ"/>
              </w:rPr>
            </w:pPr>
            <w:r w:rsidRPr="0095069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50693">
            <w:pPr>
              <w:pStyle w:val="BodyText"/>
              <w:rPr>
                <w:lang w:val="en-NZ"/>
              </w:rPr>
            </w:pPr>
            <w:r w:rsidRPr="00950693">
              <w:t>WHS/OHS, risk control measures and environmental policies and proc</w:t>
            </w:r>
            <w:r w:rsidRPr="00950693">
              <w:t>edures are followed in accordance with workplace procedures</w:t>
            </w:r>
          </w:p>
        </w:tc>
      </w:tr>
      <w:tr w:rsidTr="009506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069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0693">
            <w:pPr>
              <w:pStyle w:val="BodyText"/>
              <w:rPr>
                <w:lang w:val="en-NZ"/>
              </w:rPr>
            </w:pPr>
            <w:r w:rsidRPr="0095069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50693">
            <w:pPr>
              <w:pStyle w:val="BodyText"/>
              <w:rPr>
                <w:lang w:val="en-NZ"/>
              </w:rPr>
            </w:pPr>
            <w:r w:rsidRPr="00950693">
              <w:t>Hazardous activities are conducted safely in accordance with workplace procedures and job requirements</w:t>
            </w:r>
          </w:p>
        </w:tc>
      </w:tr>
      <w:tr w:rsidTr="009506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069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0693">
            <w:pPr>
              <w:pStyle w:val="BodyText"/>
              <w:rPr>
                <w:lang w:val="en-NZ"/>
              </w:rPr>
            </w:pPr>
            <w:r w:rsidRPr="0095069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50693">
            <w:pPr>
              <w:pStyle w:val="BodyText"/>
              <w:rPr>
                <w:lang w:val="en-NZ"/>
              </w:rPr>
            </w:pPr>
            <w:r w:rsidRPr="00950693">
              <w:t>Cathodic protection system is inspected, adjusted and maintained correctly and safely in accordance with job requirements, workplace procedures and industry standards</w:t>
            </w:r>
          </w:p>
        </w:tc>
      </w:tr>
      <w:tr w:rsidTr="009506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069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0693">
            <w:pPr>
              <w:pStyle w:val="BodyText"/>
              <w:rPr>
                <w:lang w:val="en-NZ"/>
              </w:rPr>
            </w:pPr>
            <w:r w:rsidRPr="0095069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50693">
            <w:pPr>
              <w:pStyle w:val="BodyText"/>
              <w:rPr>
                <w:lang w:val="en-NZ"/>
              </w:rPr>
            </w:pPr>
            <w:r w:rsidRPr="00950693">
              <w:t>Hazard warnings and safety signs are recognised, hazards and WHS/OHS risks assesse</w:t>
            </w:r>
            <w:r w:rsidRPr="00950693">
              <w:t>d and reported to authorised person/s for directions in accordance with workplace procedures</w:t>
            </w:r>
          </w:p>
        </w:tc>
      </w:tr>
      <w:tr w:rsidTr="009506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069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0693">
            <w:pPr>
              <w:pStyle w:val="BodyText"/>
              <w:rPr>
                <w:lang w:val="en-NZ"/>
              </w:rPr>
            </w:pPr>
            <w:r w:rsidRPr="0095069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50693">
            <w:pPr>
              <w:pStyle w:val="BodyText"/>
              <w:rPr>
                <w:lang w:val="en-NZ"/>
              </w:rPr>
            </w:pPr>
            <w:r w:rsidRPr="00950693">
              <w:t>Unplanned events and non-routine problems are identified and actioned in accordance with workplace procedures</w:t>
            </w:r>
          </w:p>
        </w:tc>
      </w:tr>
      <w:tr w:rsidTr="009506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069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0693">
            <w:pPr>
              <w:pStyle w:val="BodyText"/>
              <w:rPr>
                <w:lang w:val="en-NZ"/>
              </w:rPr>
            </w:pPr>
            <w:r w:rsidRPr="00950693">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50693">
            <w:pPr>
              <w:pStyle w:val="BodyText"/>
              <w:rPr>
                <w:lang w:val="en-NZ"/>
              </w:rPr>
            </w:pPr>
            <w:r w:rsidRPr="00950693">
              <w:t>Fault-finding and troubleshooting techn</w:t>
            </w:r>
            <w:r w:rsidRPr="00950693">
              <w:t>iques are applied to identify any repairs or maintenance required in accordance with job requirements and workplace procedures</w:t>
            </w:r>
          </w:p>
        </w:tc>
      </w:tr>
      <w:tr w:rsidTr="009506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069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0693">
            <w:pPr>
              <w:pStyle w:val="BodyText"/>
              <w:rPr>
                <w:lang w:val="en-NZ"/>
              </w:rPr>
            </w:pPr>
            <w:r w:rsidRPr="00950693">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950693">
            <w:pPr>
              <w:pStyle w:val="BodyText"/>
              <w:rPr>
                <w:lang w:val="en-NZ"/>
              </w:rPr>
            </w:pPr>
            <w:r w:rsidRPr="00950693">
              <w:t>Data is collected and analysed and quality checks of the work undertaken in accordance with workplace procedures and industry standards</w:t>
            </w:r>
          </w:p>
        </w:tc>
      </w:tr>
      <w:tr w:rsidTr="009506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50693" w:rsidP="00950693">
            <w:pPr>
              <w:pStyle w:val="BodyText"/>
            </w:pPr>
            <w:r w:rsidRPr="0095069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50693" w:rsidP="00950693">
            <w:pPr>
              <w:pStyle w:val="BodyText"/>
            </w:pPr>
            <w:r w:rsidRPr="00950693">
              <w:rPr>
                <w:rStyle w:val="SpecialBold"/>
              </w:rPr>
              <w:t>Re-establish system and complete relevant documentation</w:t>
            </w:r>
          </w:p>
        </w:tc>
        <w:tc>
          <w:tcPr>
            <w:tcW w:w="697" w:type="dxa"/>
            <w:tcBorders>
              <w:top w:val="nil"/>
              <w:left w:val="nil"/>
              <w:bottom w:val="nil"/>
              <w:right w:val="nil"/>
            </w:tcBorders>
            <w:tcMar>
              <w:top w:w="0" w:type="dxa"/>
              <w:left w:w="62" w:type="dxa"/>
              <w:bottom w:w="0" w:type="dxa"/>
              <w:right w:w="62" w:type="dxa"/>
            </w:tcMar>
          </w:tcPr>
          <w:p w:rsidR="00000000" w:rsidP="00950693">
            <w:pPr>
              <w:pStyle w:val="BodyText"/>
              <w:rPr>
                <w:lang w:val="en-NZ"/>
              </w:rPr>
            </w:pPr>
            <w:r w:rsidRPr="0095069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50693">
            <w:pPr>
              <w:pStyle w:val="BodyText"/>
              <w:rPr>
                <w:lang w:val="en-NZ"/>
              </w:rPr>
            </w:pPr>
            <w:r w:rsidRPr="00950693">
              <w:t>Cathodic protection system is re-established, work undert</w:t>
            </w:r>
            <w:r w:rsidRPr="00950693">
              <w:t>aken is checked against work schedule for conformance and anomalies, and proposed solutions reported to relevant person/s in accordance with workplace procedures</w:t>
            </w:r>
          </w:p>
        </w:tc>
      </w:tr>
      <w:tr w:rsidTr="009506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069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0693">
            <w:pPr>
              <w:pStyle w:val="BodyText"/>
              <w:rPr>
                <w:lang w:val="en-NZ"/>
              </w:rPr>
            </w:pPr>
            <w:r w:rsidRPr="0095069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50693">
            <w:pPr>
              <w:pStyle w:val="BodyText"/>
              <w:rPr>
                <w:lang w:val="en-NZ"/>
              </w:rPr>
            </w:pPr>
            <w:r w:rsidRPr="00950693">
              <w:t xml:space="preserve">Accidents, injuries and non-conformances are reported, as required, in accordance with </w:t>
            </w:r>
            <w:r w:rsidRPr="00950693">
              <w:t xml:space="preserve">workplace procedures </w:t>
            </w:r>
          </w:p>
        </w:tc>
      </w:tr>
      <w:tr w:rsidTr="009506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069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0693">
            <w:pPr>
              <w:pStyle w:val="BodyText"/>
              <w:rPr>
                <w:lang w:val="en-NZ"/>
              </w:rPr>
            </w:pPr>
            <w:r w:rsidRPr="0095069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50693">
            <w:pPr>
              <w:pStyle w:val="BodyText"/>
              <w:rPr>
                <w:lang w:val="en-NZ"/>
              </w:rPr>
            </w:pPr>
            <w:r w:rsidRPr="00950693">
              <w:t>Work site is rehabilitated, cleaned up and made safe in accordance with workplace procedures</w:t>
            </w:r>
          </w:p>
        </w:tc>
      </w:tr>
      <w:tr w:rsidTr="009506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069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0693">
            <w:pPr>
              <w:pStyle w:val="BodyText"/>
              <w:rPr>
                <w:lang w:val="en-NZ"/>
              </w:rPr>
            </w:pPr>
            <w:r w:rsidRPr="0095069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950693">
            <w:pPr>
              <w:pStyle w:val="BodyText"/>
              <w:rPr>
                <w:lang w:val="en-NZ"/>
              </w:rPr>
            </w:pPr>
            <w:r w:rsidRPr="00950693">
              <w:t>Tools, equipment and any surplus resources and materials are cleaned, checked and returned to storage in accordance with workpl</w:t>
            </w:r>
            <w:r w:rsidRPr="00950693">
              <w:t>ace procedures</w:t>
            </w:r>
          </w:p>
        </w:tc>
      </w:tr>
      <w:tr w:rsidTr="009506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069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0693">
            <w:pPr>
              <w:pStyle w:val="BodyText"/>
              <w:rPr>
                <w:lang w:val="en-NZ"/>
              </w:rPr>
            </w:pPr>
            <w:r w:rsidRPr="00950693">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950693">
            <w:pPr>
              <w:pStyle w:val="BodyText"/>
              <w:rPr>
                <w:lang w:val="en-NZ"/>
              </w:rPr>
            </w:pPr>
            <w:r w:rsidRPr="00950693">
              <w:t>Relevant work permit/s are signed off and system is returned to service in accordance with job requirements and workplace procedures</w:t>
            </w:r>
          </w:p>
        </w:tc>
      </w:tr>
      <w:tr w:rsidTr="009506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069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0693">
            <w:pPr>
              <w:pStyle w:val="BodyText"/>
              <w:rPr>
                <w:lang w:val="en-NZ"/>
              </w:rPr>
            </w:pPr>
            <w:r w:rsidRPr="00950693">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950693" w:rsidP="00950693">
            <w:pPr>
              <w:pStyle w:val="BodyText"/>
            </w:pPr>
            <w:r w:rsidRPr="00950693">
              <w:t>Work completion records, reports, documentation and as installed/modified drawings are complet</w:t>
            </w:r>
            <w:r w:rsidRPr="00950693">
              <w:t>ed, processed and appropriate person/s notified in accordance with workplace procedures</w:t>
            </w:r>
          </w:p>
        </w:tc>
      </w:tr>
    </w:tbl>
    <w:p w:rsidR="00000000" w:rsidRPr="00950693" w:rsidP="00950693">
      <w:pPr>
        <w:pStyle w:val="NoPaddingFontSize1"/>
      </w:pPr>
    </w:p>
    <w:p w:rsidR="00000000" w:rsidRPr="00950693" w:rsidP="00950693">
      <w:pPr>
        <w:pStyle w:val="AllowPageBreak"/>
      </w:pPr>
    </w:p>
    <w:p w:rsidR="00000000" w:rsidRPr="00950693" w:rsidP="00950693">
      <w:pPr>
        <w:pStyle w:val="Heading1"/>
      </w:pPr>
      <w:bookmarkStart w:id="7" w:name="O_967370"/>
      <w:bookmarkEnd w:id="7"/>
      <w:r w:rsidRPr="00950693">
        <w:t>Foundation Skills</w:t>
      </w:r>
    </w:p>
    <w:tbl>
      <w:tblPr>
        <w:tblW w:w="9497" w:type="dxa"/>
        <w:tblLayout w:type="fixed"/>
        <w:tblCellMar>
          <w:left w:w="62" w:type="dxa"/>
          <w:right w:w="62" w:type="dxa"/>
        </w:tblCellMar>
        <w:tblLook w:val="0000"/>
      </w:tblPr>
      <w:tblGrid>
        <w:gridCol w:w="9497"/>
      </w:tblGrid>
      <w:tr w:rsidTr="009506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0693" w:rsidP="00950693">
            <w:pPr>
              <w:pStyle w:val="BodyText"/>
            </w:pPr>
            <w:r w:rsidRPr="00950693">
              <w:t>Foundation skills essential to performance are explicit in the performance criteria of this unit of competency.</w:t>
            </w:r>
          </w:p>
        </w:tc>
      </w:tr>
    </w:tbl>
    <w:p w:rsidR="00000000" w:rsidRPr="00950693" w:rsidP="00950693">
      <w:pPr>
        <w:pStyle w:val="NoPaddingFontSize1"/>
      </w:pPr>
    </w:p>
    <w:p w:rsidR="00000000" w:rsidRPr="00950693" w:rsidP="00950693">
      <w:pPr>
        <w:pStyle w:val="AllowPageBreak"/>
      </w:pPr>
    </w:p>
    <w:p w:rsidR="00000000" w:rsidRPr="00950693" w:rsidP="00950693">
      <w:pPr>
        <w:pStyle w:val="Heading1"/>
      </w:pPr>
      <w:bookmarkStart w:id="8" w:name="O_967371"/>
      <w:bookmarkEnd w:id="8"/>
      <w:r w:rsidRPr="00950693">
        <w:t>Range of Conditions</w:t>
      </w:r>
    </w:p>
    <w:tbl>
      <w:tblPr>
        <w:tblW w:w="9497" w:type="dxa"/>
        <w:tblLayout w:type="fixed"/>
        <w:tblCellMar>
          <w:left w:w="62" w:type="dxa"/>
          <w:right w:w="62" w:type="dxa"/>
        </w:tblCellMar>
        <w:tblLook w:val="0000"/>
      </w:tblPr>
      <w:tblGrid>
        <w:gridCol w:w="4693"/>
        <w:gridCol w:w="4804"/>
      </w:tblGrid>
      <w:tr w:rsidTr="00950693">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950693" w:rsidP="00950693">
            <w:pPr>
              <w:pStyle w:val="BodyText"/>
            </w:pPr>
            <w:r w:rsidRPr="00950693">
              <w:t>Range is restricted to essential operating conditions and any other variables essential to the work environment.</w:t>
            </w:r>
          </w:p>
          <w:p w:rsidR="00000000" w:rsidP="00950693">
            <w:pPr>
              <w:pStyle w:val="BodyText"/>
              <w:rPr>
                <w:lang w:val="en-NZ"/>
              </w:rPr>
            </w:pPr>
            <w:r w:rsidRPr="00950693">
              <w:t>Non-essential conditions may be found in the UEG Gas Industry Training Package Companion Volume Implementation Guide.</w:t>
            </w:r>
          </w:p>
        </w:tc>
      </w:tr>
      <w:tr w:rsidTr="00950693">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950693">
            <w:pPr>
              <w:pStyle w:val="BodyText"/>
              <w:rPr>
                <w:lang w:val="en-NZ"/>
              </w:rPr>
            </w:pPr>
            <w:r w:rsidRPr="00950693">
              <w:t>typ</w:t>
            </w:r>
            <w:r w:rsidRPr="00950693">
              <w:t>es of faults must include at least eight (8) of the following:</w:t>
            </w:r>
          </w:p>
        </w:tc>
        <w:tc>
          <w:tcPr>
            <w:tcW w:w="4804" w:type="dxa"/>
            <w:tcBorders>
              <w:top w:val="nil"/>
              <w:left w:val="nil"/>
              <w:bottom w:val="nil"/>
              <w:right w:val="nil"/>
            </w:tcBorders>
            <w:tcMar>
              <w:top w:w="0" w:type="dxa"/>
              <w:left w:w="62" w:type="dxa"/>
              <w:bottom w:w="0" w:type="dxa"/>
              <w:right w:w="62" w:type="dxa"/>
            </w:tcMar>
          </w:tcPr>
          <w:p w:rsidR="00000000" w:rsidRPr="00950693" w:rsidP="00950693">
            <w:pPr>
              <w:pStyle w:val="ListBullet"/>
            </w:pPr>
            <w:r w:rsidRPr="00950693">
              <w:t>coating damage/deterioration</w:t>
            </w:r>
          </w:p>
          <w:p w:rsidR="00000000" w:rsidRPr="00950693" w:rsidP="00950693">
            <w:pPr>
              <w:pStyle w:val="ListBullet"/>
            </w:pPr>
            <w:r w:rsidRPr="00950693">
              <w:t>interference from other systems</w:t>
            </w:r>
          </w:p>
          <w:p w:rsidR="00000000" w:rsidRPr="00950693" w:rsidP="00950693">
            <w:pPr>
              <w:pStyle w:val="ListBullet"/>
            </w:pPr>
            <w:r w:rsidRPr="00950693">
              <w:t>anode not working</w:t>
            </w:r>
          </w:p>
          <w:p w:rsidR="00000000" w:rsidRPr="00950693" w:rsidP="00950693">
            <w:pPr>
              <w:pStyle w:val="ListBullet"/>
            </w:pPr>
            <w:r w:rsidRPr="00950693">
              <w:t>equipment fault/failure</w:t>
            </w:r>
          </w:p>
          <w:p w:rsidR="00000000" w:rsidRPr="00950693" w:rsidP="00950693">
            <w:pPr>
              <w:pStyle w:val="ListBullet"/>
            </w:pPr>
            <w:r w:rsidRPr="00950693">
              <w:t>earth faults</w:t>
            </w:r>
          </w:p>
          <w:p w:rsidR="00000000" w:rsidRPr="00950693" w:rsidP="00950693">
            <w:pPr>
              <w:pStyle w:val="ListBullet"/>
            </w:pPr>
            <w:r w:rsidRPr="00950693">
              <w:t>transformer failure</w:t>
            </w:r>
          </w:p>
          <w:p w:rsidR="00000000" w:rsidRPr="00950693" w:rsidP="00950693">
            <w:pPr>
              <w:pStyle w:val="ListBullet"/>
            </w:pPr>
            <w:r w:rsidRPr="00950693">
              <w:t>anode bed deterioration</w:t>
            </w:r>
          </w:p>
          <w:p w:rsidR="00000000" w:rsidRPr="00950693" w:rsidP="00950693">
            <w:pPr>
              <w:pStyle w:val="ListBullet"/>
            </w:pPr>
            <w:r w:rsidRPr="00950693">
              <w:t>anode cable failure</w:t>
            </w:r>
          </w:p>
          <w:p w:rsidR="00000000" w:rsidRPr="00950693" w:rsidP="00950693">
            <w:pPr>
              <w:pStyle w:val="ListBullet"/>
            </w:pPr>
            <w:r w:rsidRPr="00950693">
              <w:t>telluric effects on cathodic protection systems</w:t>
            </w:r>
          </w:p>
          <w:p w:rsidR="00000000" w:rsidRPr="00950693" w:rsidP="00950693">
            <w:pPr>
              <w:pStyle w:val="ListBullet"/>
            </w:pPr>
            <w:r w:rsidRPr="00950693">
              <w:t>isolated/insulation joint (IJ) failure and testing</w:t>
            </w:r>
          </w:p>
          <w:p w:rsidR="00000000" w:rsidP="00950693">
            <w:pPr>
              <w:pStyle w:val="ListBullet"/>
              <w:rPr>
                <w:lang w:val="en-NZ"/>
              </w:rPr>
            </w:pPr>
            <w:r w:rsidRPr="00950693">
              <w:t>flange insulation kit (FIK) failure and testing</w:t>
            </w:r>
          </w:p>
        </w:tc>
      </w:tr>
      <w:tr w:rsidTr="00950693">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950693">
            <w:pPr>
              <w:pStyle w:val="BodyText"/>
              <w:rPr>
                <w:lang w:val="en-NZ"/>
              </w:rPr>
            </w:pPr>
            <w:r w:rsidRPr="00950693">
              <w:t>checks and tests on cathodic protection systems must include at least four (4) of the following:</w:t>
            </w:r>
          </w:p>
        </w:tc>
        <w:tc>
          <w:tcPr>
            <w:tcW w:w="4804" w:type="dxa"/>
            <w:tcBorders>
              <w:top w:val="nil"/>
              <w:left w:val="nil"/>
              <w:bottom w:val="nil"/>
              <w:right w:val="nil"/>
            </w:tcBorders>
            <w:tcMar>
              <w:top w:w="0" w:type="dxa"/>
              <w:left w:w="62" w:type="dxa"/>
              <w:bottom w:w="0" w:type="dxa"/>
              <w:right w:w="62" w:type="dxa"/>
            </w:tcMar>
          </w:tcPr>
          <w:p w:rsidR="00000000" w:rsidRPr="00950693" w:rsidP="00950693">
            <w:pPr>
              <w:pStyle w:val="ListBullet"/>
            </w:pPr>
            <w:r w:rsidRPr="00950693">
              <w:t>cathodic p</w:t>
            </w:r>
            <w:r w:rsidRPr="00950693">
              <w:t>rotection potential surveys</w:t>
            </w:r>
          </w:p>
          <w:p w:rsidR="00000000" w:rsidRPr="00950693" w:rsidP="00950693">
            <w:pPr>
              <w:pStyle w:val="ListBullet"/>
            </w:pPr>
            <w:r w:rsidRPr="00950693">
              <w:t>on/off potential surveys</w:t>
            </w:r>
          </w:p>
          <w:p w:rsidR="00000000" w:rsidRPr="00950693" w:rsidP="00950693">
            <w:pPr>
              <w:pStyle w:val="ListBullet"/>
            </w:pPr>
            <w:r w:rsidRPr="00950693">
              <w:t>coating defect assessment surveys (direct current voltage gradient (DCVG) method, Pearson technique/method, over pipeline potential method)</w:t>
            </w:r>
          </w:p>
          <w:p w:rsidR="00000000" w:rsidRPr="00950693" w:rsidP="00950693">
            <w:pPr>
              <w:pStyle w:val="ListBullet"/>
            </w:pPr>
            <w:r w:rsidRPr="00950693">
              <w:t>loop impedance testing</w:t>
            </w:r>
          </w:p>
          <w:p w:rsidR="00000000" w:rsidRPr="00950693" w:rsidP="00950693">
            <w:pPr>
              <w:pStyle w:val="ListBullet"/>
            </w:pPr>
            <w:r w:rsidRPr="00950693">
              <w:t>anode bed testing</w:t>
            </w:r>
          </w:p>
          <w:p w:rsidR="00000000" w:rsidRPr="00950693" w:rsidP="00950693">
            <w:pPr>
              <w:pStyle w:val="ListBullet"/>
            </w:pPr>
            <w:r w:rsidRPr="00950693">
              <w:t>soil resistivity testing</w:t>
            </w:r>
          </w:p>
          <w:p w:rsidR="00000000" w:rsidRPr="00950693" w:rsidP="00950693">
            <w:pPr>
              <w:pStyle w:val="ListBullet"/>
            </w:pPr>
            <w:r w:rsidRPr="00950693">
              <w:t>interference testing</w:t>
            </w:r>
          </w:p>
          <w:p w:rsidR="00000000" w:rsidRPr="00950693" w:rsidP="00950693">
            <w:pPr>
              <w:pStyle w:val="ListBullet"/>
            </w:pPr>
            <w:r w:rsidRPr="00950693">
              <w:t>trad unit commissioning and testing</w:t>
            </w:r>
          </w:p>
        </w:tc>
      </w:tr>
    </w:tbl>
    <w:p w:rsidR="00000000" w:rsidRPr="00950693" w:rsidP="00950693">
      <w:pPr>
        <w:pStyle w:val="NoPaddingFontSize1"/>
      </w:pPr>
    </w:p>
    <w:p w:rsidR="00000000" w:rsidRPr="00950693" w:rsidP="00950693">
      <w:pPr>
        <w:pStyle w:val="AllowPageBreak"/>
      </w:pPr>
    </w:p>
    <w:p w:rsidR="00000000" w:rsidRPr="00950693" w:rsidP="00950693">
      <w:pPr>
        <w:pStyle w:val="Heading1"/>
      </w:pPr>
      <w:bookmarkStart w:id="9" w:name="O_967372"/>
      <w:bookmarkEnd w:id="9"/>
      <w:r w:rsidRPr="00950693">
        <w:t>Unit Mapping Information</w:t>
      </w:r>
    </w:p>
    <w:tbl>
      <w:tblPr>
        <w:tblW w:w="9497" w:type="dxa"/>
        <w:tblLayout w:type="fixed"/>
        <w:tblCellMar>
          <w:left w:w="62" w:type="dxa"/>
          <w:right w:w="62" w:type="dxa"/>
        </w:tblCellMar>
        <w:tblLook w:val="0000"/>
      </w:tblPr>
      <w:tblGrid>
        <w:gridCol w:w="9497"/>
      </w:tblGrid>
      <w:tr w:rsidTr="009506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0693" w:rsidP="00950693">
            <w:pPr>
              <w:pStyle w:val="BodyText"/>
            </w:pPr>
            <w:r w:rsidRPr="00950693">
              <w:t>This unit replaces and is equivalent to UEGNSG411A Maintain cathodic protection systems.</w:t>
            </w:r>
          </w:p>
        </w:tc>
      </w:tr>
    </w:tbl>
    <w:p w:rsidR="00000000" w:rsidRPr="00950693" w:rsidP="00950693">
      <w:pPr>
        <w:pStyle w:val="NoPaddingFontSize1"/>
      </w:pPr>
    </w:p>
    <w:p w:rsidR="00000000" w:rsidRPr="00950693" w:rsidP="00950693">
      <w:pPr>
        <w:pStyle w:val="AllowPageBreak"/>
      </w:pPr>
    </w:p>
    <w:p w:rsidR="00000000" w:rsidRPr="00950693" w:rsidP="00950693">
      <w:pPr>
        <w:pStyle w:val="Heading1"/>
      </w:pPr>
      <w:bookmarkStart w:id="10" w:name="O_967379"/>
      <w:bookmarkEnd w:id="10"/>
      <w:r w:rsidRPr="00950693">
        <w:t>Links</w:t>
      </w:r>
    </w:p>
    <w:p w:rsidR="00000000" w:rsidRPr="00950693" w:rsidP="00EE6961">
      <w:pPr>
        <w:pStyle w:val="BodyText"/>
      </w:pPr>
      <w:r w:rsidRPr="00950693">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C642DD">
        <w:rPr>
          <w:rStyle w:val="Hyperlink"/>
        </w:rPr>
        <w:t>https://vetnet.gov.au/Pages/TrainingDocs.aspx?q=6a6c032e-ffcb-4f3d-8063-415efbd261e8</w:t>
      </w:r>
      <w:r>
        <w:fldChar w:fldCharType="end"/>
      </w:r>
    </w:p>
    <w:p w:rsidR="00000000" w:rsidRPr="00950693" w:rsidP="00EE6961">
      <w:pPr>
        <w:pStyle w:val="BodyText"/>
        <w:sectPr w:rsidSect="00950693">
          <w:headerReference w:type="default" r:id="rId10"/>
          <w:footerReference w:type="default" r:id="rId11"/>
          <w:pgSz w:w="11908" w:h="16833"/>
          <w:pgMar w:top="1702" w:right="1418" w:bottom="1702" w:left="1418" w:header="992" w:footer="992" w:gutter="0"/>
          <w:cols w:space="720"/>
          <w:noEndnote/>
          <w:docGrid w:linePitch="299"/>
        </w:sectPr>
      </w:pPr>
    </w:p>
    <w:p w:rsidR="00000000" w:rsidRPr="00950693" w:rsidP="00950693">
      <w:pPr>
        <w:pStyle w:val="SuperHeading"/>
      </w:pPr>
      <w:r w:rsidRPr="00950693">
        <w:t xml:space="preserve">Assessment </w:t>
      </w:r>
      <w:r w:rsidRPr="00950693">
        <w:t>Requirements for UEGNSG411 Maintain cathodic protection systems</w:t>
      </w:r>
    </w:p>
    <w:p w:rsidR="00000000" w:rsidRPr="00950693" w:rsidP="00950693">
      <w:pPr>
        <w:pStyle w:val="Heading1"/>
      </w:pPr>
      <w:bookmarkStart w:id="11" w:name="O_967374"/>
      <w:bookmarkEnd w:id="11"/>
      <w:r w:rsidRPr="00950693">
        <w:t>Modification History</w:t>
      </w:r>
    </w:p>
    <w:tbl>
      <w:tblPr>
        <w:tblW w:w="9497" w:type="dxa"/>
        <w:tblLayout w:type="fixed"/>
        <w:tblCellMar>
          <w:left w:w="62" w:type="dxa"/>
          <w:right w:w="62" w:type="dxa"/>
        </w:tblCellMar>
        <w:tblLook w:val="0000"/>
      </w:tblPr>
      <w:tblGrid>
        <w:gridCol w:w="9497"/>
      </w:tblGrid>
      <w:tr w:rsidTr="009506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0693" w:rsidP="00950693">
            <w:pPr>
              <w:pStyle w:val="BodyText"/>
            </w:pPr>
            <w:r w:rsidRPr="00950693">
              <w:t>Release 1. This is the first release of this unit of competency in the UEG Industry Gas Training Package.</w:t>
            </w:r>
          </w:p>
        </w:tc>
      </w:tr>
    </w:tbl>
    <w:p w:rsidR="00000000" w:rsidRPr="00950693" w:rsidP="00950693">
      <w:pPr>
        <w:pStyle w:val="NoPaddingFontSize1"/>
      </w:pPr>
    </w:p>
    <w:p w:rsidR="00000000" w:rsidRPr="00950693" w:rsidP="00950693">
      <w:pPr>
        <w:pStyle w:val="AllowPageBreak"/>
      </w:pPr>
    </w:p>
    <w:p w:rsidR="00000000" w:rsidRPr="00950693" w:rsidP="00950693">
      <w:pPr>
        <w:pStyle w:val="Heading1"/>
      </w:pPr>
      <w:bookmarkStart w:id="12" w:name="O_967375"/>
      <w:bookmarkEnd w:id="12"/>
      <w:r w:rsidRPr="00950693">
        <w:t>Performance Evidence</w:t>
      </w:r>
    </w:p>
    <w:tbl>
      <w:tblPr>
        <w:tblW w:w="9497" w:type="dxa"/>
        <w:tblLayout w:type="fixed"/>
        <w:tblCellMar>
          <w:left w:w="62" w:type="dxa"/>
          <w:right w:w="62" w:type="dxa"/>
        </w:tblCellMar>
        <w:tblLook w:val="0000"/>
      </w:tblPr>
      <w:tblGrid>
        <w:gridCol w:w="9497"/>
      </w:tblGrid>
      <w:tr w:rsidTr="009506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50693">
            <w:pPr>
              <w:pStyle w:val="BodyText"/>
              <w:rPr>
                <w:lang w:val="en-NZ"/>
              </w:rPr>
            </w:pPr>
            <w:r w:rsidRPr="00950693">
              <w:t xml:space="preserve">Evidence </w:t>
            </w:r>
            <w:r w:rsidRPr="00950693">
              <w:t xml:space="preserve">required to demonstrate competence in this unit must be relevant to and satisfy all of the requirements of the elements, performance criteria and range of conditions on at least two separate occasions and include: </w:t>
            </w:r>
          </w:p>
        </w:tc>
      </w:tr>
      <w:tr w:rsidTr="009506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0693" w:rsidP="00950693">
            <w:pPr>
              <w:pStyle w:val="ListBullet"/>
            </w:pPr>
            <w:r w:rsidRPr="00950693">
              <w:t>applying relevant work health and safet</w:t>
            </w:r>
            <w:r w:rsidRPr="00950693">
              <w:t>y (WHS)/occupational health and safety (OHS) requirements, including:</w:t>
            </w:r>
          </w:p>
          <w:p w:rsidR="00000000" w:rsidRPr="00950693" w:rsidP="00950693">
            <w:pPr>
              <w:pStyle w:val="ListBullet2"/>
            </w:pPr>
            <w:r w:rsidRPr="00950693">
              <w:t>working safely with hazardous materials and equipment</w:t>
            </w:r>
          </w:p>
          <w:p w:rsidR="00000000" w:rsidRPr="00950693" w:rsidP="00950693">
            <w:pPr>
              <w:pStyle w:val="ListBullet2"/>
            </w:pPr>
            <w:r w:rsidRPr="00950693">
              <w:t>hazard identification and reporting</w:t>
            </w:r>
          </w:p>
          <w:p w:rsidR="00000000" w:rsidRPr="00950693" w:rsidP="00950693">
            <w:pPr>
              <w:pStyle w:val="ListBullet2"/>
            </w:pPr>
            <w:r w:rsidRPr="00950693">
              <w:t xml:space="preserve">implementing risk control measures </w:t>
            </w:r>
          </w:p>
          <w:p w:rsidR="00000000" w:rsidRPr="00950693" w:rsidP="00950693">
            <w:pPr>
              <w:pStyle w:val="ListBullet2"/>
            </w:pPr>
            <w:r w:rsidRPr="00950693">
              <w:t xml:space="preserve">selecting and using correct personal protective equipment (PPE) </w:t>
            </w:r>
          </w:p>
          <w:p w:rsidR="00000000" w:rsidRPr="00950693" w:rsidP="00950693">
            <w:pPr>
              <w:pStyle w:val="ListBullet"/>
            </w:pPr>
            <w:r w:rsidRPr="00950693">
              <w:t xml:space="preserve">applying environmental principles and practices </w:t>
            </w:r>
          </w:p>
          <w:p w:rsidR="00000000" w:rsidRPr="00950693" w:rsidP="00950693">
            <w:pPr>
              <w:pStyle w:val="ListBullet"/>
            </w:pPr>
            <w:r w:rsidRPr="00950693">
              <w:t>applying problem-solving techniques</w:t>
            </w:r>
          </w:p>
          <w:p w:rsidR="00000000" w:rsidRPr="00950693" w:rsidP="00950693">
            <w:pPr>
              <w:pStyle w:val="ListBullet"/>
            </w:pPr>
            <w:r w:rsidRPr="00950693">
              <w:t>applying relevant industry standards, guidelines, codes of practice and regulations</w:t>
            </w:r>
            <w:r w:rsidRPr="00950693">
              <w:tab/>
            </w:r>
          </w:p>
          <w:p w:rsidR="00000000" w:rsidRPr="00950693" w:rsidP="00950693">
            <w:pPr>
              <w:pStyle w:val="ListBullet"/>
            </w:pPr>
            <w:r w:rsidRPr="00950693">
              <w:t>communicating effect</w:t>
            </w:r>
            <w:r w:rsidRPr="00950693">
              <w:t>ively with others</w:t>
            </w:r>
          </w:p>
          <w:p w:rsidR="00000000" w:rsidRPr="00950693" w:rsidP="00950693">
            <w:pPr>
              <w:pStyle w:val="ListBullet"/>
            </w:pPr>
            <w:r w:rsidRPr="00950693">
              <w:t>conducting quality and safety checks</w:t>
            </w:r>
          </w:p>
          <w:p w:rsidR="00000000" w:rsidRPr="00950693" w:rsidP="00950693">
            <w:pPr>
              <w:pStyle w:val="ListBullet"/>
            </w:pPr>
            <w:r w:rsidRPr="00950693">
              <w:t>dealing with unplanned events/situations in accordance with workplace procedures in a manner that minimises risk to personnel and equipment</w:t>
            </w:r>
          </w:p>
          <w:p w:rsidR="00000000" w:rsidRPr="00950693" w:rsidP="00950693">
            <w:pPr>
              <w:pStyle w:val="ListBullet"/>
            </w:pPr>
            <w:r w:rsidRPr="00950693">
              <w:t>determining types of faults</w:t>
            </w:r>
          </w:p>
          <w:p w:rsidR="00000000" w:rsidRPr="00950693" w:rsidP="00950693">
            <w:pPr>
              <w:pStyle w:val="ListBullet"/>
            </w:pPr>
            <w:r w:rsidRPr="00950693">
              <w:t>following work schedule, safety p</w:t>
            </w:r>
            <w:r w:rsidRPr="00950693">
              <w:t>lan and job requirements</w:t>
            </w:r>
          </w:p>
          <w:p w:rsidR="00000000" w:rsidRPr="00950693" w:rsidP="00950693">
            <w:pPr>
              <w:pStyle w:val="ListBullet"/>
            </w:pPr>
            <w:r w:rsidRPr="00950693">
              <w:t>following workplace procedures</w:t>
            </w:r>
          </w:p>
          <w:p w:rsidR="00000000" w:rsidRPr="00950693" w:rsidP="00950693">
            <w:pPr>
              <w:pStyle w:val="ListBullet"/>
            </w:pPr>
            <w:r w:rsidRPr="00950693">
              <w:t>inspecting, maintaining and adjusting cathodic protection system and equipment</w:t>
            </w:r>
          </w:p>
          <w:p w:rsidR="00000000" w:rsidRPr="00950693" w:rsidP="00950693">
            <w:pPr>
              <w:pStyle w:val="ListBullet"/>
            </w:pPr>
            <w:r w:rsidRPr="00950693">
              <w:t xml:space="preserve">interpreting readings and collecting data from equipment and anode beds </w:t>
            </w:r>
          </w:p>
          <w:p w:rsidR="00000000" w:rsidRPr="00950693" w:rsidP="00950693">
            <w:pPr>
              <w:pStyle w:val="ListBullet"/>
            </w:pPr>
            <w:r w:rsidRPr="00950693">
              <w:t>interpreting technical drawings, plans and maps</w:t>
            </w:r>
          </w:p>
          <w:p w:rsidR="00000000" w:rsidRPr="00950693" w:rsidP="00950693">
            <w:pPr>
              <w:pStyle w:val="ListBullet"/>
            </w:pPr>
            <w:r w:rsidRPr="00950693">
              <w:t>locating and repairing faults</w:t>
            </w:r>
          </w:p>
          <w:p w:rsidR="00000000" w:rsidRPr="00950693" w:rsidP="00950693">
            <w:pPr>
              <w:pStyle w:val="ListBullet"/>
            </w:pPr>
            <w:r w:rsidRPr="00950693">
              <w:t>obtaining relevant resources, tools, equipment and materials to conduct the work</w:t>
            </w:r>
          </w:p>
          <w:p w:rsidR="00000000" w:rsidRPr="00950693" w:rsidP="00950693">
            <w:pPr>
              <w:pStyle w:val="ListBullet"/>
            </w:pPr>
            <w:r w:rsidRPr="00950693">
              <w:t>positioning road signs, barriers and warning devices</w:t>
            </w:r>
          </w:p>
          <w:p w:rsidR="00000000" w:rsidRPr="00950693" w:rsidP="00950693">
            <w:pPr>
              <w:pStyle w:val="ListBullet"/>
            </w:pPr>
            <w:r w:rsidRPr="00950693">
              <w:t>preparing and planning to maintain cathodic protection systems</w:t>
            </w:r>
          </w:p>
          <w:p w:rsidR="00000000" w:rsidRPr="00950693" w:rsidP="00950693">
            <w:pPr>
              <w:pStyle w:val="ListBullet"/>
            </w:pPr>
            <w:r w:rsidRPr="00950693">
              <w:t>re-establishing cathodic prot</w:t>
            </w:r>
            <w:r w:rsidRPr="00950693">
              <w:t>ection system and completing relevant documentation</w:t>
            </w:r>
          </w:p>
          <w:p w:rsidR="00000000" w:rsidRPr="00950693" w:rsidP="00950693">
            <w:pPr>
              <w:pStyle w:val="ListBullet"/>
            </w:pPr>
            <w:r w:rsidRPr="00950693">
              <w:t>rehabilitating and maintaining a clean work site</w:t>
            </w:r>
          </w:p>
          <w:p w:rsidR="00000000" w:rsidRPr="00950693" w:rsidP="00950693">
            <w:pPr>
              <w:pStyle w:val="ListBullet"/>
            </w:pPr>
            <w:r w:rsidRPr="00950693">
              <w:t>reporting anomalies and proposed solutions</w:t>
            </w:r>
          </w:p>
          <w:p w:rsidR="00000000" w:rsidRPr="00950693" w:rsidP="00950693">
            <w:pPr>
              <w:pStyle w:val="ListBullet"/>
            </w:pPr>
            <w:r w:rsidRPr="00950693">
              <w:t>working in accordance with relevant work permit/notifications.</w:t>
            </w:r>
          </w:p>
        </w:tc>
      </w:tr>
    </w:tbl>
    <w:p w:rsidR="00000000" w:rsidRPr="00950693" w:rsidP="00950693">
      <w:pPr>
        <w:pStyle w:val="NoPaddingFontSize1"/>
      </w:pPr>
    </w:p>
    <w:p w:rsidR="00000000" w:rsidRPr="00950693" w:rsidP="00950693">
      <w:pPr>
        <w:pStyle w:val="AllowPageBreak"/>
      </w:pPr>
    </w:p>
    <w:p w:rsidR="00000000" w:rsidRPr="00950693" w:rsidP="00950693">
      <w:pPr>
        <w:pStyle w:val="Heading1"/>
      </w:pPr>
      <w:bookmarkStart w:id="13" w:name="O_967376"/>
      <w:bookmarkEnd w:id="13"/>
      <w:r w:rsidRPr="00950693">
        <w:t>Knowledge Evidence</w:t>
      </w:r>
    </w:p>
    <w:tbl>
      <w:tblPr>
        <w:tblW w:w="9497" w:type="dxa"/>
        <w:tblLayout w:type="fixed"/>
        <w:tblCellMar>
          <w:left w:w="62" w:type="dxa"/>
          <w:right w:w="62" w:type="dxa"/>
        </w:tblCellMar>
        <w:tblLook w:val="0000"/>
      </w:tblPr>
      <w:tblGrid>
        <w:gridCol w:w="9497"/>
      </w:tblGrid>
      <w:tr w:rsidTr="009506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50693">
            <w:pPr>
              <w:pStyle w:val="BodyText"/>
              <w:rPr>
                <w:lang w:val="en-NZ"/>
              </w:rPr>
            </w:pPr>
            <w:r w:rsidRPr="00950693">
              <w:t xml:space="preserve">Evidence required to demonstrate competence in this unit must be relevant to and satisfy all of the requirements of the elements, performance criteria and range of conditions and include knowledge of: </w:t>
            </w:r>
          </w:p>
        </w:tc>
      </w:tr>
      <w:tr w:rsidTr="009506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0693" w:rsidP="00950693">
            <w:pPr>
              <w:pStyle w:val="ListBullet"/>
            </w:pPr>
            <w:r w:rsidRPr="00950693">
              <w:t>anode beds</w:t>
            </w:r>
          </w:p>
          <w:p w:rsidR="00000000" w:rsidRPr="00950693" w:rsidP="00950693">
            <w:pPr>
              <w:pStyle w:val="ListBullet"/>
            </w:pPr>
            <w:r w:rsidRPr="00950693">
              <w:t>cathodic protection system design, compon</w:t>
            </w:r>
            <w:r w:rsidRPr="00950693">
              <w:t>ents, operation, types and applications</w:t>
            </w:r>
          </w:p>
          <w:p w:rsidR="00000000" w:rsidRPr="00950693" w:rsidP="00950693">
            <w:pPr>
              <w:pStyle w:val="ListBullet"/>
            </w:pPr>
            <w:r w:rsidRPr="00950693">
              <w:t xml:space="preserve">cathodic protection systems maintenance and monitoring requirements </w:t>
            </w:r>
          </w:p>
          <w:p w:rsidR="00000000" w:rsidRPr="00950693" w:rsidP="00950693">
            <w:pPr>
              <w:pStyle w:val="ListBullet"/>
            </w:pPr>
            <w:r w:rsidRPr="00950693">
              <w:t xml:space="preserve">corrosion process and cathodic protection on a gas industry pipeline </w:t>
            </w:r>
          </w:p>
          <w:p w:rsidR="00000000" w:rsidRPr="00950693" w:rsidP="00950693">
            <w:pPr>
              <w:pStyle w:val="ListBullet"/>
            </w:pPr>
            <w:r w:rsidRPr="00950693">
              <w:t>effective communication techniques</w:t>
            </w:r>
          </w:p>
          <w:p w:rsidR="00000000" w:rsidRPr="00950693" w:rsidP="00950693">
            <w:pPr>
              <w:pStyle w:val="ListBullet"/>
            </w:pPr>
            <w:r w:rsidRPr="00950693">
              <w:t xml:space="preserve">electrical fundamentals, equipment, risks </w:t>
            </w:r>
            <w:r w:rsidRPr="00950693">
              <w:t>and licensing requirements relevant to the gas industry</w:t>
            </w:r>
          </w:p>
          <w:p w:rsidR="00000000" w:rsidRPr="00950693" w:rsidP="00950693">
            <w:pPr>
              <w:pStyle w:val="ListBullet"/>
            </w:pPr>
            <w:r w:rsidRPr="00950693">
              <w:t xml:space="preserve">fault finding and repair/replacement requirements </w:t>
            </w:r>
          </w:p>
          <w:p w:rsidR="00000000" w:rsidRPr="00950693" w:rsidP="00950693">
            <w:pPr>
              <w:pStyle w:val="ListBullet"/>
            </w:pPr>
            <w:r w:rsidRPr="00950693">
              <w:t>fault-finding and troubleshooting techniques</w:t>
            </w:r>
          </w:p>
          <w:p w:rsidR="00000000" w:rsidRPr="00950693" w:rsidP="00950693">
            <w:pPr>
              <w:pStyle w:val="ListBullet"/>
            </w:pPr>
            <w:r w:rsidRPr="00950693">
              <w:t>hazardous activities, including lifting, climbing, working in confined spaces and aloft, and use of powe</w:t>
            </w:r>
            <w:r w:rsidRPr="00950693">
              <w:t>r tools</w:t>
            </w:r>
          </w:p>
          <w:p w:rsidR="00000000" w:rsidRPr="00950693" w:rsidP="00950693">
            <w:pPr>
              <w:pStyle w:val="ListBullet"/>
            </w:pPr>
            <w:r w:rsidRPr="00950693">
              <w:t>quality and safety checks</w:t>
            </w:r>
          </w:p>
          <w:p w:rsidR="00000000" w:rsidRPr="00950693" w:rsidP="00950693">
            <w:pPr>
              <w:pStyle w:val="ListBullet"/>
            </w:pPr>
            <w:r w:rsidRPr="00950693">
              <w:t>relevant cathodic protection monitoring equipment</w:t>
            </w:r>
          </w:p>
          <w:p w:rsidR="00000000" w:rsidRPr="00950693" w:rsidP="00950693">
            <w:pPr>
              <w:pStyle w:val="ListBullet"/>
            </w:pPr>
            <w:r w:rsidRPr="00950693">
              <w:t>relevant documentation, records and reports</w:t>
            </w:r>
          </w:p>
          <w:p w:rsidR="00000000" w:rsidRPr="00950693" w:rsidP="00950693">
            <w:pPr>
              <w:pStyle w:val="ListBullet"/>
            </w:pPr>
            <w:r w:rsidRPr="00950693">
              <w:t xml:space="preserve">relevant gas industry documentation </w:t>
            </w:r>
          </w:p>
          <w:p w:rsidR="00000000" w:rsidRPr="00950693" w:rsidP="00950693">
            <w:pPr>
              <w:pStyle w:val="ListBullet"/>
            </w:pPr>
            <w:r w:rsidRPr="00950693">
              <w:t>relevant gas systems design, planning and operations</w:t>
            </w:r>
          </w:p>
          <w:p w:rsidR="00000000" w:rsidRPr="00950693" w:rsidP="00950693">
            <w:pPr>
              <w:pStyle w:val="ListBullet"/>
            </w:pPr>
            <w:r w:rsidRPr="00950693">
              <w:t>relevant industry standards, guidelines, codes of practice and regulations</w:t>
            </w:r>
          </w:p>
          <w:p w:rsidR="00000000" w:rsidRPr="00950693" w:rsidP="00950693">
            <w:pPr>
              <w:pStyle w:val="ListBullet"/>
            </w:pPr>
            <w:r w:rsidRPr="00950693">
              <w:t>relevant manufacturer specifications</w:t>
            </w:r>
          </w:p>
          <w:p w:rsidR="00000000" w:rsidRPr="00950693" w:rsidP="00950693">
            <w:pPr>
              <w:pStyle w:val="ListBullet"/>
            </w:pPr>
            <w:r w:rsidRPr="00950693">
              <w:t>relevant technical drawings, diagrams, plans and maps</w:t>
            </w:r>
          </w:p>
          <w:p w:rsidR="00000000" w:rsidRPr="00950693" w:rsidP="00950693">
            <w:pPr>
              <w:pStyle w:val="ListBullet"/>
            </w:pPr>
            <w:r w:rsidRPr="00950693">
              <w:t>relevant WHS/OHS legislated requirements, including:</w:t>
            </w:r>
          </w:p>
          <w:p w:rsidR="00000000" w:rsidRPr="00950693" w:rsidP="00950693">
            <w:pPr>
              <w:pStyle w:val="ListBullet2"/>
            </w:pPr>
            <w:r w:rsidRPr="00950693">
              <w:t>hazards, risk assessment and control</w:t>
            </w:r>
            <w:r w:rsidRPr="00950693">
              <w:t xml:space="preserve"> measures</w:t>
            </w:r>
          </w:p>
          <w:p w:rsidR="00000000" w:rsidRPr="00950693" w:rsidP="00950693">
            <w:pPr>
              <w:pStyle w:val="ListBullet2"/>
            </w:pPr>
            <w:r w:rsidRPr="00950693">
              <w:t>environmental and sustainable energy principles and practices</w:t>
            </w:r>
          </w:p>
          <w:p w:rsidR="00000000" w:rsidRPr="00950693" w:rsidP="00950693">
            <w:pPr>
              <w:pStyle w:val="ListBullet2"/>
            </w:pPr>
            <w:r w:rsidRPr="00950693">
              <w:t>hazard warnings and safety signs</w:t>
            </w:r>
          </w:p>
          <w:p w:rsidR="00000000" w:rsidRPr="00950693" w:rsidP="00950693">
            <w:pPr>
              <w:pStyle w:val="ListBullet2"/>
            </w:pPr>
            <w:r w:rsidRPr="00950693">
              <w:t>hazardous materials</w:t>
            </w:r>
          </w:p>
          <w:p w:rsidR="00000000" w:rsidRPr="00950693" w:rsidP="00950693">
            <w:pPr>
              <w:pStyle w:val="ListBullet2"/>
            </w:pPr>
            <w:r w:rsidRPr="00950693">
              <w:t>PPE</w:t>
            </w:r>
          </w:p>
          <w:p w:rsidR="00000000" w:rsidRPr="00950693" w:rsidP="00950693">
            <w:pPr>
              <w:pStyle w:val="ListBullet"/>
            </w:pPr>
            <w:r w:rsidRPr="00950693">
              <w:t>relevant work permits and/or notifications</w:t>
            </w:r>
          </w:p>
          <w:p w:rsidR="00000000" w:rsidRPr="00950693" w:rsidP="00950693">
            <w:pPr>
              <w:pStyle w:val="ListBullet"/>
            </w:pPr>
            <w:r w:rsidRPr="00950693">
              <w:t>relevant workplace policies and procedures</w:t>
            </w:r>
          </w:p>
          <w:p w:rsidR="00000000" w:rsidRPr="00950693" w:rsidP="00950693">
            <w:pPr>
              <w:pStyle w:val="ListBullet"/>
            </w:pPr>
            <w:r w:rsidRPr="00950693">
              <w:t>requirements and procedures for referring low voltage electrical work to relevant licensed persons</w:t>
            </w:r>
          </w:p>
          <w:p w:rsidR="00000000" w:rsidRPr="00950693" w:rsidP="00950693">
            <w:pPr>
              <w:pStyle w:val="ListBullet"/>
            </w:pPr>
            <w:r w:rsidRPr="00950693">
              <w:t>requirements and procedures for referring major repairs to supervisor</w:t>
            </w:r>
          </w:p>
          <w:p w:rsidR="00000000" w:rsidRPr="00950693" w:rsidP="00950693">
            <w:pPr>
              <w:pStyle w:val="ListBullet"/>
            </w:pPr>
            <w:r w:rsidRPr="00950693">
              <w:t>site preparation, safety plans, job requirements and work schedules</w:t>
            </w:r>
          </w:p>
          <w:p w:rsidR="00000000" w:rsidRPr="00950693" w:rsidP="00950693">
            <w:pPr>
              <w:pStyle w:val="ListBullet"/>
            </w:pPr>
            <w:r w:rsidRPr="00950693">
              <w:t>techniques to ident</w:t>
            </w:r>
            <w:r w:rsidRPr="00950693">
              <w:t>ify system faults and operational conditions</w:t>
            </w:r>
          </w:p>
          <w:p w:rsidR="00000000" w:rsidRPr="00950693" w:rsidP="00950693">
            <w:pPr>
              <w:pStyle w:val="ListBullet"/>
            </w:pPr>
            <w:r w:rsidRPr="00950693">
              <w:t>third-party issues.</w:t>
            </w:r>
          </w:p>
        </w:tc>
      </w:tr>
    </w:tbl>
    <w:p w:rsidR="00000000" w:rsidRPr="00950693" w:rsidP="00950693">
      <w:pPr>
        <w:pStyle w:val="NoPaddingFontSize1"/>
      </w:pPr>
    </w:p>
    <w:p w:rsidR="00000000" w:rsidRPr="00950693" w:rsidP="00950693">
      <w:pPr>
        <w:pStyle w:val="AllowPageBreak"/>
      </w:pPr>
    </w:p>
    <w:p w:rsidR="00000000" w:rsidRPr="00950693" w:rsidP="00950693">
      <w:pPr>
        <w:pStyle w:val="Heading1"/>
      </w:pPr>
      <w:bookmarkStart w:id="14" w:name="O_967377"/>
      <w:bookmarkEnd w:id="14"/>
      <w:r w:rsidRPr="00950693">
        <w:t>Assessment Conditions</w:t>
      </w:r>
    </w:p>
    <w:tbl>
      <w:tblPr>
        <w:tblW w:w="9497" w:type="dxa"/>
        <w:tblLayout w:type="fixed"/>
        <w:tblCellMar>
          <w:left w:w="62" w:type="dxa"/>
          <w:right w:w="62" w:type="dxa"/>
        </w:tblCellMar>
        <w:tblLook w:val="0000"/>
      </w:tblPr>
      <w:tblGrid>
        <w:gridCol w:w="9497"/>
      </w:tblGrid>
      <w:tr w:rsidTr="009506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0693" w:rsidP="00950693">
            <w:pPr>
              <w:pStyle w:val="BodyText"/>
            </w:pPr>
            <w:r w:rsidRPr="00950693">
              <w:t xml:space="preserve">As a minimum, assessors must satisfy applicable regulatory requirements, which include requirements in the Standards for Registered Training Organisations current at the time of assessment. </w:t>
            </w:r>
          </w:p>
          <w:p w:rsidR="00000000" w:rsidRPr="00950693" w:rsidP="00950693">
            <w:pPr>
              <w:pStyle w:val="BodyText"/>
            </w:pPr>
            <w:r w:rsidRPr="00950693">
              <w:t>As a minimum, assessment must satisfy applicable regulatory requi</w:t>
            </w:r>
            <w:r w:rsidRPr="00950693">
              <w:t>rements, which include requirements in the Standards for Registered Training Organisations current at the time of assessment.</w:t>
            </w:r>
          </w:p>
          <w:p w:rsidR="00000000" w:rsidRPr="00950693" w:rsidP="00950693">
            <w:pPr>
              <w:pStyle w:val="BodyText"/>
            </w:pPr>
            <w:r w:rsidRPr="00950693">
              <w:t>Assessment must occur in workplace operational situations where it is appropriate to do so; where this is not appropriate, assessm</w:t>
            </w:r>
            <w:r w:rsidRPr="00950693">
              <w:t>ent must occur in simulated workplace operational situations that replicate workplace conditions.</w:t>
            </w:r>
          </w:p>
          <w:p w:rsidR="00000000" w:rsidRPr="00950693" w:rsidP="00950693">
            <w:pPr>
              <w:pStyle w:val="BodyText"/>
            </w:pPr>
            <w:r w:rsidRPr="00950693">
              <w:t>Assessment processes and techniques must be appropriate to the language, literacy and numeracy requirements of the work being performed and the needs of the c</w:t>
            </w:r>
            <w:r w:rsidRPr="00950693">
              <w:t>andidate.</w:t>
            </w:r>
          </w:p>
          <w:p w:rsidR="00000000" w:rsidRPr="00950693" w:rsidP="00950693">
            <w:pPr>
              <w:pStyle w:val="BodyText"/>
            </w:pPr>
            <w:r w:rsidRPr="00950693">
              <w:t>Resources for assessment must include access to:</w:t>
            </w:r>
          </w:p>
          <w:p w:rsidR="00000000" w:rsidRPr="00950693" w:rsidP="00950693">
            <w:pPr>
              <w:pStyle w:val="ListBullet"/>
            </w:pPr>
            <w:r w:rsidRPr="00950693">
              <w:t>a range of relevant exercises, case studies and/or other simulations</w:t>
            </w:r>
          </w:p>
          <w:p w:rsidR="00000000" w:rsidRPr="00950693" w:rsidP="00950693">
            <w:pPr>
              <w:pStyle w:val="ListBullet"/>
            </w:pPr>
            <w:r w:rsidRPr="00950693">
              <w:t xml:space="preserve">relevant and appropriate materials, tools, equipment and PPE currently used in industry </w:t>
            </w:r>
          </w:p>
          <w:p w:rsidR="00000000" w:rsidRPr="00950693" w:rsidP="00950693">
            <w:pPr>
              <w:pStyle w:val="ListBullet"/>
            </w:pPr>
            <w:r w:rsidRPr="00950693">
              <w:t>applicable documentation, including wo</w:t>
            </w:r>
            <w:r w:rsidRPr="00950693">
              <w:t>rkplace procedures, equipment specifications, regulations, codes of practice and operation manuals.</w:t>
            </w:r>
          </w:p>
        </w:tc>
      </w:tr>
    </w:tbl>
    <w:p w:rsidR="00000000" w:rsidRPr="00950693" w:rsidP="00950693">
      <w:pPr>
        <w:pStyle w:val="NoPaddingFontSize1"/>
      </w:pPr>
    </w:p>
    <w:p w:rsidR="00000000" w:rsidRPr="00950693" w:rsidP="00950693">
      <w:pPr>
        <w:pStyle w:val="AllowPageBreak"/>
      </w:pPr>
    </w:p>
    <w:p w:rsidR="00000000" w:rsidRPr="00950693" w:rsidP="00950693">
      <w:pPr>
        <w:pStyle w:val="Heading1"/>
      </w:pPr>
      <w:bookmarkStart w:id="15" w:name="O_967380"/>
      <w:bookmarkEnd w:id="15"/>
      <w:r w:rsidRPr="00950693">
        <w:t>Links</w:t>
      </w:r>
    </w:p>
    <w:p w:rsidR="00000000" w:rsidRPr="00950693" w:rsidP="00EE6961">
      <w:pPr>
        <w:pStyle w:val="BodyText"/>
      </w:pPr>
      <w:r w:rsidRPr="00950693">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C642DD">
        <w:rPr>
          <w:rStyle w:val="Hyperlink"/>
        </w:rPr>
        <w:t>https://vetnet.gov.au/Pages/TrainingDocs.aspx?q=6a6c032e-ffcb-4f3d-8063-415efbd261e8</w:t>
      </w:r>
      <w:r>
        <w:fldChar w:fldCharType="end"/>
      </w:r>
    </w:p>
    <w:p w:rsidR="00000000" w:rsidRPr="00950693" w:rsidP="00950693"/>
    <w:sectPr w:rsidSect="0095069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6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693" w:rsidRPr="00EE6961" w:rsidP="00EE69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6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961" w:rsidP="009506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E6961" w:rsidP="0095069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E6961" w:rsidP="0095069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693" w:rsidP="00950693">
    <w:pPr>
      <w:pStyle w:val="Footer"/>
      <w:framePr w:wrap="around"/>
    </w:pPr>
    <w:r>
      <w:fldChar w:fldCharType="begin"/>
    </w:r>
    <w:r>
      <w:instrText xml:space="preserve"> DOCPROPERTY  Subject  \* MERGEFORMAT </w:instrText>
    </w:r>
    <w:r>
      <w:fldChar w:fldCharType="separate"/>
    </w:r>
    <w:r w:rsidR="00EE6961">
      <w:t>Approved</w:t>
    </w:r>
    <w:r w:rsidR="00EE6961">
      <w:fldChar w:fldCharType="end"/>
    </w:r>
    <w:r>
      <w:tab/>
      <w:t xml:space="preserve">Page </w:t>
    </w:r>
    <w:r>
      <w:fldChar w:fldCharType="begin"/>
    </w:r>
    <w:r>
      <w:instrText xml:space="preserve"> PAGE  \* Arabic  \* MERGEFORMAT </w:instrText>
    </w:r>
    <w:r>
      <w:fldChar w:fldCharType="separate"/>
    </w:r>
    <w:r w:rsidR="00EE696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E6961">
      <w:rPr>
        <w:noProof/>
      </w:rPr>
      <w:t>6</w:t>
    </w:r>
    <w:r>
      <w:rPr>
        <w:noProof/>
      </w:rPr>
      <w:fldChar w:fldCharType="end"/>
    </w:r>
  </w:p>
  <w:p w:rsidR="00950693" w:rsidP="00950693">
    <w:pPr>
      <w:pStyle w:val="Footer"/>
      <w:framePr w:wrap="around"/>
    </w:pPr>
    <w:r>
      <w:t xml:space="preserve">© Commonwealth of Australia, </w:t>
    </w:r>
    <w:r>
      <w:fldChar w:fldCharType="begin"/>
    </w:r>
    <w:r>
      <w:instrText xml:space="preserve"> DATE  \@ "yyyy"  \* MERGEFORMAT </w:instrText>
    </w:r>
    <w:r>
      <w:fldChar w:fldCharType="separate"/>
    </w:r>
    <w:r w:rsidR="00EE6961">
      <w:rPr>
        <w:noProof/>
      </w:rPr>
      <w:t>2025</w:t>
    </w:r>
    <w:r>
      <w:fldChar w:fldCharType="end"/>
    </w:r>
    <w:r>
      <w:tab/>
    </w:r>
    <w:r>
      <w:fldChar w:fldCharType="begin"/>
    </w:r>
    <w:r>
      <w:instrText xml:space="preserve"> DOCPROPERTY  Author  \* MERGEFORMAT </w:instrText>
    </w:r>
    <w:r>
      <w:fldChar w:fldCharType="separate"/>
    </w:r>
    <w:r w:rsidR="00EE6961">
      <w:t>Powering Skills Organisation</w:t>
    </w:r>
    <w:r w:rsidR="00EE6961">
      <w:fldChar w:fldCharType="end"/>
    </w:r>
  </w:p>
  <w:p w:rsidR="00950693" w:rsidP="009506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6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9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0693" w:rsidRPr="00EE6961" w:rsidP="00EE69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6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961" w:rsidRPr="002D2AF8" w:rsidP="00950693">
    <w:pPr>
      <w:pStyle w:val="Header"/>
      <w:framePr w:wrap="around"/>
    </w:pPr>
    <w:r>
      <w:fldChar w:fldCharType="begin"/>
    </w:r>
    <w:r>
      <w:instrText xml:space="preserve"> TITLE   \* MERGEFORMAT </w:instrText>
    </w:r>
    <w:r>
      <w:fldChar w:fldCharType="separate"/>
    </w:r>
    <w:r>
      <w:t>UEGNSG411 Maintain cathodic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E6961" w:rsidP="0095069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693" w:rsidRPr="002D2AF8" w:rsidP="00950693">
    <w:pPr>
      <w:pStyle w:val="Header"/>
      <w:framePr w:wrap="around"/>
    </w:pPr>
    <w:r>
      <w:fldChar w:fldCharType="begin"/>
    </w:r>
    <w:r>
      <w:instrText xml:space="preserve"> TITLE   \* MERGEFORMAT </w:instrText>
    </w:r>
    <w:r>
      <w:fldChar w:fldCharType="separate"/>
    </w:r>
    <w:r w:rsidR="00EE6961">
      <w:t>UEGNSG411 Maintain cathodic protection systems</w:t>
    </w:r>
    <w:r w:rsidR="00EE6961">
      <w:fldChar w:fldCharType="end"/>
    </w:r>
    <w:r>
      <w:tab/>
      <w:t xml:space="preserve">Date this document was generated: </w:t>
    </w:r>
    <w:r>
      <w:fldChar w:fldCharType="begin"/>
    </w:r>
    <w:r>
      <w:instrText xml:space="preserve"> CREATEDATE  \@ "d MMMM yyyy"  \* MERGEFORMAT </w:instrText>
    </w:r>
    <w:r>
      <w:fldChar w:fldCharType="separate"/>
    </w:r>
    <w:r w:rsidR="00EE6961">
      <w:rPr>
        <w:noProof/>
      </w:rPr>
      <w:t>1 March 2025</w:t>
    </w:r>
    <w:r>
      <w:fldChar w:fldCharType="end"/>
    </w:r>
  </w:p>
  <w:p w:rsidR="00950693" w:rsidP="009506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B085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4412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461C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06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0693"/>
    <w:pPr>
      <w:spacing w:before="360" w:after="60"/>
      <w:outlineLvl w:val="0"/>
    </w:pPr>
    <w:rPr>
      <w:sz w:val="32"/>
    </w:rPr>
  </w:style>
  <w:style w:type="paragraph" w:styleId="Heading2">
    <w:name w:val="heading 2"/>
    <w:basedOn w:val="HeadingBase"/>
    <w:next w:val="BodyText"/>
    <w:link w:val="Heading2Char"/>
    <w:qFormat/>
    <w:rsid w:val="00950693"/>
    <w:pPr>
      <w:keepLines/>
      <w:spacing w:before="240" w:after="120"/>
      <w:outlineLvl w:val="1"/>
    </w:pPr>
    <w:rPr>
      <w:sz w:val="28"/>
      <w:szCs w:val="40"/>
    </w:rPr>
  </w:style>
  <w:style w:type="paragraph" w:styleId="Heading3">
    <w:name w:val="heading 3"/>
    <w:basedOn w:val="HeadingBase"/>
    <w:next w:val="BodyText"/>
    <w:link w:val="Heading3Char"/>
    <w:qFormat/>
    <w:rsid w:val="00950693"/>
    <w:pPr>
      <w:spacing w:before="180" w:after="120"/>
      <w:outlineLvl w:val="2"/>
    </w:pPr>
    <w:rPr>
      <w:spacing w:val="-10"/>
      <w:kern w:val="32"/>
    </w:rPr>
  </w:style>
  <w:style w:type="paragraph" w:styleId="Heading4">
    <w:name w:val="heading 4"/>
    <w:basedOn w:val="HeadingBase"/>
    <w:next w:val="BodyText"/>
    <w:link w:val="Heading4Char"/>
    <w:qFormat/>
    <w:rsid w:val="00950693"/>
    <w:pPr>
      <w:spacing w:before="160" w:after="120"/>
      <w:outlineLvl w:val="3"/>
    </w:pPr>
    <w:rPr>
      <w:sz w:val="22"/>
    </w:rPr>
  </w:style>
  <w:style w:type="paragraph" w:styleId="Heading5">
    <w:name w:val="heading 5"/>
    <w:basedOn w:val="HeadingBase"/>
    <w:next w:val="Normal"/>
    <w:link w:val="Heading5Char"/>
    <w:qFormat/>
    <w:rsid w:val="00950693"/>
    <w:pPr>
      <w:spacing w:before="80"/>
      <w:outlineLvl w:val="4"/>
    </w:pPr>
    <w:rPr>
      <w:color w:val="918585"/>
      <w:sz w:val="20"/>
    </w:rPr>
  </w:style>
  <w:style w:type="paragraph" w:styleId="Heading6">
    <w:name w:val="heading 6"/>
    <w:basedOn w:val="HeadingBase"/>
    <w:next w:val="Normal"/>
    <w:link w:val="Heading6Char"/>
    <w:qFormat/>
    <w:rsid w:val="00950693"/>
    <w:pPr>
      <w:spacing w:before="60"/>
      <w:outlineLvl w:val="5"/>
    </w:pPr>
    <w:rPr>
      <w:color w:val="918585"/>
      <w:sz w:val="20"/>
    </w:rPr>
  </w:style>
  <w:style w:type="paragraph" w:styleId="Heading7">
    <w:name w:val="heading 7"/>
    <w:basedOn w:val="Normal"/>
    <w:next w:val="Normal"/>
    <w:link w:val="Heading7Char"/>
    <w:qFormat/>
    <w:rsid w:val="00950693"/>
    <w:pPr>
      <w:ind w:left="720"/>
      <w:outlineLvl w:val="6"/>
    </w:pPr>
    <w:rPr>
      <w:i/>
    </w:rPr>
  </w:style>
  <w:style w:type="paragraph" w:styleId="Heading8">
    <w:name w:val="heading 8"/>
    <w:basedOn w:val="Normal"/>
    <w:next w:val="Normal"/>
    <w:link w:val="Heading8Char"/>
    <w:qFormat/>
    <w:rsid w:val="00950693"/>
    <w:pPr>
      <w:ind w:left="720"/>
      <w:outlineLvl w:val="7"/>
    </w:pPr>
    <w:rPr>
      <w:i/>
    </w:rPr>
  </w:style>
  <w:style w:type="paragraph" w:styleId="Heading9">
    <w:name w:val="heading 9"/>
    <w:basedOn w:val="Normal"/>
    <w:next w:val="Normal"/>
    <w:link w:val="Heading9Char"/>
    <w:qFormat/>
    <w:rsid w:val="00950693"/>
    <w:pPr>
      <w:ind w:left="720"/>
      <w:outlineLvl w:val="8"/>
    </w:pPr>
    <w:rPr>
      <w:i/>
    </w:rPr>
  </w:style>
  <w:style w:type="character" w:default="1" w:styleId="DefaultParagraphFont">
    <w:name w:val="Default Paragraph Font"/>
    <w:uiPriority w:val="1"/>
    <w:unhideWhenUsed/>
    <w:rsid w:val="009506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0693"/>
  </w:style>
  <w:style w:type="character" w:customStyle="1" w:styleId="Heading1Char">
    <w:name w:val="Heading 1 Char"/>
    <w:basedOn w:val="DefaultParagraphFont"/>
    <w:link w:val="Heading1"/>
    <w:rsid w:val="00950693"/>
    <w:rPr>
      <w:rFonts w:ascii="Times New Roman" w:eastAsia="Times New Roman" w:hAnsi="Times New Roman" w:cs="Times New Roman"/>
      <w:b/>
      <w:sz w:val="32"/>
      <w:szCs w:val="20"/>
      <w:lang w:eastAsia="en-US"/>
    </w:rPr>
  </w:style>
  <w:style w:type="paragraph" w:styleId="BodyText">
    <w:name w:val="Body Text"/>
    <w:basedOn w:val="Normal"/>
    <w:link w:val="BodyTextChar"/>
    <w:rsid w:val="009506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0693"/>
    <w:rPr>
      <w:rFonts w:ascii="Times New Roman" w:eastAsia="Times New Roman" w:hAnsi="Times New Roman" w:cs="Times New Roman"/>
      <w:sz w:val="24"/>
      <w:lang w:eastAsia="en-US"/>
    </w:rPr>
  </w:style>
  <w:style w:type="paragraph" w:styleId="ListBullet">
    <w:name w:val="List Bullet"/>
    <w:basedOn w:val="List"/>
    <w:rsid w:val="00950693"/>
    <w:pPr>
      <w:numPr>
        <w:numId w:val="12"/>
      </w:numPr>
      <w:tabs>
        <w:tab w:val="clear" w:pos="340"/>
      </w:tabs>
      <w:spacing w:before="40" w:after="40"/>
    </w:pPr>
  </w:style>
  <w:style w:type="character" w:customStyle="1" w:styleId="SpecialBold">
    <w:name w:val="Special Bold"/>
    <w:basedOn w:val="DefaultParagraphFont"/>
    <w:rsid w:val="00950693"/>
    <w:rPr>
      <w:b/>
      <w:spacing w:val="0"/>
    </w:rPr>
  </w:style>
  <w:style w:type="paragraph" w:styleId="ListBullet2">
    <w:name w:val="List Bullet 2"/>
    <w:basedOn w:val="List2"/>
    <w:rsid w:val="00950693"/>
    <w:pPr>
      <w:numPr>
        <w:numId w:val="13"/>
      </w:numPr>
      <w:tabs>
        <w:tab w:val="clear" w:pos="680"/>
      </w:tabs>
    </w:pPr>
  </w:style>
  <w:style w:type="paragraph" w:customStyle="1" w:styleId="SuperHeading">
    <w:name w:val="SuperHeading"/>
    <w:basedOn w:val="Normal"/>
    <w:rsid w:val="00950693"/>
    <w:pPr>
      <w:spacing w:before="240" w:after="120"/>
      <w:outlineLvl w:val="0"/>
    </w:pPr>
    <w:rPr>
      <w:rFonts w:ascii="Times New Roman" w:hAnsi="Times New Roman"/>
      <w:b/>
      <w:sz w:val="32"/>
    </w:rPr>
  </w:style>
  <w:style w:type="paragraph" w:customStyle="1" w:styleId="AllowPageBreak">
    <w:name w:val="AllowPageBreak"/>
    <w:rsid w:val="0095069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506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06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06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06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06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06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06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0693"/>
    <w:rPr>
      <w:rFonts w:ascii="Courier New" w:eastAsia="Times New Roman" w:hAnsi="Courier New" w:cs="Times New Roman"/>
      <w:i/>
      <w:szCs w:val="20"/>
      <w:lang w:eastAsia="en-US"/>
    </w:rPr>
  </w:style>
  <w:style w:type="paragraph" w:customStyle="1" w:styleId="HeadingBase">
    <w:name w:val="Heading Base"/>
    <w:rsid w:val="009506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0693"/>
    <w:pPr>
      <w:tabs>
        <w:tab w:val="right" w:leader="dot" w:pos="9072"/>
      </w:tabs>
      <w:ind w:left="567"/>
    </w:pPr>
    <w:rPr>
      <w:szCs w:val="22"/>
    </w:rPr>
  </w:style>
  <w:style w:type="paragraph" w:customStyle="1" w:styleId="TOCBase">
    <w:name w:val="TOC Base"/>
    <w:rsid w:val="009506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0693"/>
    <w:pPr>
      <w:tabs>
        <w:tab w:val="right" w:leader="dot" w:pos="9072"/>
      </w:tabs>
      <w:spacing w:before="40" w:after="40"/>
      <w:ind w:left="284"/>
    </w:pPr>
    <w:rPr>
      <w:rFonts w:ascii="Times New Roman" w:hAnsi="Times New Roman"/>
    </w:rPr>
  </w:style>
  <w:style w:type="paragraph" w:styleId="TOC1">
    <w:name w:val="toc 1"/>
    <w:basedOn w:val="TOCBase"/>
    <w:next w:val="Normal"/>
    <w:rsid w:val="009506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06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0693"/>
    <w:rPr>
      <w:rFonts w:ascii="Times New Roman" w:eastAsia="Times New Roman" w:hAnsi="Times New Roman" w:cs="Times New Roman"/>
      <w:sz w:val="16"/>
      <w:lang w:eastAsia="en-US"/>
    </w:rPr>
  </w:style>
  <w:style w:type="paragraph" w:styleId="Title">
    <w:name w:val="Title"/>
    <w:basedOn w:val="HeadingBase"/>
    <w:link w:val="TitleChar"/>
    <w:qFormat/>
    <w:rsid w:val="00950693"/>
    <w:pPr>
      <w:spacing w:before="5040"/>
      <w:jc w:val="center"/>
    </w:pPr>
    <w:rPr>
      <w:sz w:val="48"/>
      <w:szCs w:val="72"/>
      <w:lang w:val="en-US"/>
    </w:rPr>
  </w:style>
  <w:style w:type="character" w:customStyle="1" w:styleId="TitleChar">
    <w:name w:val="Title Char"/>
    <w:basedOn w:val="DefaultParagraphFont"/>
    <w:link w:val="Title"/>
    <w:rsid w:val="009506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0693"/>
    <w:pPr>
      <w:tabs>
        <w:tab w:val="left" w:pos="3600"/>
        <w:tab w:val="left" w:pos="3958"/>
      </w:tabs>
    </w:pPr>
  </w:style>
  <w:style w:type="paragraph" w:styleId="List">
    <w:name w:val="List"/>
    <w:basedOn w:val="BodyText"/>
    <w:next w:val="BodyText"/>
    <w:rsid w:val="00950693"/>
    <w:pPr>
      <w:tabs>
        <w:tab w:val="left" w:pos="340"/>
      </w:tabs>
      <w:spacing w:before="60" w:after="60"/>
      <w:ind w:left="340" w:hanging="340"/>
    </w:pPr>
  </w:style>
  <w:style w:type="paragraph" w:customStyle="1" w:styleId="Note">
    <w:name w:val="Note"/>
    <w:basedOn w:val="BodyText"/>
    <w:rsid w:val="009506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0693"/>
    <w:pPr>
      <w:framePr w:wrap="auto" w:hAnchor="text" w:y="6049"/>
    </w:pPr>
    <w:rPr>
      <w:color w:val="000000"/>
      <w:sz w:val="40"/>
    </w:rPr>
  </w:style>
  <w:style w:type="paragraph" w:customStyle="1" w:styleId="TOCTitle">
    <w:name w:val="TOCTitle"/>
    <w:basedOn w:val="Heading1"/>
    <w:rsid w:val="00950693"/>
    <w:pPr>
      <w:spacing w:after="240"/>
      <w:jc w:val="center"/>
      <w:outlineLvl w:val="9"/>
    </w:pPr>
    <w:rPr>
      <w:caps/>
    </w:rPr>
  </w:style>
  <w:style w:type="paragraph" w:customStyle="1" w:styleId="Version">
    <w:name w:val="Version"/>
    <w:rsid w:val="009506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0693"/>
    <w:pPr>
      <w:keepNext w:val="0"/>
      <w:tabs>
        <w:tab w:val="right" w:pos="4176"/>
      </w:tabs>
      <w:ind w:left="198" w:hanging="198"/>
    </w:pPr>
    <w:rPr>
      <w:rFonts w:ascii="Garamond" w:hAnsi="Garamond"/>
    </w:rPr>
  </w:style>
  <w:style w:type="paragraph" w:styleId="IndexHeading">
    <w:name w:val="index heading"/>
    <w:basedOn w:val="Normal"/>
    <w:next w:val="Index1"/>
    <w:semiHidden/>
    <w:rsid w:val="00950693"/>
    <w:pPr>
      <w:spacing w:before="120" w:after="120"/>
    </w:pPr>
    <w:rPr>
      <w:rFonts w:ascii="Arial" w:hAnsi="Arial"/>
      <w:b/>
      <w:color w:val="918585"/>
      <w:sz w:val="24"/>
    </w:rPr>
  </w:style>
  <w:style w:type="paragraph" w:styleId="Header">
    <w:name w:val="header"/>
    <w:basedOn w:val="Normal"/>
    <w:link w:val="HeaderChar"/>
    <w:rsid w:val="009506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0693"/>
    <w:rPr>
      <w:rFonts w:ascii="Times New Roman" w:eastAsia="Times New Roman" w:hAnsi="Times New Roman" w:cs="Times New Roman"/>
      <w:sz w:val="16"/>
      <w:szCs w:val="20"/>
      <w:lang w:val="en-GB" w:eastAsia="en-US"/>
    </w:rPr>
  </w:style>
  <w:style w:type="paragraph" w:customStyle="1" w:styleId="Chapter">
    <w:name w:val="Chapter"/>
    <w:basedOn w:val="Normal"/>
    <w:rsid w:val="00950693"/>
    <w:pPr>
      <w:spacing w:before="240"/>
    </w:pPr>
    <w:rPr>
      <w:rFonts w:ascii="Times New Roman" w:hAnsi="Times New Roman"/>
      <w:smallCaps/>
      <w:spacing w:val="80"/>
      <w:sz w:val="28"/>
    </w:rPr>
  </w:style>
  <w:style w:type="paragraph" w:customStyle="1" w:styleId="InChapter">
    <w:name w:val="InChapter"/>
    <w:basedOn w:val="Heading3"/>
    <w:rsid w:val="00950693"/>
    <w:pPr>
      <w:spacing w:after="240"/>
      <w:outlineLvl w:val="9"/>
    </w:pPr>
    <w:rPr>
      <w:noProof/>
    </w:rPr>
  </w:style>
  <w:style w:type="paragraph" w:styleId="Index2">
    <w:name w:val="index 2"/>
    <w:basedOn w:val="Normal"/>
    <w:next w:val="Normal"/>
    <w:semiHidden/>
    <w:rsid w:val="00950693"/>
    <w:pPr>
      <w:tabs>
        <w:tab w:val="right" w:pos="4176"/>
      </w:tabs>
      <w:ind w:left="568" w:hanging="284"/>
    </w:pPr>
    <w:rPr>
      <w:rFonts w:ascii="Garamond" w:hAnsi="Garamond"/>
    </w:rPr>
  </w:style>
  <w:style w:type="paragraph" w:customStyle="1" w:styleId="Byline">
    <w:name w:val="Byline"/>
    <w:rsid w:val="009506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0693"/>
    <w:pPr>
      <w:tabs>
        <w:tab w:val="clear" w:pos="3600"/>
        <w:tab w:val="clear" w:pos="3958"/>
      </w:tabs>
      <w:jc w:val="right"/>
    </w:pPr>
  </w:style>
  <w:style w:type="character" w:styleId="Emphasis">
    <w:name w:val="Emphasis"/>
    <w:basedOn w:val="DefaultParagraphFont"/>
    <w:qFormat/>
    <w:rsid w:val="00950693"/>
    <w:rPr>
      <w:i/>
    </w:rPr>
  </w:style>
  <w:style w:type="paragraph" w:styleId="Caption">
    <w:name w:val="caption"/>
    <w:basedOn w:val="BodyText"/>
    <w:next w:val="Normal"/>
    <w:qFormat/>
    <w:rsid w:val="00950693"/>
    <w:pPr>
      <w:framePr w:w="2268" w:hSpace="181" w:vSpace="181" w:wrap="around" w:vAnchor="text" w:hAnchor="page" w:x="1135" w:y="285" w:anchorLock="1"/>
    </w:pPr>
    <w:rPr>
      <w:i/>
    </w:rPr>
  </w:style>
  <w:style w:type="paragraph" w:customStyle="1" w:styleId="MiniTOCTitle">
    <w:name w:val="MiniTOCTitle"/>
    <w:basedOn w:val="Heading4"/>
    <w:rsid w:val="00950693"/>
    <w:pPr>
      <w:spacing w:before="240"/>
      <w:outlineLvl w:val="9"/>
    </w:pPr>
    <w:rPr>
      <w:noProof/>
      <w:sz w:val="24"/>
    </w:rPr>
  </w:style>
  <w:style w:type="paragraph" w:customStyle="1" w:styleId="MiniTOCItem">
    <w:name w:val="MiniTOCItem"/>
    <w:basedOn w:val="ListBullet"/>
    <w:rsid w:val="00950693"/>
    <w:pPr>
      <w:numPr>
        <w:numId w:val="0"/>
      </w:numPr>
      <w:tabs>
        <w:tab w:val="right" w:leader="dot" w:pos="6521"/>
      </w:tabs>
      <w:spacing w:before="0" w:after="0"/>
    </w:pPr>
  </w:style>
  <w:style w:type="paragraph" w:customStyle="1" w:styleId="TOFTitle">
    <w:name w:val="TOFTitle"/>
    <w:basedOn w:val="TOCTitle"/>
    <w:rsid w:val="00950693"/>
  </w:style>
  <w:style w:type="paragraph" w:styleId="TableofFigures">
    <w:name w:val="table of figures"/>
    <w:basedOn w:val="Normal"/>
    <w:next w:val="Normal"/>
    <w:semiHidden/>
    <w:rsid w:val="00950693"/>
    <w:pPr>
      <w:tabs>
        <w:tab w:val="right" w:leader="dot" w:pos="9072"/>
      </w:tabs>
      <w:ind w:left="970" w:hanging="403"/>
    </w:pPr>
    <w:rPr>
      <w:rFonts w:ascii="Times New Roman" w:hAnsi="Times New Roman"/>
      <w:b/>
    </w:rPr>
  </w:style>
  <w:style w:type="paragraph" w:styleId="ListNumber">
    <w:name w:val="List Number"/>
    <w:basedOn w:val="List"/>
    <w:rsid w:val="00950693"/>
    <w:pPr>
      <w:numPr>
        <w:numId w:val="15"/>
      </w:numPr>
      <w:tabs>
        <w:tab w:val="clear" w:pos="340"/>
      </w:tabs>
    </w:pPr>
  </w:style>
  <w:style w:type="character" w:customStyle="1" w:styleId="WingdingSymbols">
    <w:name w:val="Wingding Symbols"/>
    <w:rsid w:val="00950693"/>
    <w:rPr>
      <w:rFonts w:ascii="Wingdings" w:hAnsi="Wingdings"/>
    </w:rPr>
  </w:style>
  <w:style w:type="paragraph" w:customStyle="1" w:styleId="TableHeading">
    <w:name w:val="Table Heading"/>
    <w:basedOn w:val="HeadingBase"/>
    <w:rsid w:val="00950693"/>
    <w:pPr>
      <w:keepLines/>
      <w:pBdr>
        <w:bottom w:val="single" w:sz="6" w:space="1" w:color="918585"/>
      </w:pBdr>
      <w:spacing w:before="240"/>
    </w:pPr>
  </w:style>
  <w:style w:type="character" w:customStyle="1" w:styleId="HotSpot">
    <w:name w:val="HotSpot"/>
    <w:rsid w:val="00950693"/>
    <w:rPr>
      <w:color w:val="0033CC"/>
      <w:u w:val="none"/>
    </w:rPr>
  </w:style>
  <w:style w:type="paragraph" w:customStyle="1" w:styleId="BodyTextRight">
    <w:name w:val="Body Text Right"/>
    <w:basedOn w:val="BodyText"/>
    <w:rsid w:val="00950693"/>
    <w:pPr>
      <w:spacing w:before="0" w:after="0"/>
      <w:jc w:val="right"/>
    </w:pPr>
  </w:style>
  <w:style w:type="paragraph" w:styleId="Index3">
    <w:name w:val="index 3"/>
    <w:basedOn w:val="ListNumber2"/>
    <w:next w:val="Normal"/>
    <w:semiHidden/>
    <w:rsid w:val="00950693"/>
    <w:pPr>
      <w:numPr>
        <w:numId w:val="0"/>
      </w:numPr>
      <w:tabs>
        <w:tab w:val="right" w:leader="dot" w:pos="4176"/>
      </w:tabs>
    </w:pPr>
  </w:style>
  <w:style w:type="paragraph" w:styleId="ListNumber2">
    <w:name w:val="List Number 2"/>
    <w:basedOn w:val="List2"/>
    <w:rsid w:val="00950693"/>
    <w:pPr>
      <w:numPr>
        <w:numId w:val="10"/>
      </w:numPr>
      <w:tabs>
        <w:tab w:val="clear" w:pos="1060"/>
      </w:tabs>
    </w:pPr>
  </w:style>
  <w:style w:type="paragraph" w:customStyle="1" w:styleId="MarginNote">
    <w:name w:val="Margin Note"/>
    <w:basedOn w:val="BodyText"/>
    <w:rsid w:val="009506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06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06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0693"/>
    <w:rPr>
      <w:sz w:val="32"/>
    </w:rPr>
  </w:style>
  <w:style w:type="paragraph" w:customStyle="1" w:styleId="HeadingProcedure">
    <w:name w:val="Heading Procedure"/>
    <w:basedOn w:val="HeadingBase"/>
    <w:next w:val="Normal"/>
    <w:rsid w:val="00950693"/>
    <w:pPr>
      <w:tabs>
        <w:tab w:val="left" w:pos="0"/>
      </w:tabs>
      <w:spacing w:before="120" w:after="60"/>
    </w:pPr>
    <w:rPr>
      <w:i/>
      <w:color w:val="918585"/>
      <w:sz w:val="22"/>
    </w:rPr>
  </w:style>
  <w:style w:type="paragraph" w:customStyle="1" w:styleId="TableBodyText">
    <w:name w:val="Table Body Text"/>
    <w:basedOn w:val="BodyText"/>
    <w:rsid w:val="00950693"/>
    <w:pPr>
      <w:spacing w:before="60" w:after="60"/>
    </w:pPr>
  </w:style>
  <w:style w:type="paragraph" w:styleId="ListContinue">
    <w:name w:val="List Continue"/>
    <w:basedOn w:val="List"/>
    <w:rsid w:val="00950693"/>
    <w:pPr>
      <w:ind w:firstLine="0"/>
    </w:pPr>
  </w:style>
  <w:style w:type="paragraph" w:customStyle="1" w:styleId="ListNote">
    <w:name w:val="List Note"/>
    <w:basedOn w:val="List"/>
    <w:rsid w:val="00950693"/>
    <w:pPr>
      <w:pBdr>
        <w:top w:val="single" w:sz="6" w:space="2" w:color="918585"/>
        <w:bottom w:val="single" w:sz="6" w:space="2" w:color="918585"/>
      </w:pBdr>
      <w:tabs>
        <w:tab w:val="left" w:pos="1021"/>
      </w:tabs>
      <w:ind w:firstLine="0"/>
    </w:pPr>
  </w:style>
  <w:style w:type="paragraph" w:customStyle="1" w:styleId="Warning">
    <w:name w:val="Warning"/>
    <w:basedOn w:val="BodyText"/>
    <w:rsid w:val="00950693"/>
    <w:pPr>
      <w:shd w:val="clear" w:color="auto" w:fill="D9D9D9"/>
      <w:tabs>
        <w:tab w:val="left" w:pos="992"/>
      </w:tabs>
      <w:ind w:left="119" w:right="119"/>
    </w:pPr>
    <w:rPr>
      <w:sz w:val="20"/>
    </w:rPr>
  </w:style>
  <w:style w:type="paragraph" w:customStyle="1" w:styleId="MarginIcons">
    <w:name w:val="Margin Icons"/>
    <w:basedOn w:val="BodyText"/>
    <w:rsid w:val="009506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0693"/>
    <w:rPr>
      <w:rFonts w:ascii="Courier New" w:hAnsi="Courier New"/>
    </w:rPr>
  </w:style>
  <w:style w:type="paragraph" w:customStyle="1" w:styleId="NoteBullet">
    <w:name w:val="Note Bullet"/>
    <w:basedOn w:val="Note"/>
    <w:rsid w:val="00950693"/>
    <w:pPr>
      <w:tabs>
        <w:tab w:val="clear" w:pos="680"/>
      </w:tabs>
      <w:spacing w:before="60" w:after="60"/>
    </w:pPr>
  </w:style>
  <w:style w:type="paragraph" w:customStyle="1" w:styleId="SubHeading2">
    <w:name w:val="SubHeading2"/>
    <w:basedOn w:val="HeadingBase"/>
    <w:rsid w:val="00950693"/>
    <w:pPr>
      <w:spacing w:before="240" w:after="60"/>
    </w:pPr>
    <w:rPr>
      <w:sz w:val="20"/>
    </w:rPr>
  </w:style>
  <w:style w:type="paragraph" w:customStyle="1" w:styleId="SubHeading1">
    <w:name w:val="SubHeading1"/>
    <w:basedOn w:val="HeadingBase"/>
    <w:rsid w:val="00950693"/>
    <w:pPr>
      <w:spacing w:before="240" w:after="60"/>
    </w:pPr>
    <w:rPr>
      <w:color w:val="918585"/>
      <w:sz w:val="22"/>
    </w:rPr>
  </w:style>
  <w:style w:type="paragraph" w:customStyle="1" w:styleId="SideHeading">
    <w:name w:val="Side Heading"/>
    <w:basedOn w:val="HeadingBase"/>
    <w:rsid w:val="009506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0693"/>
    <w:pPr>
      <w:tabs>
        <w:tab w:val="num" w:pos="360"/>
      </w:tabs>
    </w:pPr>
  </w:style>
  <w:style w:type="paragraph" w:styleId="PlainText">
    <w:name w:val="Plain Text"/>
    <w:basedOn w:val="Normal"/>
    <w:link w:val="PlainTextChar"/>
    <w:rsid w:val="00950693"/>
    <w:rPr>
      <w:sz w:val="20"/>
    </w:rPr>
  </w:style>
  <w:style w:type="character" w:customStyle="1" w:styleId="PlainTextChar">
    <w:name w:val="Plain Text Char"/>
    <w:basedOn w:val="DefaultParagraphFont"/>
    <w:link w:val="PlainText"/>
    <w:rsid w:val="00950693"/>
    <w:rPr>
      <w:rFonts w:ascii="Courier New" w:eastAsia="Times New Roman" w:hAnsi="Courier New" w:cs="Times New Roman"/>
      <w:sz w:val="20"/>
      <w:szCs w:val="20"/>
      <w:lang w:eastAsia="en-US"/>
    </w:rPr>
  </w:style>
  <w:style w:type="character" w:customStyle="1" w:styleId="MenuOption">
    <w:name w:val="Menu Option"/>
    <w:basedOn w:val="DefaultParagraphFont"/>
    <w:rsid w:val="00950693"/>
    <w:rPr>
      <w:b/>
      <w:smallCaps/>
    </w:rPr>
  </w:style>
  <w:style w:type="paragraph" w:customStyle="1" w:styleId="TableListNumber">
    <w:name w:val="Table List Number"/>
    <w:basedOn w:val="ListNumber"/>
    <w:rsid w:val="00950693"/>
    <w:pPr>
      <w:numPr>
        <w:numId w:val="0"/>
      </w:numPr>
    </w:pPr>
  </w:style>
  <w:style w:type="paragraph" w:styleId="TOC4">
    <w:name w:val="toc 4"/>
    <w:basedOn w:val="TOCBase"/>
    <w:next w:val="Normal"/>
    <w:semiHidden/>
    <w:rsid w:val="00950693"/>
    <w:pPr>
      <w:tabs>
        <w:tab w:val="right" w:leader="dot" w:pos="9071"/>
      </w:tabs>
      <w:ind w:left="1701"/>
    </w:pPr>
  </w:style>
  <w:style w:type="paragraph" w:customStyle="1" w:styleId="ListAlpha">
    <w:name w:val="List Alpha"/>
    <w:basedOn w:val="List"/>
    <w:rsid w:val="00950693"/>
    <w:pPr>
      <w:numPr>
        <w:numId w:val="9"/>
      </w:numPr>
    </w:pPr>
  </w:style>
  <w:style w:type="paragraph" w:customStyle="1" w:styleId="ListAlpha2">
    <w:name w:val="List Alpha 2"/>
    <w:basedOn w:val="List2"/>
    <w:rsid w:val="00950693"/>
    <w:pPr>
      <w:numPr>
        <w:numId w:val="8"/>
      </w:numPr>
    </w:pPr>
  </w:style>
  <w:style w:type="paragraph" w:styleId="List2">
    <w:name w:val="List 2"/>
    <w:basedOn w:val="BodyText"/>
    <w:rsid w:val="00950693"/>
    <w:pPr>
      <w:tabs>
        <w:tab w:val="left" w:pos="680"/>
      </w:tabs>
      <w:spacing w:before="60" w:after="60"/>
      <w:ind w:left="680" w:hanging="340"/>
    </w:pPr>
  </w:style>
  <w:style w:type="paragraph" w:styleId="List3">
    <w:name w:val="List 3"/>
    <w:basedOn w:val="BodyText"/>
    <w:rsid w:val="00950693"/>
    <w:pPr>
      <w:tabs>
        <w:tab w:val="left" w:pos="1021"/>
      </w:tabs>
      <w:spacing w:before="60" w:after="60"/>
      <w:ind w:left="1020" w:hanging="340"/>
    </w:pPr>
  </w:style>
  <w:style w:type="paragraph" w:styleId="List4">
    <w:name w:val="List 4"/>
    <w:basedOn w:val="BodyText"/>
    <w:rsid w:val="00950693"/>
    <w:pPr>
      <w:tabs>
        <w:tab w:val="left" w:pos="1361"/>
      </w:tabs>
      <w:spacing w:before="60" w:after="60"/>
      <w:ind w:left="1361" w:hanging="340"/>
    </w:pPr>
  </w:style>
  <w:style w:type="paragraph" w:styleId="List5">
    <w:name w:val="List 5"/>
    <w:basedOn w:val="BodyText"/>
    <w:rsid w:val="00950693"/>
    <w:pPr>
      <w:tabs>
        <w:tab w:val="left" w:pos="1701"/>
      </w:tabs>
      <w:spacing w:before="60" w:after="60"/>
      <w:ind w:left="1701" w:hanging="340"/>
    </w:pPr>
  </w:style>
  <w:style w:type="paragraph" w:styleId="ListBullet3">
    <w:name w:val="List Bullet 3"/>
    <w:basedOn w:val="List3"/>
    <w:rsid w:val="00950693"/>
    <w:pPr>
      <w:numPr>
        <w:numId w:val="14"/>
      </w:numPr>
      <w:tabs>
        <w:tab w:val="clear" w:pos="1021"/>
      </w:tabs>
      <w:ind w:left="1037" w:hanging="357"/>
    </w:pPr>
  </w:style>
  <w:style w:type="paragraph" w:styleId="ListBullet4">
    <w:name w:val="List Bullet 4"/>
    <w:basedOn w:val="List4"/>
    <w:rsid w:val="00950693"/>
    <w:pPr>
      <w:numPr>
        <w:numId w:val="3"/>
      </w:numPr>
      <w:tabs>
        <w:tab w:val="clear" w:pos="1361"/>
      </w:tabs>
    </w:pPr>
  </w:style>
  <w:style w:type="paragraph" w:styleId="ListBullet5">
    <w:name w:val="List Bullet 5"/>
    <w:basedOn w:val="List5"/>
    <w:rsid w:val="00950693"/>
    <w:pPr>
      <w:numPr>
        <w:numId w:val="4"/>
      </w:numPr>
    </w:pPr>
  </w:style>
  <w:style w:type="paragraph" w:styleId="ListContinue2">
    <w:name w:val="List Continue 2"/>
    <w:basedOn w:val="List2"/>
    <w:rsid w:val="00950693"/>
    <w:pPr>
      <w:ind w:firstLine="0"/>
    </w:pPr>
  </w:style>
  <w:style w:type="paragraph" w:styleId="ListContinue3">
    <w:name w:val="List Continue 3"/>
    <w:basedOn w:val="List3"/>
    <w:rsid w:val="00950693"/>
    <w:pPr>
      <w:ind w:left="1021" w:firstLine="0"/>
    </w:pPr>
  </w:style>
  <w:style w:type="paragraph" w:styleId="ListContinue4">
    <w:name w:val="List Continue 4"/>
    <w:basedOn w:val="List4"/>
    <w:rsid w:val="00950693"/>
    <w:pPr>
      <w:ind w:firstLine="0"/>
    </w:pPr>
  </w:style>
  <w:style w:type="paragraph" w:styleId="ListContinue5">
    <w:name w:val="List Continue 5"/>
    <w:basedOn w:val="List5"/>
    <w:rsid w:val="00950693"/>
    <w:pPr>
      <w:ind w:firstLine="0"/>
    </w:pPr>
  </w:style>
  <w:style w:type="paragraph" w:styleId="ListNumber3">
    <w:name w:val="List Number 3"/>
    <w:basedOn w:val="List3"/>
    <w:rsid w:val="00950693"/>
    <w:pPr>
      <w:numPr>
        <w:numId w:val="5"/>
      </w:numPr>
    </w:pPr>
  </w:style>
  <w:style w:type="paragraph" w:styleId="ListNumber4">
    <w:name w:val="List Number 4"/>
    <w:basedOn w:val="List4"/>
    <w:rsid w:val="00950693"/>
    <w:pPr>
      <w:numPr>
        <w:numId w:val="6"/>
      </w:numPr>
    </w:pPr>
  </w:style>
  <w:style w:type="paragraph" w:styleId="ListNumber5">
    <w:name w:val="List Number 5"/>
    <w:basedOn w:val="List5"/>
    <w:rsid w:val="00950693"/>
    <w:pPr>
      <w:numPr>
        <w:numId w:val="7"/>
      </w:numPr>
    </w:pPr>
  </w:style>
  <w:style w:type="paragraph" w:styleId="BlockText">
    <w:name w:val="Block Text"/>
    <w:basedOn w:val="Normal"/>
    <w:rsid w:val="00950693"/>
    <w:pPr>
      <w:spacing w:after="120"/>
      <w:ind w:left="1440" w:right="1440"/>
    </w:pPr>
  </w:style>
  <w:style w:type="character" w:customStyle="1" w:styleId="Subscript">
    <w:name w:val="Subscript"/>
    <w:basedOn w:val="DefaultParagraphFont"/>
    <w:rsid w:val="00950693"/>
    <w:rPr>
      <w:sz w:val="16"/>
      <w:vertAlign w:val="subscript"/>
    </w:rPr>
  </w:style>
  <w:style w:type="character" w:customStyle="1" w:styleId="Superscript">
    <w:name w:val="Superscript"/>
    <w:basedOn w:val="DefaultParagraphFont"/>
    <w:rsid w:val="00950693"/>
    <w:rPr>
      <w:sz w:val="16"/>
      <w:vertAlign w:val="superscript"/>
    </w:rPr>
  </w:style>
  <w:style w:type="character" w:customStyle="1" w:styleId="Symbols">
    <w:name w:val="Symbols"/>
    <w:basedOn w:val="DefaultParagraphFont"/>
    <w:rsid w:val="00950693"/>
    <w:rPr>
      <w:rFonts w:ascii="Symbol" w:hAnsi="Symbol"/>
    </w:rPr>
  </w:style>
  <w:style w:type="character" w:customStyle="1" w:styleId="MenuOptions">
    <w:name w:val="Menu Options"/>
    <w:basedOn w:val="DefaultParagraphFont"/>
    <w:rsid w:val="00950693"/>
    <w:rPr>
      <w:rFonts w:ascii="Arial Narrow" w:hAnsi="Arial Narrow"/>
      <w:smallCaps/>
    </w:rPr>
  </w:style>
  <w:style w:type="character" w:customStyle="1" w:styleId="Buttons">
    <w:name w:val="Buttons"/>
    <w:basedOn w:val="DefaultParagraphFont"/>
    <w:rsid w:val="00950693"/>
    <w:rPr>
      <w:b/>
    </w:rPr>
  </w:style>
  <w:style w:type="character" w:customStyle="1" w:styleId="Underlined">
    <w:name w:val="Underlined"/>
    <w:basedOn w:val="DefaultParagraphFont"/>
    <w:rsid w:val="00950693"/>
    <w:rPr>
      <w:u w:val="single"/>
    </w:rPr>
  </w:style>
  <w:style w:type="paragraph" w:customStyle="1" w:styleId="TableBodyTextRight">
    <w:name w:val="Table Body Text Right"/>
    <w:basedOn w:val="TableBodyText"/>
    <w:rsid w:val="00950693"/>
    <w:pPr>
      <w:widowControl w:val="0"/>
      <w:autoSpaceDE w:val="0"/>
      <w:autoSpaceDN w:val="0"/>
      <w:adjustRightInd w:val="0"/>
      <w:jc w:val="right"/>
    </w:pPr>
    <w:rPr>
      <w:rFonts w:cs="Arial"/>
      <w:szCs w:val="18"/>
    </w:rPr>
  </w:style>
  <w:style w:type="paragraph" w:customStyle="1" w:styleId="CopyrightText">
    <w:name w:val="Copyright Text"/>
    <w:basedOn w:val="BodyText"/>
    <w:rsid w:val="00950693"/>
    <w:rPr>
      <w:sz w:val="18"/>
    </w:rPr>
  </w:style>
  <w:style w:type="paragraph" w:customStyle="1" w:styleId="BodySmallRight">
    <w:name w:val="Body Small Right"/>
    <w:basedOn w:val="BodyTextRight"/>
    <w:rsid w:val="00950693"/>
    <w:rPr>
      <w:sz w:val="18"/>
      <w:szCs w:val="18"/>
    </w:rPr>
  </w:style>
  <w:style w:type="paragraph" w:customStyle="1" w:styleId="MarginEdition">
    <w:name w:val="Margin Edition"/>
    <w:basedOn w:val="MarginNote"/>
    <w:rsid w:val="00950693"/>
    <w:pPr>
      <w:spacing w:before="0" w:after="0"/>
    </w:pPr>
    <w:rPr>
      <w:rFonts w:ascii="Times New Roman" w:hAnsi="Times New Roman"/>
      <w:color w:val="999999"/>
    </w:rPr>
  </w:style>
  <w:style w:type="paragraph" w:customStyle="1" w:styleId="Spacer">
    <w:name w:val="Spacer"/>
    <w:basedOn w:val="Normal"/>
    <w:rsid w:val="00950693"/>
    <w:rPr>
      <w:sz w:val="2"/>
      <w:szCs w:val="2"/>
    </w:rPr>
  </w:style>
  <w:style w:type="character" w:customStyle="1" w:styleId="Small">
    <w:name w:val="Small"/>
    <w:basedOn w:val="DefaultParagraphFont"/>
    <w:rsid w:val="00950693"/>
    <w:rPr>
      <w:sz w:val="16"/>
    </w:rPr>
  </w:style>
  <w:style w:type="paragraph" w:customStyle="1" w:styleId="WideTable">
    <w:name w:val="Wide Table"/>
    <w:basedOn w:val="Normal"/>
    <w:rsid w:val="00950693"/>
    <w:pPr>
      <w:ind w:left="-1418"/>
    </w:pPr>
    <w:rPr>
      <w:sz w:val="2"/>
      <w:szCs w:val="2"/>
    </w:rPr>
  </w:style>
  <w:style w:type="character" w:styleId="PageNumber">
    <w:name w:val="page number"/>
    <w:basedOn w:val="DefaultParagraphFont"/>
    <w:rsid w:val="00950693"/>
  </w:style>
  <w:style w:type="paragraph" w:styleId="Quote">
    <w:name w:val="Quote"/>
    <w:basedOn w:val="Heading1"/>
    <w:link w:val="QuoteChar"/>
    <w:qFormat/>
    <w:rsid w:val="00950693"/>
    <w:rPr>
      <w:b w:val="0"/>
      <w:sz w:val="72"/>
      <w:szCs w:val="72"/>
      <w:lang w:val="en-NZ"/>
    </w:rPr>
  </w:style>
  <w:style w:type="character" w:customStyle="1" w:styleId="QuoteChar">
    <w:name w:val="Quote Char"/>
    <w:basedOn w:val="DefaultParagraphFont"/>
    <w:link w:val="Quote"/>
    <w:rsid w:val="009506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0693"/>
    <w:pPr>
      <w:pageBreakBefore/>
    </w:pPr>
  </w:style>
  <w:style w:type="paragraph" w:customStyle="1" w:styleId="Border">
    <w:name w:val="Border"/>
    <w:basedOn w:val="Normal"/>
    <w:qFormat/>
    <w:rsid w:val="009506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0693"/>
    <w:rPr>
      <w:b/>
      <w:bCs/>
      <w:i/>
      <w:iCs/>
      <w:color w:val="auto"/>
    </w:rPr>
  </w:style>
  <w:style w:type="paragraph" w:styleId="IntenseQuote">
    <w:name w:val="Intense Quote"/>
    <w:basedOn w:val="Normal"/>
    <w:next w:val="Normal"/>
    <w:link w:val="IntenseQuoteChar"/>
    <w:uiPriority w:val="30"/>
    <w:qFormat/>
    <w:rsid w:val="009506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06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0693"/>
    <w:rPr>
      <w:smallCaps/>
      <w:color w:val="auto"/>
      <w:u w:val="single"/>
    </w:rPr>
  </w:style>
  <w:style w:type="character" w:styleId="IntenseReference">
    <w:name w:val="Intense Reference"/>
    <w:basedOn w:val="DefaultParagraphFont"/>
    <w:uiPriority w:val="32"/>
    <w:qFormat/>
    <w:rsid w:val="00950693"/>
    <w:rPr>
      <w:b/>
      <w:bCs/>
      <w:smallCaps/>
      <w:color w:val="auto"/>
      <w:spacing w:val="5"/>
      <w:u w:val="single"/>
    </w:rPr>
  </w:style>
  <w:style w:type="paragraph" w:customStyle="1" w:styleId="2ColumnHeading">
    <w:name w:val="2Column Heading"/>
    <w:basedOn w:val="BodyText"/>
    <w:qFormat/>
    <w:rsid w:val="00950693"/>
    <w:pPr>
      <w:spacing w:after="60"/>
      <w:ind w:left="-2268"/>
    </w:pPr>
    <w:rPr>
      <w:b/>
    </w:rPr>
  </w:style>
  <w:style w:type="paragraph" w:customStyle="1" w:styleId="Heading1TOC">
    <w:name w:val="Heading1 TOC"/>
    <w:basedOn w:val="Normal"/>
    <w:qFormat/>
    <w:rsid w:val="00950693"/>
    <w:pPr>
      <w:spacing w:before="240" w:after="120"/>
    </w:pPr>
    <w:rPr>
      <w:rFonts w:ascii="Times New Roman" w:hAnsi="Times New Roman"/>
      <w:b/>
      <w:sz w:val="32"/>
    </w:rPr>
  </w:style>
  <w:style w:type="paragraph" w:customStyle="1" w:styleId="Heading2TOC">
    <w:name w:val="Heading2 TOC"/>
    <w:basedOn w:val="Normal"/>
    <w:qFormat/>
    <w:rsid w:val="00950693"/>
    <w:pPr>
      <w:spacing w:before="240" w:after="60"/>
    </w:pPr>
    <w:rPr>
      <w:rFonts w:ascii="Times New Roman" w:hAnsi="Times New Roman"/>
      <w:b/>
      <w:sz w:val="28"/>
    </w:rPr>
  </w:style>
  <w:style w:type="character" w:customStyle="1" w:styleId="Underline">
    <w:name w:val="Underline"/>
    <w:basedOn w:val="DefaultParagraphFont"/>
    <w:qFormat/>
    <w:rsid w:val="00950693"/>
    <w:rPr>
      <w:u w:val="single"/>
    </w:rPr>
  </w:style>
  <w:style w:type="character" w:customStyle="1" w:styleId="BoldandItalics">
    <w:name w:val="Bold and Italics"/>
    <w:qFormat/>
    <w:rsid w:val="00950693"/>
    <w:rPr>
      <w:b/>
      <w:i/>
      <w:u w:val="none"/>
    </w:rPr>
  </w:style>
  <w:style w:type="paragraph" w:styleId="BalloonText">
    <w:name w:val="Balloon Text"/>
    <w:basedOn w:val="Normal"/>
    <w:link w:val="BalloonTextChar"/>
    <w:rsid w:val="00950693"/>
    <w:rPr>
      <w:rFonts w:ascii="Tahoma" w:hAnsi="Tahoma" w:cs="Tahoma"/>
      <w:sz w:val="16"/>
      <w:szCs w:val="16"/>
    </w:rPr>
  </w:style>
  <w:style w:type="character" w:customStyle="1" w:styleId="BalloonTextChar">
    <w:name w:val="Balloon Text Char"/>
    <w:basedOn w:val="DefaultParagraphFont"/>
    <w:link w:val="BalloonText"/>
    <w:rsid w:val="009506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06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06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0693"/>
    <w:rPr>
      <w:b/>
      <w:color w:val="660033"/>
      <w:spacing w:val="0"/>
    </w:rPr>
  </w:style>
  <w:style w:type="paragraph" w:customStyle="1" w:styleId="Nameditemlist">
    <w:name w:val="Named item list"/>
    <w:basedOn w:val="BodyText"/>
    <w:qFormat/>
    <w:rsid w:val="00950693"/>
    <w:pPr>
      <w:tabs>
        <w:tab w:val="left" w:pos="2835"/>
      </w:tabs>
      <w:ind w:left="2835" w:hanging="2835"/>
    </w:pPr>
  </w:style>
  <w:style w:type="paragraph" w:customStyle="1" w:styleId="BodyTextnopadding">
    <w:name w:val="Body Text no padding"/>
    <w:basedOn w:val="BodyText"/>
    <w:qFormat/>
    <w:rsid w:val="00950693"/>
    <w:pPr>
      <w:spacing w:before="0" w:after="0"/>
    </w:pPr>
  </w:style>
  <w:style w:type="paragraph" w:customStyle="1" w:styleId="BodyTextBold">
    <w:name w:val="Body Text Bold"/>
    <w:basedOn w:val="BodyText"/>
    <w:qFormat/>
    <w:rsid w:val="00950693"/>
    <w:rPr>
      <w:b/>
    </w:rPr>
  </w:style>
  <w:style w:type="character" w:styleId="Hyperlink">
    <w:name w:val="Hyperlink"/>
    <w:basedOn w:val="DefaultParagraphFont"/>
    <w:uiPriority w:val="99"/>
    <w:unhideWhenUsed/>
    <w:rsid w:val="00EE69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1585</Words>
  <Characters>10621</Characters>
  <Application>Microsoft Office Word</Application>
  <DocSecurity>0</DocSecurity>
  <Lines>379</Lines>
  <Paragraphs>214</Paragraphs>
  <ScaleCrop>false</ScaleCrop>
  <Company>Author-it Software Corporation Ltd.</Company>
  <LinksUpToDate>false</LinksUpToDate>
  <CharactersWithSpaces>11992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UEGNSG411 Maintain cathodic protection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2025-03-01T12:55:00Z</dcterms:created>
  <dcterms:modified xsi:type="dcterms:W3CDTF">2025-03-01T12:55:00Z</dcterms:modified>
</cp:coreProperties>
</file>