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28A" w:rsidP="00427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UEGNSG350 First response to a gas facility event</w:t>
      </w:r>
      <w:r>
        <w:fldChar w:fldCharType="end"/>
      </w:r>
    </w:p>
    <w:p w:rsidR="0042728A" w:rsidP="0042728A">
      <w:pPr>
        <w:pStyle w:val="Version"/>
        <w:sectPr w:rsidSect="00F65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E19" w:rsidP="00F65E19">
      <w:pPr>
        <w:pStyle w:val="SuperHeading"/>
      </w:pPr>
      <w:r w:rsidRPr="00F65E19">
        <w:t>UEGNSG350 First response to a gas facility event</w:t>
      </w:r>
    </w:p>
    <w:p w:rsidR="00000000" w:rsidRPr="00F65E19" w:rsidP="00F65E19">
      <w:pPr>
        <w:pStyle w:val="Heading1"/>
      </w:pPr>
      <w:bookmarkStart w:id="1" w:name="O_967250"/>
      <w:bookmarkEnd w:id="1"/>
      <w:r w:rsidRPr="00F65E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Release 1: This is the first release of this unit of competency in the UEG Gas Industry Training Package.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2" w:name="O_967251"/>
      <w:bookmarkEnd w:id="2"/>
      <w:r w:rsidRPr="00F65E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This unit involves the skills and knowledge required to manage the first response to an un</w:t>
            </w:r>
            <w:r w:rsidRPr="00F65E19">
              <w:t>planned gas facility event, assess the situation and take appropriate action, as required, in accordance with relevant legislation, codes of practice, regulations, standards and workplace procedures.</w:t>
            </w:r>
          </w:p>
          <w:p w:rsidR="00000000" w:rsidRPr="00F65E19" w:rsidP="00F65E19">
            <w:pPr>
              <w:pStyle w:val="BodyText"/>
            </w:pPr>
            <w:r w:rsidRPr="00F65E19">
              <w:t>It includes managing the site response with the followin</w:t>
            </w:r>
            <w:r w:rsidRPr="00F65E19">
              <w:t xml:space="preserve">g priorities: protect human life, reduce trauma, maintain system safety, ensure system supply, protect the environment and protect property. </w:t>
            </w:r>
          </w:p>
          <w:p w:rsidR="00000000" w:rsidRPr="00F65E19" w:rsidP="00F65E19">
            <w:pPr>
              <w:pStyle w:val="BodyText"/>
            </w:pPr>
            <w:r w:rsidRPr="00F65E19">
              <w:t>Facilities could include metering, compressors, valves, regulators, heaters, scraper, telemetry and odourisation.</w:t>
            </w:r>
          </w:p>
          <w:p w:rsidR="00000000" w:rsidRPr="00F65E19" w:rsidP="00F65E19">
            <w:pPr>
              <w:pStyle w:val="BodyText"/>
            </w:pPr>
            <w:r w:rsidRPr="00F65E19">
              <w:t>No licensing, legislative or certification requirements apply to this unit at the time of publication.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3" w:name="O_967252"/>
      <w:bookmarkEnd w:id="3"/>
      <w:r w:rsidRPr="00F65E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CPPFES2005A Demonstrate first attack firefighting equipment</w:t>
            </w:r>
          </w:p>
          <w:p w:rsidR="00000000" w:rsidRPr="00F65E19" w:rsidP="00F65E19">
            <w:pPr>
              <w:pStyle w:val="BodyText"/>
            </w:pPr>
            <w:r w:rsidRPr="00F65E19">
              <w:t>HLTAID003 Provide first aid</w:t>
            </w:r>
          </w:p>
          <w:p w:rsidR="00000000" w:rsidRPr="00F65E19" w:rsidP="00F65E19">
            <w:pPr>
              <w:pStyle w:val="BodyText"/>
            </w:pPr>
            <w:r w:rsidRPr="00F65E19">
              <w:t>UEGNSG141 Apply workplace h</w:t>
            </w:r>
            <w:r w:rsidRPr="00F65E19">
              <w:t>ealth and safety regulations, codes and practices in the gas industry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4" w:name="O_967253"/>
      <w:bookmarkEnd w:id="4"/>
      <w:r w:rsidRPr="00F65E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 xml:space="preserve">Gas Transmission 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5" w:name="O_967254"/>
      <w:bookmarkEnd w:id="5"/>
      <w:r w:rsidRPr="00F65E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Gas Industry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6" w:name="O_967255"/>
      <w:bookmarkEnd w:id="6"/>
      <w:r w:rsidRPr="00F65E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PERFORMANCE CRITERIA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Elements describe the essential </w:t>
            </w:r>
            <w:r w:rsidRPr="00F65E1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Performance criteria describe the performance needed to </w:t>
            </w:r>
            <w:r w:rsidRPr="00F65E19">
              <w:t>demonstrate achievement of the element.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rPr>
                <w:rStyle w:val="SpecialBold"/>
              </w:rPr>
              <w:t>Plan for first response to a gas facility event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Details of incident/threat to pipeline facility are confirme</w:t>
            </w:r>
            <w:r w:rsidRPr="00F65E19">
              <w:t>d with supervisor, control centre or radio room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Specific requirements, drawings, plans, materials and equipment are examined and the extent of preparation required is assessed in accordance with workplace proc</w:t>
            </w:r>
            <w:r w:rsidRPr="00F65E19">
              <w:t>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Work health and safety (WHS)/occupational health and safety (OHS) and environmental risk control measures are identified, evaluated and prioritised 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Relevant requirements for the response are obtained for all work sites and communicated to all person/s in accordance with workplace procedures 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WHS/OHS, environmental and sustainable energy policies and procedures are obtained and applied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Re</w:t>
            </w:r>
            <w:r w:rsidRPr="00F65E19">
              <w:t>levant work permit/s are obtained to coordinate the work in accordance with job/regulatory requirements and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Resources, including person/s, equipment, tools and personal protective equipment (PPE), required for the job are identified, coordinated, obtained and checked for correct operation and safety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Communication is</w:t>
            </w:r>
            <w:r w:rsidRPr="00F65E19">
              <w:t xml:space="preserve">sues with relevant stakeholders are resolved and response coordinated in accordance with requirements and workplace procedures 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Person/s participating in the work, including plant operators and contractors, are briefed and responsibilities coordinat</w:t>
            </w:r>
            <w:r w:rsidRPr="00F65E19">
              <w:t>ed and authorised, as required,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System status is confirmed through communication with pipeline control centre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Site preparation, safety plan and work schedule ar</w:t>
            </w:r>
            <w:r w:rsidRPr="00F65E19">
              <w:t>e confirmed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rPr>
                <w:rStyle w:val="SpecialBold"/>
              </w:rPr>
              <w:t xml:space="preserve">Manage first response to a </w:t>
            </w:r>
            <w:r w:rsidRPr="00F65E19">
              <w:rPr>
                <w:rStyle w:val="SpecialBold"/>
              </w:rPr>
              <w:t>gas facility event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WHS/OHS and risk control measures, schedule of work and workplace procedures for carrying out the work are </w:t>
            </w:r>
            <w:r w:rsidRPr="00F65E19">
              <w:t>followed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First aid and other related work procedures are performed in accordance with requirements and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Hazardous activities are safely exercised in accordance with regulatory requirements and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Equipment faults </w:t>
            </w:r>
            <w:r w:rsidRPr="00F65E19">
              <w:t>are identified through inspection and testing of operational equipment in accordance with work schedule and job requirements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Hazard warnings and safety signs are recognised, hazards and WHS/OHS risks are assessed and reported to authorised person/s for directions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Operating conditions of equipment are monitored through checking gauge</w:t>
            </w:r>
            <w:r w:rsidRPr="00F65E19">
              <w:t xml:space="preserve"> levels, temperatures and flow indicators to determine performance of equipment and system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Emergency authorities are liaised and communicated with, as required, to ensure the safety of the public and property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Fault-finding and troubleshooting</w:t>
            </w:r>
            <w:r w:rsidRPr="00F65E19">
              <w:t xml:space="preserve"> techniques are applied to identify any repairs or maintenance required in accordance with job requirements and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Solutions to non-routine problems are identified and actioned in accordance with requirements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Quality and safety checks of the work are undertaken in accordance with job requirements and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rPr>
                <w:rStyle w:val="SpecialBold"/>
              </w:rPr>
              <w:t>Complete gas facility event response</w:t>
            </w:r>
            <w:r w:rsidRPr="00F65E19">
              <w:t xml:space="preserve"> </w:t>
            </w:r>
            <w:r w:rsidRPr="00F65E19">
              <w:rPr>
                <w:rStyle w:val="SpecialBold"/>
              </w:rPr>
              <w:t>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Work undertaken is checked against work schedule for conformance and an</w:t>
            </w:r>
            <w:r w:rsidRPr="00F65E19">
              <w:t>omalies and proposed solutions identified and reported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Incidents and injuries are reported and followed up in accordance with requirements and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Work site is rehabilitated/cleaned up </w:t>
            </w:r>
            <w:r w:rsidRPr="00F65E19">
              <w:t>and confirmed safe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Tools, equipment and any surplus resources and materials are cleaned, checked and returned to storage in accordance with workplace procedures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Relevant work permit/s are signed off in accordance with job requirements</w:t>
            </w:r>
          </w:p>
        </w:tc>
      </w:tr>
      <w:tr w:rsidTr="00F65E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Work completion records, reports, documentation and as installed/modified drawing/s are completed, processed and appropriate person/s notified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7" w:name="O_967256"/>
      <w:bookmarkEnd w:id="7"/>
      <w:r w:rsidRPr="00F65E19">
        <w:t>Foundation Sk</w:t>
      </w:r>
      <w:r w:rsidRPr="00F65E19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Foundation skills essential to performance are explicit in the performance criteria of this unit of competency.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8" w:name="O_967257"/>
      <w:bookmarkEnd w:id="8"/>
      <w:r w:rsidRPr="00F65E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Range is restricted to essential operating conditions and any other variables essential to the work environment.</w:t>
            </w:r>
          </w:p>
          <w:p w:rsidR="00000000" w:rsidRPr="00F65E19" w:rsidP="00F65E19">
            <w:pPr>
              <w:pStyle w:val="BodyText"/>
            </w:pPr>
            <w:r w:rsidRPr="00F65E19">
              <w:t>Non-essential conditions may be found in the UEG Gas Industry Training Package Companion Volume Implementation Guide.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9" w:name="O_967258"/>
      <w:bookmarkEnd w:id="9"/>
      <w:r w:rsidRPr="00F65E19">
        <w:t>Unit M</w:t>
      </w:r>
      <w:r w:rsidRPr="00F65E19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This unit replaces and is equivalent to UEGNSG350A First response to a gas facility event.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10" w:name="O_967265"/>
      <w:bookmarkEnd w:id="10"/>
      <w:r w:rsidRPr="00F65E19">
        <w:t>Links</w:t>
      </w:r>
    </w:p>
    <w:p w:rsidR="00000000" w:rsidRPr="00F65E19" w:rsidP="0042728A">
      <w:pPr>
        <w:pStyle w:val="BodyText"/>
      </w:pPr>
      <w:r w:rsidRPr="00F65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B55E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65E19" w:rsidP="0042728A">
      <w:pPr>
        <w:pStyle w:val="BodyText"/>
        <w:sectPr w:rsidSect="00F65E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E19" w:rsidP="00F65E19">
      <w:pPr>
        <w:pStyle w:val="SuperHeading"/>
      </w:pPr>
      <w:r w:rsidRPr="00F65E19">
        <w:t>Assessment Requirements for UEGNSG350 First response to a gas facility event</w:t>
      </w:r>
    </w:p>
    <w:p w:rsidR="00000000" w:rsidRPr="00F65E19" w:rsidP="00F65E19">
      <w:pPr>
        <w:pStyle w:val="Heading1"/>
      </w:pPr>
      <w:bookmarkStart w:id="11" w:name="O_967260"/>
      <w:bookmarkEnd w:id="11"/>
      <w:r w:rsidRPr="00F65E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>Release 1: This is the first release of this unit of competency in the UEG Gas Industry Training Package.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12" w:name="O_967261"/>
      <w:bookmarkEnd w:id="12"/>
      <w:r w:rsidRPr="00F65E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>Evidence required to demonstrate competence in this unit must be relevant to and satisfy all of the requiremen</w:t>
            </w:r>
            <w:r w:rsidRPr="00F65E19">
              <w:t xml:space="preserve">ts of the elements and performance criteria on at least two separate occasions and include: </w:t>
            </w:r>
          </w:p>
        </w:tc>
      </w:tr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ListBullet"/>
            </w:pPr>
            <w:r w:rsidRPr="00F65E19">
              <w:t>applying relevant work health and safety (WHS)/occupational health and safety (OHS) requirements, including:</w:t>
            </w:r>
          </w:p>
          <w:p w:rsidR="00000000" w:rsidRPr="00F65E19" w:rsidP="00F65E19">
            <w:pPr>
              <w:pStyle w:val="ListBullet2"/>
            </w:pPr>
            <w:r w:rsidRPr="00F65E19">
              <w:t>applying safe manual handling techniques</w:t>
            </w:r>
          </w:p>
          <w:p w:rsidR="00000000" w:rsidRPr="00F65E19" w:rsidP="00F65E19">
            <w:pPr>
              <w:pStyle w:val="ListBullet2"/>
            </w:pPr>
            <w:r w:rsidRPr="00F65E19">
              <w:t xml:space="preserve">implementing risk control measures </w:t>
            </w:r>
          </w:p>
          <w:p w:rsidR="00000000" w:rsidRPr="00F65E19" w:rsidP="00F65E19">
            <w:pPr>
              <w:pStyle w:val="ListBullet2"/>
            </w:pPr>
            <w:r w:rsidRPr="00F65E19">
              <w:t>reading and interpreting material safety data sheets (MSDS)/safety data sheets (SDS)</w:t>
            </w:r>
          </w:p>
          <w:p w:rsidR="00000000" w:rsidRPr="00F65E19" w:rsidP="00F65E19">
            <w:pPr>
              <w:pStyle w:val="ListBullet2"/>
            </w:pPr>
            <w:r w:rsidRPr="00F65E19">
              <w:t>ensuring emergency response procedures are in place</w:t>
            </w:r>
          </w:p>
          <w:p w:rsidR="00000000" w:rsidRPr="00F65E19" w:rsidP="00F65E19">
            <w:pPr>
              <w:pStyle w:val="ListBullet2"/>
            </w:pPr>
            <w:r w:rsidRPr="00F65E19">
              <w:t>maintaining a safe and clean worksite</w:t>
            </w:r>
          </w:p>
          <w:p w:rsidR="00000000" w:rsidRPr="00F65E19" w:rsidP="00F65E19">
            <w:pPr>
              <w:pStyle w:val="ListBullet2"/>
            </w:pPr>
            <w:r w:rsidRPr="00F65E19">
              <w:t>working safely with hazardous materials and e</w:t>
            </w:r>
            <w:r w:rsidRPr="00F65E19">
              <w:t>quipment</w:t>
            </w:r>
          </w:p>
          <w:p w:rsidR="00000000" w:rsidRPr="00F65E19" w:rsidP="00F65E19">
            <w:pPr>
              <w:pStyle w:val="ListBullet"/>
            </w:pPr>
            <w:r w:rsidRPr="00F65E19">
              <w:t>applying negotiation skills</w:t>
            </w:r>
          </w:p>
          <w:p w:rsidR="00000000" w:rsidRPr="00F65E19" w:rsidP="00F65E19">
            <w:pPr>
              <w:pStyle w:val="ListBullet"/>
            </w:pPr>
            <w:r w:rsidRPr="00F65E19">
              <w:t>applying planning skills</w:t>
            </w:r>
          </w:p>
          <w:p w:rsidR="00000000" w:rsidRPr="00F65E19" w:rsidP="00F65E19">
            <w:pPr>
              <w:pStyle w:val="ListBullet"/>
            </w:pPr>
            <w:r w:rsidRPr="00F65E19">
              <w:t>applying relevant industry standards, guidelines, codes of practice and regulations</w:t>
            </w:r>
          </w:p>
          <w:p w:rsidR="00000000" w:rsidRPr="00F65E19" w:rsidP="00F65E19">
            <w:pPr>
              <w:pStyle w:val="ListBullet"/>
            </w:pPr>
            <w:r w:rsidRPr="00F65E19">
              <w:t>applying relevant workplace policies and procedures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applying sustainable energy and environmental principles </w:t>
            </w:r>
            <w:r w:rsidRPr="00F65E19">
              <w:t xml:space="preserve">and practices </w:t>
            </w:r>
          </w:p>
          <w:p w:rsidR="00000000" w:rsidRPr="00F65E19" w:rsidP="00F65E19">
            <w:pPr>
              <w:pStyle w:val="ListBullet"/>
            </w:pPr>
            <w:r w:rsidRPr="00F65E19">
              <w:t>checking and operating relevant equipment and tools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checking gauge levels, temperatures and flow indicators 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communicating effectively in the workplace 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completing gas facility event response 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completing relevant documentation, reports, records and drawings </w:t>
            </w:r>
          </w:p>
          <w:p w:rsidR="00000000" w:rsidRPr="00F65E19" w:rsidP="00F65E19">
            <w:pPr>
              <w:pStyle w:val="ListBullet"/>
            </w:pPr>
            <w:r w:rsidRPr="00F65E19">
              <w:t>conducting briefings</w:t>
            </w:r>
          </w:p>
          <w:p w:rsidR="00000000" w:rsidRPr="00F65E19" w:rsidP="00F65E19">
            <w:pPr>
              <w:pStyle w:val="ListBullet"/>
            </w:pPr>
            <w:r w:rsidRPr="00F65E19">
              <w:t>conducting quality and safety checks</w:t>
            </w:r>
          </w:p>
          <w:p w:rsidR="00000000" w:rsidRPr="00F65E19" w:rsidP="00F65E19">
            <w:pPr>
              <w:pStyle w:val="ListBullet"/>
            </w:pPr>
            <w:r w:rsidRPr="00F65E19">
              <w:t>controlling initial threats to the integrity of pipeline facility</w:t>
            </w:r>
          </w:p>
          <w:p w:rsidR="00000000" w:rsidRPr="00F65E19" w:rsidP="00F65E19">
            <w:pPr>
              <w:pStyle w:val="ListBullet"/>
            </w:pPr>
            <w:r w:rsidRPr="00F65E19">
              <w:t>dealing with unplanned events</w:t>
            </w:r>
          </w:p>
          <w:p w:rsidR="00000000" w:rsidRPr="00F65E19" w:rsidP="00F65E19">
            <w:pPr>
              <w:pStyle w:val="ListBullet"/>
            </w:pPr>
            <w:r w:rsidRPr="00F65E19">
              <w:t>identifying abnormal conditions of s</w:t>
            </w:r>
            <w:r w:rsidRPr="00F65E19">
              <w:t>tations and reporting</w:t>
            </w:r>
          </w:p>
          <w:p w:rsidR="00000000" w:rsidRPr="00F65E19" w:rsidP="00F65E19">
            <w:pPr>
              <w:pStyle w:val="ListBullet"/>
            </w:pPr>
            <w:r w:rsidRPr="00F65E19">
              <w:t>identifying and evaluating threats to the integrity of pipeline facility</w:t>
            </w:r>
          </w:p>
          <w:p w:rsidR="00000000" w:rsidRPr="00F65E19" w:rsidP="00F65E19">
            <w:pPr>
              <w:pStyle w:val="ListBullet"/>
            </w:pPr>
            <w:r w:rsidRPr="00F65E19">
              <w:t>inspecting and testing equipment</w:t>
            </w:r>
          </w:p>
          <w:p w:rsidR="00000000" w:rsidRPr="00F65E19" w:rsidP="00F65E19">
            <w:pPr>
              <w:pStyle w:val="ListBullet"/>
            </w:pPr>
            <w:r w:rsidRPr="00F65E19">
              <w:t>interpreting technical drawings and plans</w:t>
            </w:r>
          </w:p>
          <w:p w:rsidR="00000000" w:rsidRPr="00F65E19" w:rsidP="00F65E19">
            <w:pPr>
              <w:pStyle w:val="ListBullet"/>
            </w:pPr>
            <w:r w:rsidRPr="00F65E19">
              <w:t>managing first response to a gas facility event</w:t>
            </w:r>
          </w:p>
          <w:p w:rsidR="00000000" w:rsidRPr="00F65E19" w:rsidP="00F65E19">
            <w:pPr>
              <w:pStyle w:val="ListBullet"/>
            </w:pPr>
            <w:r w:rsidRPr="00F65E19">
              <w:t>obtaining relevant work permits</w:t>
            </w:r>
          </w:p>
          <w:p w:rsidR="00000000" w:rsidRPr="00F65E19" w:rsidP="00F65E19">
            <w:pPr>
              <w:pStyle w:val="ListBullet"/>
            </w:pPr>
            <w:r w:rsidRPr="00F65E19">
              <w:t>operat</w:t>
            </w:r>
            <w:r w:rsidRPr="00F65E19">
              <w:t>ing a gas detector</w:t>
            </w:r>
          </w:p>
          <w:p w:rsidR="00000000" w:rsidRPr="00F65E19" w:rsidP="00F65E19">
            <w:pPr>
              <w:pStyle w:val="ListBullet"/>
            </w:pPr>
            <w:r w:rsidRPr="00F65E19">
              <w:t>operating multi-meters</w:t>
            </w:r>
          </w:p>
          <w:p w:rsidR="00000000" w:rsidRPr="00F65E19" w:rsidP="00F65E19">
            <w:pPr>
              <w:pStyle w:val="ListBullet"/>
            </w:pPr>
            <w:r w:rsidRPr="00F65E19">
              <w:t>operating pipe locater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performing first aid </w:t>
            </w:r>
          </w:p>
          <w:p w:rsidR="00000000" w:rsidRPr="00F65E19" w:rsidP="00F65E19">
            <w:pPr>
              <w:pStyle w:val="ListBullet"/>
            </w:pPr>
            <w:r w:rsidRPr="00F65E19">
              <w:t>planning for first response to a gas facility event.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13" w:name="O_967262"/>
      <w:bookmarkEnd w:id="13"/>
      <w:r w:rsidRPr="00F65E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E19">
            <w:pPr>
              <w:pStyle w:val="BodyText"/>
              <w:rPr>
                <w:lang w:val="en-NZ"/>
              </w:rPr>
            </w:pPr>
            <w:r w:rsidRPr="00F65E1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ListBullet"/>
            </w:pPr>
            <w:r w:rsidRPr="00F65E19">
              <w:t>electrical fundamentals for the gas industry</w:t>
            </w:r>
          </w:p>
          <w:p w:rsidR="00000000" w:rsidRPr="00F65E19" w:rsidP="00F65E19">
            <w:pPr>
              <w:pStyle w:val="ListBullet"/>
            </w:pPr>
            <w:r w:rsidRPr="00F65E19">
              <w:t>gas facility event response</w:t>
            </w:r>
          </w:p>
          <w:p w:rsidR="00000000" w:rsidRPr="00F65E19" w:rsidP="00F65E19">
            <w:pPr>
              <w:pStyle w:val="ListBullet"/>
            </w:pPr>
            <w:r w:rsidRPr="00F65E19">
              <w:t>gas industry facilities and infrastructure</w:t>
            </w:r>
          </w:p>
          <w:p w:rsidR="00000000" w:rsidRPr="00F65E19" w:rsidP="00F65E19">
            <w:pPr>
              <w:pStyle w:val="ListBullet"/>
            </w:pPr>
            <w:r w:rsidRPr="00F65E19">
              <w:t>gas industry products, processes and characteristics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hazardous activities, including lifting, climbing, working in confined spaces and aloft </w:t>
            </w:r>
          </w:p>
          <w:p w:rsidR="00000000" w:rsidRPr="00F65E19" w:rsidP="00F65E19">
            <w:pPr>
              <w:pStyle w:val="ListBullet"/>
            </w:pPr>
            <w:r w:rsidRPr="00F65E19">
              <w:t>operation of gas industry plant, equipment and materials</w:t>
            </w:r>
          </w:p>
          <w:p w:rsidR="00000000" w:rsidRPr="00F65E19" w:rsidP="00F65E19">
            <w:pPr>
              <w:pStyle w:val="ListBullet"/>
            </w:pPr>
            <w:r w:rsidRPr="00F65E19">
              <w:t>pipeline licen</w:t>
            </w:r>
            <w:r w:rsidRPr="00F65E19">
              <w:t>ce conditions</w:t>
            </w:r>
          </w:p>
          <w:p w:rsidR="00000000" w:rsidRPr="00F65E19" w:rsidP="00F65E19">
            <w:pPr>
              <w:pStyle w:val="ListBullet"/>
            </w:pPr>
            <w:r w:rsidRPr="00F65E19">
              <w:t>problem-solving techniques</w:t>
            </w:r>
          </w:p>
          <w:p w:rsidR="00000000" w:rsidRPr="00F65E19" w:rsidP="00F65E19">
            <w:pPr>
              <w:pStyle w:val="ListBullet"/>
            </w:pPr>
            <w:r w:rsidRPr="00F65E19">
              <w:t>relevant gas industry documentation</w:t>
            </w:r>
          </w:p>
          <w:p w:rsidR="00000000" w:rsidRPr="00F65E19" w:rsidP="00F65E19">
            <w:pPr>
              <w:pStyle w:val="ListBullet"/>
            </w:pPr>
            <w:r w:rsidRPr="00F65E19">
              <w:t>relevant industry standards, guidelines, codes of practice and regulations</w:t>
            </w:r>
          </w:p>
          <w:p w:rsidR="00000000" w:rsidRPr="00F65E19" w:rsidP="00F65E19">
            <w:pPr>
              <w:pStyle w:val="ListBullet"/>
            </w:pPr>
            <w:r w:rsidRPr="00F65E19">
              <w:t>relevant WHS/OHS legislated requirements, including:</w:t>
            </w:r>
          </w:p>
          <w:p w:rsidR="00000000" w:rsidRPr="00F65E19" w:rsidP="00F65E19">
            <w:pPr>
              <w:pStyle w:val="ListBullet2"/>
            </w:pPr>
            <w:r w:rsidRPr="00F65E19">
              <w:t>emergency, accident and incident situations</w:t>
            </w:r>
          </w:p>
          <w:p w:rsidR="00000000" w:rsidRPr="00F65E19" w:rsidP="00F65E19">
            <w:pPr>
              <w:pStyle w:val="ListBullet2"/>
            </w:pPr>
            <w:r w:rsidRPr="00F65E19">
              <w:t>emergency/incident control procedures</w:t>
            </w:r>
          </w:p>
          <w:p w:rsidR="00000000" w:rsidRPr="00F65E19" w:rsidP="00F65E19">
            <w:pPr>
              <w:pStyle w:val="ListBullet2"/>
            </w:pPr>
            <w:r w:rsidRPr="00F65E19">
              <w:t>environmental and sustainable energy principles and practices</w:t>
            </w:r>
          </w:p>
          <w:p w:rsidR="00000000" w:rsidRPr="00F65E19" w:rsidP="00F65E19">
            <w:pPr>
              <w:pStyle w:val="ListBullet2"/>
            </w:pPr>
            <w:r w:rsidRPr="00F65E19">
              <w:t>hazard identification and reporting</w:t>
            </w:r>
          </w:p>
          <w:p w:rsidR="00000000" w:rsidRPr="00F65E19" w:rsidP="00F65E19">
            <w:pPr>
              <w:pStyle w:val="ListBullet2"/>
            </w:pPr>
            <w:r w:rsidRPr="00F65E19">
              <w:t>hazardous and flammable materials</w:t>
            </w:r>
          </w:p>
          <w:p w:rsidR="00000000" w:rsidRPr="00F65E19" w:rsidP="00F65E19">
            <w:pPr>
              <w:pStyle w:val="ListBullet2"/>
            </w:pPr>
            <w:r w:rsidRPr="00F65E19">
              <w:t>implementing risk control measures</w:t>
            </w:r>
          </w:p>
          <w:p w:rsidR="00000000" w:rsidRPr="00F65E19" w:rsidP="00F65E19">
            <w:pPr>
              <w:pStyle w:val="ListBullet2"/>
            </w:pPr>
            <w:r w:rsidRPr="00F65E19">
              <w:t>MSDS/SDS and spill kits</w:t>
            </w:r>
          </w:p>
          <w:p w:rsidR="00000000" w:rsidRPr="00F65E19" w:rsidP="00F65E19">
            <w:pPr>
              <w:pStyle w:val="ListBullet2"/>
            </w:pPr>
            <w:r w:rsidRPr="00F65E19">
              <w:t>Personal protective equipme</w:t>
            </w:r>
            <w:r w:rsidRPr="00F65E19">
              <w:t>nt (PPE)</w:t>
            </w:r>
          </w:p>
          <w:p w:rsidR="00000000" w:rsidRPr="00F65E19" w:rsidP="00F65E19">
            <w:pPr>
              <w:pStyle w:val="ListBullet2"/>
            </w:pPr>
            <w:r w:rsidRPr="00F65E19">
              <w:t>risk assessment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relevant workplace policies and procedures </w:t>
            </w:r>
          </w:p>
          <w:p w:rsidR="00000000" w:rsidRPr="00F65E19" w:rsidP="00F65E19">
            <w:pPr>
              <w:pStyle w:val="ListBullet"/>
            </w:pPr>
            <w:r w:rsidRPr="00F65E19">
              <w:t>security breach procedures</w:t>
            </w:r>
          </w:p>
          <w:p w:rsidR="00000000" w:rsidRPr="00F65E19" w:rsidP="00F65E19">
            <w:pPr>
              <w:pStyle w:val="ListBullet"/>
            </w:pPr>
            <w:r w:rsidRPr="00F65E19">
              <w:t>station functions, including identification of abnormal conditions of stations and reporting</w:t>
            </w:r>
          </w:p>
          <w:p w:rsidR="00000000" w:rsidRPr="00F65E19" w:rsidP="00F65E19">
            <w:pPr>
              <w:pStyle w:val="ListBullet"/>
            </w:pPr>
            <w:r w:rsidRPr="00F65E19">
              <w:t>relevant manufacturer specifications</w:t>
            </w:r>
          </w:p>
          <w:p w:rsidR="00000000" w:rsidRPr="00F65E19" w:rsidP="00F65E19">
            <w:pPr>
              <w:pStyle w:val="ListBullet"/>
            </w:pPr>
            <w:r w:rsidRPr="00F65E19">
              <w:t>relevant safe work method statements (SWMS)/job safety assessments or risk mitigation processes</w:t>
            </w:r>
          </w:p>
          <w:p w:rsidR="00000000" w:rsidRPr="00F65E19" w:rsidP="00F65E19">
            <w:pPr>
              <w:pStyle w:val="ListBullet"/>
            </w:pPr>
            <w:r w:rsidRPr="00F65E19">
              <w:t>relevant industry plant, equipment, tools and materials</w:t>
            </w:r>
          </w:p>
          <w:p w:rsidR="00000000" w:rsidRPr="00F65E19" w:rsidP="00F65E19">
            <w:pPr>
              <w:pStyle w:val="ListBullet"/>
            </w:pPr>
            <w:r w:rsidRPr="00F65E19">
              <w:t>threats to the integrity of pipeline facility</w:t>
            </w:r>
          </w:p>
          <w:p w:rsidR="00000000" w:rsidRPr="00F65E19" w:rsidP="00F65E19">
            <w:pPr>
              <w:pStyle w:val="ListBullet"/>
            </w:pPr>
            <w:r w:rsidRPr="00F65E19">
              <w:t>first aid</w:t>
            </w:r>
          </w:p>
          <w:p w:rsidR="00000000" w:rsidRPr="00F65E19" w:rsidP="00F65E19">
            <w:pPr>
              <w:pStyle w:val="ListBullet"/>
            </w:pPr>
            <w:r w:rsidRPr="00F65E19">
              <w:t>fault-finding and troubleshooting techniques.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14" w:name="O_967263"/>
      <w:bookmarkEnd w:id="14"/>
      <w:r w:rsidRPr="00F65E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E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E19" w:rsidP="00F65E19">
            <w:pPr>
              <w:pStyle w:val="BodyText"/>
            </w:pPr>
            <w:r w:rsidRPr="00F65E1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65E19" w:rsidP="00F65E19">
            <w:pPr>
              <w:pStyle w:val="BodyText"/>
            </w:pPr>
            <w:r w:rsidRPr="00F65E19">
              <w:t>As a minimum, assessment m</w:t>
            </w:r>
            <w:r w:rsidRPr="00F65E19">
              <w:t>ust satisfy applicable regulatory requirements, which include requirements in the Standards for Registered Training Organisations current at the time of assessment.</w:t>
            </w:r>
          </w:p>
          <w:p w:rsidR="00000000" w:rsidRPr="00F65E19" w:rsidP="00F65E19">
            <w:pPr>
              <w:pStyle w:val="BodyText"/>
            </w:pPr>
            <w:r w:rsidRPr="00F65E19">
              <w:t>Assessment must occur in workplace operational situations where it is appropriate to do so;</w:t>
            </w:r>
            <w:r w:rsidRPr="00F65E19">
              <w:t xml:space="preserve"> where this is not appropriate, assessment must occur in simulated workplace operational situations that replicate workplace conditions.</w:t>
            </w:r>
          </w:p>
          <w:p w:rsidR="00000000" w:rsidRPr="00F65E19" w:rsidP="00F65E19">
            <w:pPr>
              <w:pStyle w:val="BodyText"/>
            </w:pPr>
            <w:r w:rsidRPr="00F65E19">
              <w:t xml:space="preserve">Assessment processes and techniques must be appropriate to the language, literacy and numeracy </w:t>
            </w:r>
            <w:r w:rsidRPr="00F65E19">
              <w:t>requirements of the work</w:t>
            </w:r>
            <w:r w:rsidRPr="00F65E19">
              <w:t xml:space="preserve"> being performed and the needs of the candidate.</w:t>
            </w:r>
          </w:p>
          <w:p w:rsidR="00000000" w:rsidRPr="00F65E19" w:rsidP="00F65E19">
            <w:pPr>
              <w:pStyle w:val="BodyText"/>
            </w:pPr>
            <w:r w:rsidRPr="00F65E19">
              <w:t>Resources for assessment must include access to:</w:t>
            </w:r>
          </w:p>
          <w:p w:rsidR="00000000" w:rsidRPr="00F65E19" w:rsidP="00F65E19">
            <w:pPr>
              <w:pStyle w:val="ListBullet"/>
            </w:pPr>
            <w:r w:rsidRPr="00F65E19">
              <w:t>a range of relevant exercises, case studies and/or other simulations</w:t>
            </w:r>
          </w:p>
          <w:p w:rsidR="00000000" w:rsidRPr="00F65E19" w:rsidP="00F65E19">
            <w:pPr>
              <w:pStyle w:val="ListBullet"/>
            </w:pPr>
            <w:r w:rsidRPr="00F65E19">
              <w:t xml:space="preserve">relevant and appropriate materials, tools, equipment and PPE currently used in industry </w:t>
            </w:r>
          </w:p>
          <w:p w:rsidR="00000000" w:rsidRPr="00F65E19" w:rsidP="00F65E19">
            <w:pPr>
              <w:pStyle w:val="ListBullet"/>
            </w:pPr>
            <w:r w:rsidRPr="00F65E1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65E19" w:rsidP="00F65E19">
      <w:pPr>
        <w:pStyle w:val="NoPaddingFontSize1"/>
      </w:pPr>
    </w:p>
    <w:p w:rsidR="00000000" w:rsidRPr="00F65E19" w:rsidP="00F65E19">
      <w:pPr>
        <w:pStyle w:val="AllowPageBreak"/>
      </w:pPr>
    </w:p>
    <w:p w:rsidR="00000000" w:rsidRPr="00F65E19" w:rsidP="00F65E19">
      <w:pPr>
        <w:pStyle w:val="Heading1"/>
      </w:pPr>
      <w:bookmarkStart w:id="15" w:name="O_967266"/>
      <w:bookmarkEnd w:id="15"/>
      <w:r w:rsidRPr="00F65E19">
        <w:t>Links</w:t>
      </w:r>
    </w:p>
    <w:p w:rsidR="00000000" w:rsidRPr="00F65E19" w:rsidP="0042728A">
      <w:pPr>
        <w:pStyle w:val="BodyText"/>
      </w:pPr>
      <w:r w:rsidRPr="00F65E19">
        <w:t>Companion Volume Im</w:t>
      </w:r>
      <w:r w:rsidRPr="00F65E1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B55E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65E19" w:rsidP="00F65E19"/>
    <w:sectPr w:rsidSect="00F65E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19" w:rsidRPr="0042728A" w:rsidP="00427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8A" w:rsidP="00F65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728A" w:rsidP="00F65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2728A" w:rsidP="00F65E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19" w:rsidP="00F65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728A">
      <w:t>Approved</w:t>
    </w:r>
    <w:r w:rsidR="004272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728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728A">
      <w:rPr>
        <w:noProof/>
      </w:rPr>
      <w:t>6</w:t>
    </w:r>
    <w:r>
      <w:rPr>
        <w:noProof/>
      </w:rPr>
      <w:fldChar w:fldCharType="end"/>
    </w:r>
  </w:p>
  <w:p w:rsidR="00F65E19" w:rsidP="00F65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72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728A">
      <w:t>Powering Skills Organisation</w:t>
    </w:r>
    <w:r w:rsidR="0042728A">
      <w:fldChar w:fldCharType="end"/>
    </w:r>
  </w:p>
  <w:p w:rsidR="00F65E19" w:rsidP="00F65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E19" w:rsidRPr="0042728A" w:rsidP="00427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8A" w:rsidRPr="002D2AF8" w:rsidP="00F65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UEGNSG350 First response to a gas facility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728A" w:rsidP="00F65E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19" w:rsidRPr="002D2AF8" w:rsidP="00F65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728A">
      <w:t>UEGNSG350 First response to a gas facility event</w:t>
    </w:r>
    <w:r w:rsidR="004272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728A">
      <w:rPr>
        <w:noProof/>
      </w:rPr>
      <w:t>2 March 2025</w:t>
    </w:r>
    <w:r>
      <w:fldChar w:fldCharType="end"/>
    </w:r>
  </w:p>
  <w:p w:rsidR="00F65E19" w:rsidP="00F65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CAE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BCD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27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E19"/>
  </w:style>
  <w:style w:type="character" w:customStyle="1" w:styleId="Heading1Char">
    <w:name w:val="Heading 1 Char"/>
    <w:basedOn w:val="DefaultParagraphFont"/>
    <w:link w:val="Heading1"/>
    <w:rsid w:val="00F65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E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E19"/>
    <w:rPr>
      <w:b/>
      <w:spacing w:val="0"/>
    </w:rPr>
  </w:style>
  <w:style w:type="paragraph" w:styleId="ListBullet2">
    <w:name w:val="List Bullet 2"/>
    <w:basedOn w:val="List2"/>
    <w:rsid w:val="00F65E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5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E19"/>
    <w:rPr>
      <w:i/>
    </w:rPr>
  </w:style>
  <w:style w:type="paragraph" w:styleId="Caption">
    <w:name w:val="caption"/>
    <w:basedOn w:val="BodyText"/>
    <w:next w:val="Normal"/>
    <w:qFormat/>
    <w:rsid w:val="00F65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E19"/>
  </w:style>
  <w:style w:type="paragraph" w:styleId="TableofFigures">
    <w:name w:val="table of figures"/>
    <w:basedOn w:val="Normal"/>
    <w:next w:val="Normal"/>
    <w:semiHidden/>
    <w:rsid w:val="00F65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E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E19"/>
    <w:rPr>
      <w:rFonts w:ascii="Wingdings" w:hAnsi="Wingdings"/>
    </w:rPr>
  </w:style>
  <w:style w:type="paragraph" w:customStyle="1" w:styleId="TableHeading">
    <w:name w:val="Table Heading"/>
    <w:basedOn w:val="HeadingBase"/>
    <w:rsid w:val="00F65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E19"/>
    <w:rPr>
      <w:color w:val="0033CC"/>
      <w:u w:val="none"/>
    </w:rPr>
  </w:style>
  <w:style w:type="paragraph" w:customStyle="1" w:styleId="BodyTextRight">
    <w:name w:val="Body Text Right"/>
    <w:basedOn w:val="BodyText"/>
    <w:rsid w:val="00F65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E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E19"/>
    <w:rPr>
      <w:sz w:val="32"/>
    </w:rPr>
  </w:style>
  <w:style w:type="paragraph" w:customStyle="1" w:styleId="HeadingProcedure">
    <w:name w:val="Heading Procedure"/>
    <w:basedOn w:val="HeadingBase"/>
    <w:next w:val="Normal"/>
    <w:rsid w:val="00F65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E19"/>
    <w:pPr>
      <w:spacing w:before="60" w:after="60"/>
    </w:pPr>
  </w:style>
  <w:style w:type="paragraph" w:styleId="ListContinue">
    <w:name w:val="List Continue"/>
    <w:basedOn w:val="List"/>
    <w:rsid w:val="00F65E19"/>
    <w:pPr>
      <w:ind w:firstLine="0"/>
    </w:pPr>
  </w:style>
  <w:style w:type="paragraph" w:customStyle="1" w:styleId="ListNote">
    <w:name w:val="List Note"/>
    <w:basedOn w:val="List"/>
    <w:rsid w:val="00F65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E19"/>
    <w:rPr>
      <w:rFonts w:ascii="Courier New" w:hAnsi="Courier New"/>
    </w:rPr>
  </w:style>
  <w:style w:type="paragraph" w:customStyle="1" w:styleId="NoteBullet">
    <w:name w:val="Note Bullet"/>
    <w:basedOn w:val="Note"/>
    <w:rsid w:val="00F65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E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E19"/>
    <w:rPr>
      <w:b/>
      <w:smallCaps/>
    </w:rPr>
  </w:style>
  <w:style w:type="paragraph" w:customStyle="1" w:styleId="TableListNumber">
    <w:name w:val="Table List Number"/>
    <w:basedOn w:val="ListNumber"/>
    <w:rsid w:val="00F65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E19"/>
    <w:pPr>
      <w:numPr>
        <w:numId w:val="9"/>
      </w:numPr>
    </w:pPr>
  </w:style>
  <w:style w:type="paragraph" w:customStyle="1" w:styleId="ListAlpha2">
    <w:name w:val="List Alpha 2"/>
    <w:basedOn w:val="List2"/>
    <w:rsid w:val="00F65E19"/>
    <w:pPr>
      <w:numPr>
        <w:numId w:val="8"/>
      </w:numPr>
    </w:pPr>
  </w:style>
  <w:style w:type="paragraph" w:styleId="List2">
    <w:name w:val="List 2"/>
    <w:basedOn w:val="BodyText"/>
    <w:rsid w:val="00F65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E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E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E19"/>
    <w:pPr>
      <w:numPr>
        <w:numId w:val="4"/>
      </w:numPr>
    </w:pPr>
  </w:style>
  <w:style w:type="paragraph" w:styleId="ListContinue2">
    <w:name w:val="List Continue 2"/>
    <w:basedOn w:val="List2"/>
    <w:rsid w:val="00F65E19"/>
    <w:pPr>
      <w:ind w:firstLine="0"/>
    </w:pPr>
  </w:style>
  <w:style w:type="paragraph" w:styleId="ListContinue3">
    <w:name w:val="List Continue 3"/>
    <w:basedOn w:val="List3"/>
    <w:rsid w:val="00F65E19"/>
    <w:pPr>
      <w:ind w:left="1021" w:firstLine="0"/>
    </w:pPr>
  </w:style>
  <w:style w:type="paragraph" w:styleId="ListContinue4">
    <w:name w:val="List Continue 4"/>
    <w:basedOn w:val="List4"/>
    <w:rsid w:val="00F65E19"/>
    <w:pPr>
      <w:ind w:firstLine="0"/>
    </w:pPr>
  </w:style>
  <w:style w:type="paragraph" w:styleId="ListContinue5">
    <w:name w:val="List Continue 5"/>
    <w:basedOn w:val="List5"/>
    <w:rsid w:val="00F65E19"/>
    <w:pPr>
      <w:ind w:firstLine="0"/>
    </w:pPr>
  </w:style>
  <w:style w:type="paragraph" w:styleId="ListNumber3">
    <w:name w:val="List Number 3"/>
    <w:basedOn w:val="List3"/>
    <w:rsid w:val="00F65E19"/>
    <w:pPr>
      <w:numPr>
        <w:numId w:val="5"/>
      </w:numPr>
    </w:pPr>
  </w:style>
  <w:style w:type="paragraph" w:styleId="ListNumber4">
    <w:name w:val="List Number 4"/>
    <w:basedOn w:val="List4"/>
    <w:rsid w:val="00F65E19"/>
    <w:pPr>
      <w:numPr>
        <w:numId w:val="6"/>
      </w:numPr>
    </w:pPr>
  </w:style>
  <w:style w:type="paragraph" w:styleId="ListNumber5">
    <w:name w:val="List Number 5"/>
    <w:basedOn w:val="List5"/>
    <w:rsid w:val="00F65E19"/>
    <w:pPr>
      <w:numPr>
        <w:numId w:val="7"/>
      </w:numPr>
    </w:pPr>
  </w:style>
  <w:style w:type="paragraph" w:styleId="BlockText">
    <w:name w:val="Block Text"/>
    <w:basedOn w:val="Normal"/>
    <w:rsid w:val="00F65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E19"/>
    <w:rPr>
      <w:sz w:val="16"/>
      <w:vertAlign w:val="superscript"/>
    </w:rPr>
  </w:style>
  <w:style w:type="character" w:customStyle="1" w:styleId="Symbols">
    <w:name w:val="Symbols"/>
    <w:basedOn w:val="DefaultParagraphFont"/>
    <w:rsid w:val="00F65E19"/>
    <w:rPr>
      <w:rFonts w:ascii="Symbol" w:hAnsi="Symbol"/>
    </w:rPr>
  </w:style>
  <w:style w:type="character" w:customStyle="1" w:styleId="MenuOptions">
    <w:name w:val="Menu Options"/>
    <w:basedOn w:val="DefaultParagraphFont"/>
    <w:rsid w:val="00F65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E19"/>
    <w:rPr>
      <w:b/>
    </w:rPr>
  </w:style>
  <w:style w:type="character" w:customStyle="1" w:styleId="Underlined">
    <w:name w:val="Underlined"/>
    <w:basedOn w:val="DefaultParagraphFont"/>
    <w:rsid w:val="00F65E19"/>
    <w:rPr>
      <w:u w:val="single"/>
    </w:rPr>
  </w:style>
  <w:style w:type="paragraph" w:customStyle="1" w:styleId="TableBodyTextRight">
    <w:name w:val="Table Body Text Right"/>
    <w:basedOn w:val="TableBodyText"/>
    <w:rsid w:val="00F65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E19"/>
    <w:rPr>
      <w:sz w:val="18"/>
    </w:rPr>
  </w:style>
  <w:style w:type="paragraph" w:customStyle="1" w:styleId="BodySmallRight">
    <w:name w:val="Body Small Right"/>
    <w:basedOn w:val="BodyTextRight"/>
    <w:rsid w:val="00F65E19"/>
    <w:rPr>
      <w:sz w:val="18"/>
      <w:szCs w:val="18"/>
    </w:rPr>
  </w:style>
  <w:style w:type="paragraph" w:customStyle="1" w:styleId="MarginEdition">
    <w:name w:val="Margin Edition"/>
    <w:basedOn w:val="MarginNote"/>
    <w:rsid w:val="00F65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E19"/>
    <w:rPr>
      <w:sz w:val="2"/>
      <w:szCs w:val="2"/>
    </w:rPr>
  </w:style>
  <w:style w:type="character" w:customStyle="1" w:styleId="Small">
    <w:name w:val="Small"/>
    <w:basedOn w:val="DefaultParagraphFont"/>
    <w:rsid w:val="00F65E19"/>
    <w:rPr>
      <w:sz w:val="16"/>
    </w:rPr>
  </w:style>
  <w:style w:type="paragraph" w:customStyle="1" w:styleId="WideTable">
    <w:name w:val="Wide Table"/>
    <w:basedOn w:val="Normal"/>
    <w:rsid w:val="00F65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E19"/>
  </w:style>
  <w:style w:type="paragraph" w:styleId="Quote">
    <w:name w:val="Quote"/>
    <w:basedOn w:val="Heading1"/>
    <w:link w:val="QuoteChar"/>
    <w:qFormat/>
    <w:rsid w:val="00F65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E19"/>
    <w:pPr>
      <w:pageBreakBefore/>
    </w:pPr>
  </w:style>
  <w:style w:type="paragraph" w:customStyle="1" w:styleId="Border">
    <w:name w:val="Border"/>
    <w:basedOn w:val="Normal"/>
    <w:qFormat/>
    <w:rsid w:val="00F65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E19"/>
    <w:rPr>
      <w:u w:val="single"/>
    </w:rPr>
  </w:style>
  <w:style w:type="character" w:customStyle="1" w:styleId="BoldandItalics">
    <w:name w:val="Bold and Italics"/>
    <w:qFormat/>
    <w:rsid w:val="00F65E19"/>
    <w:rPr>
      <w:b/>
      <w:i/>
      <w:u w:val="none"/>
    </w:rPr>
  </w:style>
  <w:style w:type="paragraph" w:styleId="BalloonText">
    <w:name w:val="Balloon Text"/>
    <w:basedOn w:val="Normal"/>
    <w:link w:val="BalloonTextChar"/>
    <w:rsid w:val="00F65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E19"/>
    <w:pPr>
      <w:spacing w:before="0" w:after="0"/>
    </w:pPr>
  </w:style>
  <w:style w:type="paragraph" w:customStyle="1" w:styleId="BodyTextBold">
    <w:name w:val="Body Text Bold"/>
    <w:basedOn w:val="BodyText"/>
    <w:qFormat/>
    <w:rsid w:val="00F65E19"/>
    <w:rPr>
      <w:b/>
    </w:rPr>
  </w:style>
  <w:style w:type="character" w:styleId="Hyperlink">
    <w:name w:val="Hyperlink"/>
    <w:basedOn w:val="DefaultParagraphFont"/>
    <w:uiPriority w:val="99"/>
    <w:unhideWhenUsed/>
    <w:rsid w:val="00427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1469</Words>
  <Characters>9697</Characters>
  <Application>Microsoft Office Word</Application>
  <DocSecurity>0</DocSecurity>
  <Lines>359</Lines>
  <Paragraphs>203</Paragraphs>
  <ScaleCrop>false</ScaleCrop>
  <Company>Author-it Software Corporation Ltd.</Company>
  <LinksUpToDate>false</LinksUpToDate>
  <CharactersWithSpaces>10963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UEGNSG350 First response to a gas facility event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2025-03-01T21:57:00Z</dcterms:created>
  <dcterms:modified xsi:type="dcterms:W3CDTF">2025-03-01T21:57:00Z</dcterms:modified>
</cp:coreProperties>
</file>