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195" w:rsidP="00763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UEGNSG332 Undertake hydro-testing for transmission pipeline construction</w:t>
      </w:r>
      <w:r>
        <w:fldChar w:fldCharType="end"/>
      </w:r>
    </w:p>
    <w:p w:rsidR="00763195" w:rsidP="00763195">
      <w:pPr>
        <w:pStyle w:val="Version"/>
        <w:sectPr w:rsidSect="00474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468" w:rsidP="00474468">
      <w:pPr>
        <w:pStyle w:val="SuperHeading"/>
      </w:pPr>
      <w:r w:rsidRPr="00474468">
        <w:t>UEGNSG332 Undertake hydro-testing for transmission pipeline construction</w:t>
      </w:r>
    </w:p>
    <w:p w:rsidR="00000000" w:rsidRPr="00474468" w:rsidP="00474468">
      <w:pPr>
        <w:pStyle w:val="Heading1"/>
      </w:pPr>
      <w:bookmarkStart w:id="1" w:name="O_967098"/>
      <w:bookmarkEnd w:id="1"/>
      <w:r w:rsidRPr="004744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t>Release 1. This is the first release of this unit of competency in the UEG Gas Industry Training Package.</w:t>
            </w:r>
          </w:p>
        </w:tc>
      </w:tr>
    </w:tbl>
    <w:p w:rsidR="00000000" w:rsidRPr="00474468" w:rsidP="00474468">
      <w:pPr>
        <w:pStyle w:val="NoPaddingFontSize1"/>
      </w:pPr>
    </w:p>
    <w:p w:rsidR="00000000" w:rsidRPr="00474468" w:rsidP="00474468">
      <w:pPr>
        <w:pStyle w:val="AllowPageBreak"/>
      </w:pPr>
    </w:p>
    <w:p w:rsidR="00000000" w:rsidRPr="00474468" w:rsidP="00474468">
      <w:pPr>
        <w:pStyle w:val="Heading1"/>
      </w:pPr>
      <w:bookmarkStart w:id="2" w:name="O_967099"/>
      <w:bookmarkEnd w:id="2"/>
      <w:r w:rsidRPr="004744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t>This unit involves the skills and knowledge required to undertake hydro-testing on gas transmission pipelines at construction work sites, and complete hydro-testing activities and relevant documentation in accordance with relevant legislation, regulations,</w:t>
            </w:r>
            <w:r w:rsidRPr="00474468">
              <w:t xml:space="preserve"> codes of practice and workplace procedures.</w:t>
            </w:r>
          </w:p>
          <w:p w:rsidR="00000000" w:rsidRPr="00474468" w:rsidP="00474468">
            <w:pPr>
              <w:pStyle w:val="BodyText"/>
            </w:pPr>
            <w:r w:rsidRPr="00474468">
              <w:t>It includes undertaking hydro-testing using the relevant equipment and plant, identifying safety and environmental hazards, and assessing risks associated with hydro-testing and exclusion zones.</w:t>
            </w:r>
          </w:p>
          <w:p w:rsidR="00000000" w:rsidRPr="00474468" w:rsidP="00474468">
            <w:pPr>
              <w:pStyle w:val="BodyText"/>
            </w:pPr>
            <w:r w:rsidRPr="00474468">
              <w:t>No licensing, le</w:t>
            </w:r>
            <w:r w:rsidRPr="00474468">
              <w:t>gislative or certification requirements apply to this unit at the time of publication.</w:t>
            </w:r>
          </w:p>
        </w:tc>
      </w:tr>
    </w:tbl>
    <w:p w:rsidR="00000000" w:rsidRPr="00474468" w:rsidP="00474468">
      <w:pPr>
        <w:pStyle w:val="NoPaddingFontSize1"/>
      </w:pPr>
    </w:p>
    <w:p w:rsidR="00000000" w:rsidRPr="00474468" w:rsidP="00474468">
      <w:pPr>
        <w:pStyle w:val="AllowPageBreak"/>
      </w:pPr>
    </w:p>
    <w:p w:rsidR="00000000" w:rsidRPr="00474468" w:rsidP="00474468">
      <w:pPr>
        <w:pStyle w:val="Heading1"/>
      </w:pPr>
      <w:bookmarkStart w:id="3" w:name="O_967100"/>
      <w:bookmarkEnd w:id="3"/>
      <w:r w:rsidRPr="004744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t>Not applicable.</w:t>
            </w:r>
          </w:p>
        </w:tc>
      </w:tr>
    </w:tbl>
    <w:p w:rsidR="00000000" w:rsidRPr="00474468" w:rsidP="00474468">
      <w:pPr>
        <w:pStyle w:val="NoPaddingFontSize1"/>
      </w:pPr>
    </w:p>
    <w:p w:rsidR="00000000" w:rsidRPr="00474468" w:rsidP="00474468">
      <w:pPr>
        <w:pStyle w:val="AllowPageBreak"/>
      </w:pPr>
    </w:p>
    <w:p w:rsidR="00000000" w:rsidRPr="00474468" w:rsidP="00474468">
      <w:pPr>
        <w:pStyle w:val="Heading1"/>
      </w:pPr>
      <w:bookmarkStart w:id="4" w:name="O_967101"/>
      <w:bookmarkEnd w:id="4"/>
      <w:r w:rsidRPr="004744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t xml:space="preserve">Transmission </w:t>
            </w:r>
          </w:p>
        </w:tc>
      </w:tr>
    </w:tbl>
    <w:p w:rsidR="00000000" w:rsidRPr="00474468" w:rsidP="00474468">
      <w:pPr>
        <w:pStyle w:val="NoPaddingFontSize1"/>
      </w:pPr>
    </w:p>
    <w:p w:rsidR="00000000" w:rsidRPr="00474468" w:rsidP="00474468">
      <w:pPr>
        <w:pStyle w:val="AllowPageBreak"/>
      </w:pPr>
    </w:p>
    <w:p w:rsidR="00000000" w:rsidRPr="00474468" w:rsidP="00474468">
      <w:pPr>
        <w:pStyle w:val="Heading1"/>
      </w:pPr>
      <w:bookmarkStart w:id="5" w:name="O_967102"/>
      <w:bookmarkEnd w:id="5"/>
      <w:r w:rsidRPr="004744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t>Gas Industry</w:t>
            </w:r>
          </w:p>
        </w:tc>
      </w:tr>
    </w:tbl>
    <w:p w:rsidR="00000000" w:rsidRPr="00474468" w:rsidP="00474468">
      <w:pPr>
        <w:pStyle w:val="NoPaddingFontSize1"/>
      </w:pPr>
    </w:p>
    <w:p w:rsidR="00000000" w:rsidRPr="00474468" w:rsidP="00474468">
      <w:pPr>
        <w:pStyle w:val="AllowPageBreak"/>
      </w:pPr>
    </w:p>
    <w:p w:rsidR="00000000" w:rsidRPr="00474468" w:rsidP="00474468">
      <w:pPr>
        <w:pStyle w:val="Heading1"/>
      </w:pPr>
      <w:bookmarkStart w:id="6" w:name="O_967103"/>
      <w:bookmarkEnd w:id="6"/>
      <w:r w:rsidRPr="0047446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PERFORMANCE CRITERIA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Performance criteria describe the performance needed to demonstrate achievement of the element.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rPr>
                <w:rStyle w:val="SpecialBold"/>
              </w:rPr>
              <w:t>Prepare for hydro-testing for transmission pipeline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Job requirements</w:t>
            </w:r>
            <w:r w:rsidRPr="00474468">
              <w:t xml:space="preserve"> and workplace procedures for the site are obtained and discussed with relevant person/s to confirm the work schedule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WHS/OHS, environmental and sustainable energy policies and procedures are obtained and applied in accordance with workplace procedu</w:t>
            </w:r>
            <w:r w:rsidRPr="00474468">
              <w:t>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Easement is inspected and testing procedures determined in accordance with workplace procedures and job requirements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Recommendations to assist with testing of the construction pipeline are made to others involved in the work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Work site hazards are identified, WHS/OHS risks are assessed and control measures prioritised, implem</w:t>
            </w:r>
            <w:r w:rsidRPr="00474468">
              <w:t>ented and monitored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Scope of work and level of responsibility under the relevant work permit/authorisation is obtained and confirmed with relevant person/s in accordance with job requirements and workplace pro</w:t>
            </w:r>
            <w:r w:rsidRPr="00474468">
              <w:t>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Tools, plant, equipment and personal protective equipment (PPE) required for the work are identified, scheduled, obtained and checked for operation and safety in accordance with workplace procedures and manufacturer instructions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Materials, plans, diagrams, drawings and resources required for the work are confirmed, scheduled and obtained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Responsibilities for first aid, emergencies and other related work safety procedures for an incid</w:t>
            </w:r>
            <w:r w:rsidRPr="00474468">
              <w:t>ent at the work site are checked and confirmed with relevant person/s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Third-party issues are referred to relevant person/s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Site preparation, safety plan and work schedule are confirmed with relevant person/s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rPr>
                <w:rStyle w:val="SpecialBold"/>
              </w:rPr>
              <w:t>Hydro test transmission pipeline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 xml:space="preserve">WHS/OHS risk control measures, schedule of work and workplace procedures for carrying out the work are </w:t>
            </w:r>
            <w:r w:rsidRPr="00474468">
              <w:t>followed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Materials, tools, plant, equipment and measuring devices required for the testing are selected and used correctly and safely in accordanc</w:t>
            </w:r>
            <w:r w:rsidRPr="00474468">
              <w:t>e with manufacturer instructions and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Hazardous activities are conducted safely in accordance with WHS/OHS workplace procedures and job instructions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Work area is isolated, made safe and hydro-testing of pipeline constructi</w:t>
            </w:r>
            <w:r w:rsidRPr="00474468">
              <w:t>on is carried out in accordance job instructions, industry standards and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 xml:space="preserve">Hydro-testing of pipeline construction is conducted in agreed timeframe and to industry standards, without waste of materials or damage to </w:t>
            </w:r>
            <w:r w:rsidRPr="00474468">
              <w:t>apparatus, and the surrounding environment or services using sustainable energy principals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WHS/OHS risks and incidents are reported to authorised person/s for directions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Unplanned events are referred to</w:t>
            </w:r>
            <w:r w:rsidRPr="00474468">
              <w:t xml:space="preserve"> authorised person/s for directions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Remedial action required when hydro-testing transmission pipeline construction is dealt with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Quality and safety checks are carried out in accordance with work instructions and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rPr>
                <w:rStyle w:val="SpecialBold"/>
              </w:rPr>
              <w:t>Complete hydro-testing activities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WHS/OHS risk control measures for work completion are followed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Work site is r</w:t>
            </w:r>
            <w:r w:rsidRPr="00474468">
              <w:t>ehabilitated, cleaned up and made safe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Tools, equipment and any surplus resources and materials are, cleaned, checked and securely stored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t>Relevant person/s are no</w:t>
            </w:r>
            <w:r w:rsidRPr="00474468">
              <w:t>tified of work completion in accordance with workplace procedures</w:t>
            </w:r>
          </w:p>
        </w:tc>
      </w:tr>
      <w:tr w:rsidTr="004744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68">
            <w:pPr>
              <w:pStyle w:val="BodyText"/>
              <w:rPr>
                <w:lang w:val="en-NZ"/>
              </w:rPr>
            </w:pPr>
            <w:r w:rsidRPr="0047446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t>Work completion records, report forms and data sheets are completed accurately and provided to appropriate person/s in accordance with workplace procedures</w:t>
            </w:r>
          </w:p>
        </w:tc>
      </w:tr>
    </w:tbl>
    <w:p w:rsidR="00000000" w:rsidRPr="00474468" w:rsidP="00474468">
      <w:pPr>
        <w:pStyle w:val="NoPaddingFontSize1"/>
      </w:pPr>
    </w:p>
    <w:p w:rsidR="00000000" w:rsidRPr="00474468" w:rsidP="00474468">
      <w:pPr>
        <w:pStyle w:val="AllowPageBreak"/>
      </w:pPr>
    </w:p>
    <w:p w:rsidR="00000000" w:rsidRPr="00474468" w:rsidP="00474468">
      <w:pPr>
        <w:pStyle w:val="Heading1"/>
      </w:pPr>
      <w:bookmarkStart w:id="7" w:name="O_967104"/>
      <w:bookmarkEnd w:id="7"/>
      <w:r w:rsidRPr="004744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t>Foundation skills essential to performance are explicit in the performance criteria of this unit of competency.</w:t>
            </w:r>
          </w:p>
        </w:tc>
      </w:tr>
    </w:tbl>
    <w:p w:rsidR="00000000" w:rsidRPr="00474468" w:rsidP="00474468">
      <w:pPr>
        <w:pStyle w:val="NoPaddingFontSize1"/>
      </w:pPr>
    </w:p>
    <w:p w:rsidR="00000000" w:rsidRPr="00474468" w:rsidP="00474468">
      <w:pPr>
        <w:pStyle w:val="AllowPageBreak"/>
      </w:pPr>
    </w:p>
    <w:p w:rsidR="00000000" w:rsidRPr="00474468" w:rsidP="00474468">
      <w:pPr>
        <w:pStyle w:val="Heading1"/>
      </w:pPr>
      <w:bookmarkStart w:id="8" w:name="O_967105"/>
      <w:bookmarkEnd w:id="8"/>
      <w:r w:rsidRPr="004744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t>Range is restricted to essential operating conditions and any other variables essential</w:t>
            </w:r>
            <w:r w:rsidRPr="00474468">
              <w:t xml:space="preserve"> to the work environment.</w:t>
            </w:r>
          </w:p>
          <w:p w:rsidR="00000000" w:rsidRPr="00474468" w:rsidP="00474468">
            <w:pPr>
              <w:pStyle w:val="BodyText"/>
            </w:pPr>
            <w:r w:rsidRPr="00474468">
              <w:t>Non-essential conditions may be found in the UEG Gas Industry Training Package Companion Volume Implementation Guide.</w:t>
            </w:r>
          </w:p>
        </w:tc>
      </w:tr>
    </w:tbl>
    <w:p w:rsidR="00000000" w:rsidRPr="00474468" w:rsidP="00474468">
      <w:pPr>
        <w:pStyle w:val="NoPaddingFontSize1"/>
      </w:pPr>
    </w:p>
    <w:p w:rsidR="00000000" w:rsidRPr="00474468" w:rsidP="00474468">
      <w:pPr>
        <w:pStyle w:val="AllowPageBreak"/>
      </w:pPr>
    </w:p>
    <w:p w:rsidR="00000000" w:rsidRPr="00474468" w:rsidP="00474468">
      <w:pPr>
        <w:pStyle w:val="Heading1"/>
      </w:pPr>
      <w:bookmarkStart w:id="9" w:name="O_967106"/>
      <w:bookmarkEnd w:id="9"/>
      <w:r w:rsidRPr="004744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68" w:rsidP="00474468">
            <w:pPr>
              <w:pStyle w:val="BodyText"/>
            </w:pPr>
            <w:r w:rsidRPr="00474468">
              <w:t>This unit replaces and is equivalent to UEGNSG332A Undertake hydro-testing for transmission pipeline construction.</w:t>
            </w:r>
          </w:p>
        </w:tc>
      </w:tr>
    </w:tbl>
    <w:p w:rsidR="00000000" w:rsidRPr="00474468" w:rsidP="00474468">
      <w:pPr>
        <w:pStyle w:val="NoPaddingFontSize1"/>
      </w:pPr>
    </w:p>
    <w:p w:rsidR="00000000" w:rsidRPr="00474468" w:rsidP="00474468">
      <w:pPr>
        <w:pStyle w:val="AllowPageBreak"/>
      </w:pPr>
    </w:p>
    <w:p w:rsidR="00000000" w:rsidRPr="00474468" w:rsidP="00474468">
      <w:pPr>
        <w:pStyle w:val="Heading1"/>
      </w:pPr>
      <w:bookmarkStart w:id="10" w:name="O_967113"/>
      <w:bookmarkEnd w:id="10"/>
      <w:r w:rsidRPr="00474468">
        <w:t>Links</w:t>
      </w:r>
    </w:p>
    <w:p w:rsidR="00000000" w:rsidRPr="00474468" w:rsidP="00763195">
      <w:pPr>
        <w:pStyle w:val="BodyText"/>
      </w:pPr>
      <w:r w:rsidRPr="004744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94D8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74468" w:rsidP="00474468"/>
    <w:sectPr w:rsidSect="004744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68" w:rsidRPr="00763195" w:rsidP="00763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95" w:rsidP="00474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195" w:rsidP="00474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3195" w:rsidP="00474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468" w:rsidRPr="00763195" w:rsidP="00763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95" w:rsidRPr="002D2AF8" w:rsidP="00474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UEGNSG332 Undertake hydro-testing for transmission pipeline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63195" w:rsidP="00474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468"/>
  </w:style>
  <w:style w:type="character" w:customStyle="1" w:styleId="Heading1Char">
    <w:name w:val="Heading 1 Char"/>
    <w:basedOn w:val="DefaultParagraphFont"/>
    <w:link w:val="Heading1"/>
    <w:rsid w:val="00474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4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4468"/>
    <w:rPr>
      <w:b/>
      <w:spacing w:val="0"/>
    </w:rPr>
  </w:style>
  <w:style w:type="paragraph" w:customStyle="1" w:styleId="SuperHeading">
    <w:name w:val="SuperHeading"/>
    <w:basedOn w:val="Normal"/>
    <w:rsid w:val="00474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4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4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44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4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4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468"/>
    <w:rPr>
      <w:i/>
    </w:rPr>
  </w:style>
  <w:style w:type="paragraph" w:styleId="Caption">
    <w:name w:val="caption"/>
    <w:basedOn w:val="BodyText"/>
    <w:next w:val="Normal"/>
    <w:qFormat/>
    <w:rsid w:val="00474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468"/>
  </w:style>
  <w:style w:type="paragraph" w:styleId="TableofFigures">
    <w:name w:val="table of figures"/>
    <w:basedOn w:val="Normal"/>
    <w:next w:val="Normal"/>
    <w:semiHidden/>
    <w:rsid w:val="00474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4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4468"/>
    <w:rPr>
      <w:rFonts w:ascii="Wingdings" w:hAnsi="Wingdings"/>
    </w:rPr>
  </w:style>
  <w:style w:type="paragraph" w:customStyle="1" w:styleId="TableHeading">
    <w:name w:val="Table Heading"/>
    <w:basedOn w:val="HeadingBase"/>
    <w:rsid w:val="00474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468"/>
    <w:rPr>
      <w:color w:val="0033CC"/>
      <w:u w:val="none"/>
    </w:rPr>
  </w:style>
  <w:style w:type="paragraph" w:customStyle="1" w:styleId="BodyTextRight">
    <w:name w:val="Body Text Right"/>
    <w:basedOn w:val="BodyText"/>
    <w:rsid w:val="00474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4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468"/>
    <w:rPr>
      <w:sz w:val="32"/>
    </w:rPr>
  </w:style>
  <w:style w:type="paragraph" w:customStyle="1" w:styleId="HeadingProcedure">
    <w:name w:val="Heading Procedure"/>
    <w:basedOn w:val="HeadingBase"/>
    <w:next w:val="Normal"/>
    <w:rsid w:val="00474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468"/>
    <w:pPr>
      <w:spacing w:before="60" w:after="60"/>
    </w:pPr>
  </w:style>
  <w:style w:type="paragraph" w:styleId="ListContinue">
    <w:name w:val="List Continue"/>
    <w:basedOn w:val="List"/>
    <w:rsid w:val="00474468"/>
    <w:pPr>
      <w:ind w:firstLine="0"/>
    </w:pPr>
  </w:style>
  <w:style w:type="paragraph" w:customStyle="1" w:styleId="ListNote">
    <w:name w:val="List Note"/>
    <w:basedOn w:val="List"/>
    <w:rsid w:val="00474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468"/>
    <w:rPr>
      <w:rFonts w:ascii="Courier New" w:hAnsi="Courier New"/>
    </w:rPr>
  </w:style>
  <w:style w:type="paragraph" w:customStyle="1" w:styleId="NoteBullet">
    <w:name w:val="Note Bullet"/>
    <w:basedOn w:val="Note"/>
    <w:rsid w:val="00474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4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4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468"/>
    <w:rPr>
      <w:b/>
      <w:smallCaps/>
    </w:rPr>
  </w:style>
  <w:style w:type="paragraph" w:customStyle="1" w:styleId="TableListNumber">
    <w:name w:val="Table List Number"/>
    <w:basedOn w:val="ListNumber"/>
    <w:rsid w:val="00474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468"/>
    <w:pPr>
      <w:numPr>
        <w:numId w:val="7"/>
      </w:numPr>
    </w:pPr>
  </w:style>
  <w:style w:type="paragraph" w:customStyle="1" w:styleId="ListAlpha2">
    <w:name w:val="List Alpha 2"/>
    <w:basedOn w:val="List2"/>
    <w:rsid w:val="00474468"/>
    <w:pPr>
      <w:numPr>
        <w:numId w:val="6"/>
      </w:numPr>
    </w:pPr>
  </w:style>
  <w:style w:type="paragraph" w:styleId="List2">
    <w:name w:val="List 2"/>
    <w:basedOn w:val="BodyText"/>
    <w:rsid w:val="00474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4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4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4468"/>
    <w:pPr>
      <w:numPr>
        <w:numId w:val="2"/>
      </w:numPr>
    </w:pPr>
  </w:style>
  <w:style w:type="paragraph" w:styleId="ListContinue2">
    <w:name w:val="List Continue 2"/>
    <w:basedOn w:val="List2"/>
    <w:rsid w:val="00474468"/>
    <w:pPr>
      <w:ind w:firstLine="0"/>
    </w:pPr>
  </w:style>
  <w:style w:type="paragraph" w:styleId="ListContinue3">
    <w:name w:val="List Continue 3"/>
    <w:basedOn w:val="List3"/>
    <w:rsid w:val="00474468"/>
    <w:pPr>
      <w:ind w:left="1021" w:firstLine="0"/>
    </w:pPr>
  </w:style>
  <w:style w:type="paragraph" w:styleId="ListContinue4">
    <w:name w:val="List Continue 4"/>
    <w:basedOn w:val="List4"/>
    <w:rsid w:val="00474468"/>
    <w:pPr>
      <w:ind w:firstLine="0"/>
    </w:pPr>
  </w:style>
  <w:style w:type="paragraph" w:styleId="ListContinue5">
    <w:name w:val="List Continue 5"/>
    <w:basedOn w:val="List5"/>
    <w:rsid w:val="00474468"/>
    <w:pPr>
      <w:ind w:firstLine="0"/>
    </w:pPr>
  </w:style>
  <w:style w:type="paragraph" w:styleId="ListNumber3">
    <w:name w:val="List Number 3"/>
    <w:basedOn w:val="List3"/>
    <w:rsid w:val="00474468"/>
    <w:pPr>
      <w:numPr>
        <w:numId w:val="3"/>
      </w:numPr>
    </w:pPr>
  </w:style>
  <w:style w:type="paragraph" w:styleId="ListNumber4">
    <w:name w:val="List Number 4"/>
    <w:basedOn w:val="List4"/>
    <w:rsid w:val="00474468"/>
    <w:pPr>
      <w:numPr>
        <w:numId w:val="4"/>
      </w:numPr>
    </w:pPr>
  </w:style>
  <w:style w:type="paragraph" w:styleId="ListNumber5">
    <w:name w:val="List Number 5"/>
    <w:basedOn w:val="List5"/>
    <w:rsid w:val="00474468"/>
    <w:pPr>
      <w:numPr>
        <w:numId w:val="5"/>
      </w:numPr>
    </w:pPr>
  </w:style>
  <w:style w:type="paragraph" w:styleId="BlockText">
    <w:name w:val="Block Text"/>
    <w:basedOn w:val="Normal"/>
    <w:rsid w:val="00474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468"/>
    <w:rPr>
      <w:sz w:val="16"/>
      <w:vertAlign w:val="superscript"/>
    </w:rPr>
  </w:style>
  <w:style w:type="character" w:customStyle="1" w:styleId="Symbols">
    <w:name w:val="Symbols"/>
    <w:basedOn w:val="DefaultParagraphFont"/>
    <w:rsid w:val="00474468"/>
    <w:rPr>
      <w:rFonts w:ascii="Symbol" w:hAnsi="Symbol"/>
    </w:rPr>
  </w:style>
  <w:style w:type="character" w:customStyle="1" w:styleId="MenuOptions">
    <w:name w:val="Menu Options"/>
    <w:basedOn w:val="DefaultParagraphFont"/>
    <w:rsid w:val="00474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468"/>
    <w:rPr>
      <w:b/>
    </w:rPr>
  </w:style>
  <w:style w:type="character" w:customStyle="1" w:styleId="Underlined">
    <w:name w:val="Underlined"/>
    <w:basedOn w:val="DefaultParagraphFont"/>
    <w:rsid w:val="00474468"/>
    <w:rPr>
      <w:u w:val="single"/>
    </w:rPr>
  </w:style>
  <w:style w:type="paragraph" w:customStyle="1" w:styleId="TableBodyTextRight">
    <w:name w:val="Table Body Text Right"/>
    <w:basedOn w:val="TableBodyText"/>
    <w:rsid w:val="00474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468"/>
    <w:rPr>
      <w:sz w:val="18"/>
    </w:rPr>
  </w:style>
  <w:style w:type="paragraph" w:customStyle="1" w:styleId="BodySmallRight">
    <w:name w:val="Body Small Right"/>
    <w:basedOn w:val="BodyTextRight"/>
    <w:rsid w:val="00474468"/>
    <w:rPr>
      <w:sz w:val="18"/>
      <w:szCs w:val="18"/>
    </w:rPr>
  </w:style>
  <w:style w:type="paragraph" w:customStyle="1" w:styleId="MarginEdition">
    <w:name w:val="Margin Edition"/>
    <w:basedOn w:val="MarginNote"/>
    <w:rsid w:val="00474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468"/>
    <w:rPr>
      <w:sz w:val="2"/>
      <w:szCs w:val="2"/>
    </w:rPr>
  </w:style>
  <w:style w:type="character" w:customStyle="1" w:styleId="Small">
    <w:name w:val="Small"/>
    <w:basedOn w:val="DefaultParagraphFont"/>
    <w:rsid w:val="00474468"/>
    <w:rPr>
      <w:sz w:val="16"/>
    </w:rPr>
  </w:style>
  <w:style w:type="paragraph" w:customStyle="1" w:styleId="WideTable">
    <w:name w:val="Wide Table"/>
    <w:basedOn w:val="Normal"/>
    <w:rsid w:val="00474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468"/>
  </w:style>
  <w:style w:type="paragraph" w:styleId="Quote">
    <w:name w:val="Quote"/>
    <w:basedOn w:val="Heading1"/>
    <w:link w:val="QuoteChar"/>
    <w:qFormat/>
    <w:rsid w:val="00474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468"/>
    <w:pPr>
      <w:pageBreakBefore/>
    </w:pPr>
  </w:style>
  <w:style w:type="paragraph" w:customStyle="1" w:styleId="Border">
    <w:name w:val="Border"/>
    <w:basedOn w:val="Normal"/>
    <w:qFormat/>
    <w:rsid w:val="00474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468"/>
    <w:rPr>
      <w:u w:val="single"/>
    </w:rPr>
  </w:style>
  <w:style w:type="character" w:customStyle="1" w:styleId="BoldandItalics">
    <w:name w:val="Bold and Italics"/>
    <w:qFormat/>
    <w:rsid w:val="00474468"/>
    <w:rPr>
      <w:b/>
      <w:i/>
      <w:u w:val="none"/>
    </w:rPr>
  </w:style>
  <w:style w:type="paragraph" w:styleId="BalloonText">
    <w:name w:val="Balloon Text"/>
    <w:basedOn w:val="Normal"/>
    <w:link w:val="BalloonTextChar"/>
    <w:rsid w:val="00474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468"/>
    <w:pPr>
      <w:spacing w:before="0" w:after="0"/>
    </w:pPr>
  </w:style>
  <w:style w:type="paragraph" w:customStyle="1" w:styleId="BodyTextBold">
    <w:name w:val="Body Text Bold"/>
    <w:basedOn w:val="BodyText"/>
    <w:qFormat/>
    <w:rsid w:val="00474468"/>
    <w:rPr>
      <w:b/>
    </w:rPr>
  </w:style>
  <w:style w:type="character" w:styleId="Hyperlink">
    <w:name w:val="Hyperlink"/>
    <w:basedOn w:val="DefaultParagraphFont"/>
    <w:uiPriority w:val="99"/>
    <w:unhideWhenUsed/>
    <w:rsid w:val="00763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5249</Characters>
  <Application>Microsoft Office Word</Application>
  <DocSecurity>0</DocSecurity>
  <Lines>238</Lines>
  <Paragraphs>104</Paragraphs>
  <ScaleCrop>false</ScaleCrop>
  <Company>Author-it Software Corporation Ltd.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UEGNSG332 Undertake hydro-testing for transmission pipeline construction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2021-01-25T05:55:00Z</dcterms:created>
  <dcterms:modified xsi:type="dcterms:W3CDTF">2021-01-25T05:55:00Z</dcterms:modified>
</cp:coreProperties>
</file>