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8AA" w:rsidP="00391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UEGNSG326 Coordinate and monitor staff and contractors</w:t>
      </w:r>
      <w:r>
        <w:fldChar w:fldCharType="end"/>
      </w:r>
    </w:p>
    <w:p w:rsidR="003918AA" w:rsidP="003918AA">
      <w:pPr>
        <w:pStyle w:val="Version"/>
        <w:sectPr w:rsidSect="001A5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3DC" w:rsidP="001A53DC">
      <w:pPr>
        <w:pStyle w:val="SuperHeading"/>
      </w:pPr>
      <w:r w:rsidRPr="001A53DC">
        <w:t>UEGNSG326 Coordinate and monitor staff and contractors</w:t>
      </w:r>
    </w:p>
    <w:p w:rsidR="00000000" w:rsidRPr="001A53DC" w:rsidP="001A53DC">
      <w:pPr>
        <w:pStyle w:val="Heading1"/>
      </w:pPr>
      <w:bookmarkStart w:id="1" w:name="O_967022"/>
      <w:bookmarkEnd w:id="1"/>
      <w:r w:rsidRPr="001A53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>Release 1. This is the first release of this unit of competency in the UEG Gas Industry Training Package.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2" w:name="O_967023"/>
      <w:bookmarkEnd w:id="2"/>
      <w:r w:rsidRPr="001A53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>This unit involves the skills and knowledge required to coordinate and monitor sta</w:t>
            </w:r>
            <w:r w:rsidRPr="001A53DC">
              <w:t xml:space="preserve">ff and contractors working on a transmission pipeline construction worksite. </w:t>
            </w:r>
          </w:p>
          <w:p w:rsidR="00000000" w:rsidRPr="001A53DC" w:rsidP="001A53DC">
            <w:pPr>
              <w:pStyle w:val="BodyText"/>
            </w:pPr>
            <w:r w:rsidRPr="001A53DC">
              <w:t>It includes providing information, guidance and direction to staff and contractors to conduct their duties.</w:t>
            </w:r>
          </w:p>
          <w:p w:rsidR="00000000" w:rsidRPr="001A53DC" w:rsidP="001A53DC">
            <w:pPr>
              <w:pStyle w:val="BodyText"/>
            </w:pPr>
            <w:r w:rsidRPr="001A53DC">
              <w:t>This unit does not include the technical expertise required to perform</w:t>
            </w:r>
            <w:r w:rsidRPr="001A53DC">
              <w:t xml:space="preserve"> the services, but focuses on supervising, coordinating and monitoring the process from a work supervision and contractor management perspective. </w:t>
            </w:r>
          </w:p>
          <w:p w:rsidR="00000000" w:rsidRPr="001A53DC" w:rsidP="001A53DC">
            <w:pPr>
              <w:pStyle w:val="BodyText"/>
            </w:pPr>
            <w:r w:rsidRPr="001A53DC">
              <w:t>No licensing, legislative or certification requirements apply to this unit at the time of publication.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3" w:name="O_967024"/>
      <w:bookmarkEnd w:id="3"/>
      <w:r w:rsidRPr="001A53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>Not applicable.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4" w:name="O_967025"/>
      <w:bookmarkEnd w:id="4"/>
      <w:r w:rsidRPr="001A53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 xml:space="preserve">Gas Transmission 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5" w:name="O_967026"/>
      <w:bookmarkEnd w:id="5"/>
      <w:r w:rsidRPr="001A53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>Gas Industry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6" w:name="O_967027"/>
      <w:bookmarkEnd w:id="6"/>
      <w:r w:rsidRPr="001A53D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PERFORMANCE CRITERIA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Performance criteria describe the performance needed to demonstrate achievement of the element.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rPr>
                <w:rStyle w:val="SpecialBold"/>
              </w:rPr>
              <w:t>Prepare to coordinate</w:t>
            </w:r>
            <w:r w:rsidRPr="001A53DC">
              <w:t xml:space="preserve"> </w:t>
            </w:r>
            <w:r w:rsidRPr="001A53DC">
              <w:rPr>
                <w:rStyle w:val="SpecialBold"/>
              </w:rPr>
              <w:t>and monitor staff and contractors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Work schedule/s, drawings, plans, job requirements, and material lists are obtained and analysed and site inspection conducted, as necessary, to determine the preparation work required for planning and coordination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 xml:space="preserve">Contractor obligations, including </w:t>
            </w:r>
            <w:r w:rsidRPr="001A53DC">
              <w:t>relevant insurance, plant, and work health and safety (WHS)/occupational health and safety (OHS) requirements, are identified and confirmed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Transmission pipeline work is prioritised and sequenced for completion within acceptable timeframes following consultation with relevant person/s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Hazards and WHS/ OHS risks are assessed and control measures im</w:t>
            </w:r>
            <w:r w:rsidRPr="001A53DC">
              <w:t>plemented and monitored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Job requirements and workplace procedures for the work are obtained for all work sites and communicated to staff and contractors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 xml:space="preserve">WHS/OHS, environmental, cultural and sustainable </w:t>
            </w:r>
            <w:r w:rsidRPr="001A53DC">
              <w:t>energy policies and procedures are obtained for the work being performed and communicated to staff and contractors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Relevant work permit/s are checked to ensure that transmission pipeline work is conducted in accordance with regulatory and job requir</w:t>
            </w:r>
            <w:r w:rsidRPr="001A53DC">
              <w:t>ements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Person/s, equipment, tools and personal protective equipment (PPE) required for the job are identified and scheduled in accordance with project management plan/s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Contractual requirements of person/s performing the work, including relevant qualifications, competency, currency, licenses, site induction and condition of equipment, are confirmed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Access for work crews to f</w:t>
            </w:r>
            <w:r w:rsidRPr="001A53DC">
              <w:t>irst aid personnel and amenities is confirmed in accordance with requirements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Communication issues with relevant stakeholders are resolved and work coordinated in accordance with work schedule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 xml:space="preserve">Staff and contractors participating in the transmission pipeline work are briefed and responsibilities </w:t>
            </w:r>
            <w:r w:rsidRPr="001A53DC">
              <w:t>coordinated and authorised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Site is prepared to minimise risk and damage to property, commerce and individuals in accordance with work schedule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1.14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Road signs, barriers and warning devices are positioned in accordance with job requirements and traffic man</w:t>
            </w:r>
            <w:r w:rsidRPr="001A53DC">
              <w:t>agement plan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rPr>
                <w:rStyle w:val="SpecialBold"/>
              </w:rPr>
              <w:t>Coordinate and monitor staff and contractor</w:t>
            </w:r>
            <w:r w:rsidRPr="001A53DC">
              <w:t xml:space="preserve"> </w:t>
            </w:r>
            <w:r w:rsidRPr="001A53DC">
              <w:rPr>
                <w:rStyle w:val="SpecialBold"/>
              </w:rPr>
              <w:t>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WHS/OHS risk control measures and policies and procedures are followed by all personnel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Hazardous activities are safely conducted by staff and contractors in accordance with job instructions, regulatory requirements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Staff and contractor activities are coordinated and monitored to ensure job completion in agreed</w:t>
            </w:r>
            <w:r w:rsidRPr="001A53DC">
              <w:t xml:space="preserve"> timeframes and to industry standards with a minimum of waste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Staff and contractor activity on the transmission pipeline is carried out in accordance with the work schedule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Haza</w:t>
            </w:r>
            <w:r w:rsidRPr="001A53DC">
              <w:t>rd warnings and safety signs are recognised, hazards and WHS/OHS risks and incidents are assessed and reported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Unplanned events encountered when coordinating and monitoring staff and contractor activity are id</w:t>
            </w:r>
            <w:r w:rsidRPr="001A53DC">
              <w:t>entified and actioned in accordance with job requirements, emergency management plan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Problem-solving and troubleshooting techniques are applied to problems encountered whe</w:t>
            </w:r>
            <w:r w:rsidRPr="001A53DC">
              <w:t>n monitoring and supervising contractor activity and communication with stakeholders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Quality and safety checks of the transmission pipeline work are undertaken in accordance with job and regulatory requirements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rPr>
                <w:rStyle w:val="SpecialBold"/>
              </w:rPr>
              <w:t>Complete w</w:t>
            </w:r>
            <w:r w:rsidRPr="001A53DC">
              <w:rPr>
                <w:rStyle w:val="SpecialBold"/>
              </w:rPr>
              <w:t xml:space="preserve">ork and relevant workplace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 xml:space="preserve">Inspection of the transmission pipeline job is checked against work schedule for conformance with job requirements and anomalies are reported in accordance </w:t>
            </w:r>
            <w:r w:rsidRPr="001A53DC">
              <w:t>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Accidents and injurie</w:t>
            </w:r>
            <w:r w:rsidRPr="001A53DC">
              <w:t>s are reported and followed up in accordance with requirements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Waste materials are safely disposed of and work site is rehabilitated, cleaned up and made safe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Tools, equipment and any surplus resources and materials are cleaned, checked and returned to storage in accordance with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Relevant work permit/s are signed off and equipment returned to service in accordance with job and regulato</w:t>
            </w:r>
            <w:r w:rsidRPr="001A53DC">
              <w:t>ry requirements and workplace procedures</w:t>
            </w:r>
          </w:p>
        </w:tc>
      </w:tr>
      <w:tr w:rsidTr="001A53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>Data is recorded and work completion records, reports drawings, documentation and any other relevant information is completed and processed in accordance with workplace procedures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7" w:name="O_967028"/>
      <w:bookmarkEnd w:id="7"/>
      <w:r w:rsidRPr="001A53DC">
        <w:t>Foundatio</w:t>
      </w:r>
      <w:r w:rsidRPr="001A53DC">
        <w:t>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>Foundation skills essential to performance are explicit in the performance criteria of this unit of competency.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8" w:name="O_967029"/>
      <w:bookmarkEnd w:id="8"/>
      <w:r w:rsidRPr="001A53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>Range is restricted to essential operating conditions and any other variables essential to the work environment.</w:t>
            </w:r>
          </w:p>
          <w:p w:rsidR="00000000" w:rsidRPr="001A53DC" w:rsidP="001A53DC">
            <w:pPr>
              <w:pStyle w:val="BodyText"/>
            </w:pPr>
            <w:r w:rsidRPr="001A53DC">
              <w:t>Non-essential conditions may be found in the UEG Gas Industry Training Package Companion Volume Implementation Guide.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9" w:name="O_967030"/>
      <w:bookmarkEnd w:id="9"/>
      <w:r w:rsidRPr="001A53DC">
        <w:t>Unit M</w:t>
      </w:r>
      <w:r w:rsidRPr="001A53DC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>This unit replaces and is equivalent to UEGNSG326A Coordinate and monitor staff and contractors.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10" w:name="O_967037"/>
      <w:bookmarkEnd w:id="10"/>
      <w:r w:rsidRPr="001A53DC">
        <w:t>Links</w:t>
      </w:r>
    </w:p>
    <w:p w:rsidR="00000000" w:rsidRPr="001A53DC" w:rsidP="003918AA">
      <w:pPr>
        <w:pStyle w:val="BodyText"/>
      </w:pPr>
      <w:r w:rsidRPr="001A53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A5B3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A53DC" w:rsidP="003918AA">
      <w:pPr>
        <w:pStyle w:val="BodyText"/>
        <w:sectPr w:rsidSect="001A53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53DC" w:rsidP="001A53DC">
      <w:pPr>
        <w:pStyle w:val="SuperHeading"/>
      </w:pPr>
      <w:r w:rsidRPr="001A53DC">
        <w:t>Assessment Requirements for UEGNSG326 Coordinate and monitor staff and contractors</w:t>
      </w:r>
    </w:p>
    <w:p w:rsidR="00000000" w:rsidRPr="001A53DC" w:rsidP="001A53DC">
      <w:pPr>
        <w:pStyle w:val="Heading1"/>
      </w:pPr>
      <w:bookmarkStart w:id="11" w:name="O_967032"/>
      <w:bookmarkEnd w:id="11"/>
      <w:r w:rsidRPr="001A53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>Release 1. This is the first release of this unit of competency in the UEG Gas Industry Training Package.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12" w:name="O_967033"/>
      <w:bookmarkEnd w:id="12"/>
      <w:r w:rsidRPr="001A53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>Evidence required to demonstrate competence in this unit must be relevant to and satisfy all of the requiremen</w:t>
            </w:r>
            <w:r w:rsidRPr="001A53DC">
              <w:t xml:space="preserve">ts of the elements and performance criteria on at least two separate occasions and include: </w:t>
            </w:r>
          </w:p>
        </w:tc>
      </w:tr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ListBullet"/>
            </w:pPr>
            <w:r w:rsidRPr="001A53DC">
              <w:t>applying decision-making and conflict resolution techniques, including problem-solving and troubleshooting techniques</w:t>
            </w:r>
          </w:p>
          <w:p w:rsidR="00000000" w:rsidRPr="001A53DC" w:rsidP="001A53DC">
            <w:pPr>
              <w:pStyle w:val="ListBullet"/>
            </w:pPr>
            <w:r w:rsidRPr="001A53DC">
              <w:t>applying planning and organising skills, in</w:t>
            </w:r>
            <w:r w:rsidRPr="001A53DC">
              <w:t>cluding checking work against work schedule/plan and working to timeframes</w:t>
            </w:r>
          </w:p>
          <w:p w:rsidR="00000000" w:rsidRPr="001A53DC" w:rsidP="001A53DC">
            <w:pPr>
              <w:pStyle w:val="ListBullet"/>
            </w:pPr>
            <w:r w:rsidRPr="001A53DC">
              <w:t xml:space="preserve">applying relevant industry standards, guidelines, codes of practice, legislation and regulations </w:t>
            </w:r>
          </w:p>
          <w:p w:rsidR="00000000" w:rsidRPr="001A53DC" w:rsidP="001A53DC">
            <w:pPr>
              <w:pStyle w:val="ListBullet"/>
            </w:pPr>
            <w:r w:rsidRPr="001A53DC">
              <w:t>applying relevant work health and safety (WHS)/occupational health and safety (OHS)</w:t>
            </w:r>
            <w:r w:rsidRPr="001A53DC">
              <w:t xml:space="preserve"> requirements, including:</w:t>
            </w:r>
          </w:p>
          <w:p w:rsidR="00000000" w:rsidRPr="001A53DC" w:rsidP="001A53DC">
            <w:pPr>
              <w:pStyle w:val="ListBullet2"/>
            </w:pPr>
            <w:r w:rsidRPr="001A53DC">
              <w:t xml:space="preserve">emergency response procedures </w:t>
            </w:r>
          </w:p>
          <w:p w:rsidR="00000000" w:rsidRPr="001A53DC" w:rsidP="001A53DC">
            <w:pPr>
              <w:pStyle w:val="ListBullet2"/>
            </w:pPr>
            <w:r w:rsidRPr="001A53DC">
              <w:t>following traffic management plan</w:t>
            </w:r>
          </w:p>
          <w:p w:rsidR="00000000" w:rsidRPr="001A53DC" w:rsidP="001A53DC">
            <w:pPr>
              <w:pStyle w:val="ListBullet2"/>
            </w:pPr>
            <w:r w:rsidRPr="001A53DC">
              <w:t>hazard identification and reporting</w:t>
            </w:r>
          </w:p>
          <w:p w:rsidR="00000000" w:rsidRPr="001A53DC" w:rsidP="001A53DC">
            <w:pPr>
              <w:pStyle w:val="ListBullet2"/>
            </w:pPr>
            <w:r w:rsidRPr="001A53DC">
              <w:t>implementing risk control measures</w:t>
            </w:r>
          </w:p>
          <w:p w:rsidR="00000000" w:rsidRPr="001A53DC" w:rsidP="001A53DC">
            <w:pPr>
              <w:pStyle w:val="ListBullet2"/>
            </w:pPr>
            <w:r w:rsidRPr="001A53DC">
              <w:t>maintaining a safe clean workplace</w:t>
            </w:r>
          </w:p>
          <w:p w:rsidR="00000000" w:rsidRPr="001A53DC" w:rsidP="001A53DC">
            <w:pPr>
              <w:pStyle w:val="ListBullet2"/>
            </w:pPr>
            <w:r w:rsidRPr="001A53DC">
              <w:t xml:space="preserve">selecting correct personal protective equipment (PPE) </w:t>
            </w:r>
          </w:p>
          <w:p w:rsidR="00000000" w:rsidRPr="001A53DC" w:rsidP="001A53DC">
            <w:pPr>
              <w:pStyle w:val="ListBullet"/>
            </w:pPr>
            <w:r w:rsidRPr="001A53DC">
              <w:t xml:space="preserve">applying sustainable energy and environmental principles and practices </w:t>
            </w:r>
          </w:p>
          <w:p w:rsidR="00000000" w:rsidRPr="001A53DC" w:rsidP="001A53DC">
            <w:pPr>
              <w:pStyle w:val="ListBullet"/>
            </w:pPr>
            <w:r w:rsidRPr="001A53DC">
              <w:t>communicating with relevant stakeholders, including communicating work schedules and job requirements, and resolving communication issues</w:t>
            </w:r>
          </w:p>
          <w:p w:rsidR="00000000" w:rsidRPr="001A53DC" w:rsidP="001A53DC">
            <w:pPr>
              <w:pStyle w:val="ListBullet"/>
            </w:pPr>
            <w:r w:rsidRPr="001A53DC">
              <w:t>completing work and relevant documentation, in</w:t>
            </w:r>
            <w:r w:rsidRPr="001A53DC">
              <w:t>cluding maintaining relevant documentation</w:t>
            </w:r>
          </w:p>
          <w:p w:rsidR="00000000" w:rsidRPr="001A53DC" w:rsidP="001A53DC">
            <w:pPr>
              <w:pStyle w:val="ListBullet"/>
            </w:pPr>
            <w:r w:rsidRPr="001A53DC">
              <w:t>conducting quality and safety checks, including confirming contractual requirements of contract staff, coordinating and monitoring staff and contractor activities</w:t>
            </w:r>
          </w:p>
          <w:p w:rsidR="00000000" w:rsidRPr="001A53DC" w:rsidP="001A53DC">
            <w:pPr>
              <w:pStyle w:val="ListBullet"/>
            </w:pPr>
            <w:r w:rsidRPr="001A53DC">
              <w:t>dealing with unplanned events/situations in accord</w:t>
            </w:r>
            <w:r w:rsidRPr="001A53DC">
              <w:t>ance with workplace procedures in a manner that minimises risk to personnel and equipment</w:t>
            </w:r>
          </w:p>
          <w:p w:rsidR="00000000" w:rsidRPr="001A53DC" w:rsidP="001A53DC">
            <w:pPr>
              <w:pStyle w:val="ListBullet"/>
            </w:pPr>
            <w:r w:rsidRPr="001A53DC">
              <w:t>following workplace procedures</w:t>
            </w:r>
          </w:p>
          <w:p w:rsidR="00000000" w:rsidRPr="001A53DC" w:rsidP="001A53DC">
            <w:pPr>
              <w:pStyle w:val="ListBullet"/>
            </w:pPr>
            <w:r w:rsidRPr="001A53DC">
              <w:t xml:space="preserve">interpreting technical drawings, plans, job requirements and material lists </w:t>
            </w:r>
          </w:p>
          <w:p w:rsidR="00000000" w:rsidRPr="001A53DC" w:rsidP="001A53DC">
            <w:pPr>
              <w:pStyle w:val="ListBullet"/>
            </w:pPr>
            <w:r w:rsidRPr="001A53DC">
              <w:t>minimising waste</w:t>
            </w:r>
          </w:p>
          <w:p w:rsidR="00000000" w:rsidRPr="001A53DC" w:rsidP="001A53DC">
            <w:pPr>
              <w:pStyle w:val="ListBullet"/>
            </w:pPr>
            <w:r w:rsidRPr="001A53DC">
              <w:t>obtaining and complying with relevant work permits.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13" w:name="O_967034"/>
      <w:bookmarkEnd w:id="13"/>
      <w:r w:rsidRPr="001A53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DC">
            <w:pPr>
              <w:pStyle w:val="BodyText"/>
              <w:rPr>
                <w:lang w:val="en-NZ"/>
              </w:rPr>
            </w:pPr>
            <w:r w:rsidRPr="001A53DC">
              <w:t xml:space="preserve">Evidence required to demonstrate competence in this unit must be relevant to and satisfy all of </w:t>
            </w:r>
            <w:r w:rsidRPr="001A53DC">
              <w:t xml:space="preserve">the requirements of the elements and performance criteria and include </w:t>
            </w:r>
            <w:r w:rsidRPr="001A53DC">
              <w:t xml:space="preserve">knowledge of: </w:t>
            </w:r>
          </w:p>
        </w:tc>
      </w:tr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ListBullet"/>
            </w:pPr>
            <w:r w:rsidRPr="001A53DC">
              <w:t>capability and capacity of gas industry transmission pipeline construction plant and equipment across variable terrain and environment</w:t>
            </w:r>
          </w:p>
          <w:p w:rsidR="00000000" w:rsidRPr="001A53DC" w:rsidP="001A53DC">
            <w:pPr>
              <w:pStyle w:val="ListBullet"/>
            </w:pPr>
            <w:r w:rsidRPr="001A53DC">
              <w:t>communication techniques between operators, stakeholders and ground crew, including oral and written com</w:t>
            </w:r>
            <w:r w:rsidRPr="001A53DC">
              <w:t>munication techniques</w:t>
            </w:r>
          </w:p>
          <w:p w:rsidR="00000000" w:rsidRPr="001A53DC" w:rsidP="001A53DC">
            <w:pPr>
              <w:pStyle w:val="ListBullet"/>
            </w:pPr>
            <w:r w:rsidRPr="001A53DC">
              <w:t>contractual requirements of contract staff, including relevant contractor licenses, tickets, insurances, qualifications, currency and permits</w:t>
            </w:r>
          </w:p>
          <w:p w:rsidR="00000000" w:rsidRPr="001A53DC" w:rsidP="001A53DC">
            <w:pPr>
              <w:pStyle w:val="ListBullet"/>
            </w:pPr>
            <w:r w:rsidRPr="001A53DC">
              <w:t>gas industry products, processes and characteristics</w:t>
            </w:r>
          </w:p>
          <w:p w:rsidR="00000000" w:rsidRPr="001A53DC" w:rsidP="001A53DC">
            <w:pPr>
              <w:pStyle w:val="ListBullet"/>
            </w:pPr>
            <w:r w:rsidRPr="001A53DC">
              <w:t>heritage and cultural issues</w:t>
            </w:r>
          </w:p>
          <w:p w:rsidR="00000000" w:rsidRPr="001A53DC" w:rsidP="001A53DC">
            <w:pPr>
              <w:pStyle w:val="ListBullet"/>
            </w:pPr>
            <w:r w:rsidRPr="001A53DC">
              <w:t>operation of relevant gas industry plant, equipment and materials, including transmission pipeline communication equipment</w:t>
            </w:r>
          </w:p>
          <w:p w:rsidR="00000000" w:rsidRPr="001A53DC" w:rsidP="001A53DC">
            <w:pPr>
              <w:pStyle w:val="ListBullet"/>
            </w:pPr>
            <w:r w:rsidRPr="001A53DC">
              <w:t xml:space="preserve">planning and organising techniques </w:t>
            </w:r>
          </w:p>
          <w:p w:rsidR="00000000" w:rsidRPr="001A53DC" w:rsidP="001A53DC">
            <w:pPr>
              <w:pStyle w:val="ListBullet"/>
            </w:pPr>
            <w:r w:rsidRPr="001A53DC">
              <w:t>preparation of an excavation site</w:t>
            </w:r>
          </w:p>
          <w:p w:rsidR="00000000" w:rsidRPr="001A53DC" w:rsidP="001A53DC">
            <w:pPr>
              <w:pStyle w:val="ListBullet"/>
            </w:pPr>
            <w:r w:rsidRPr="001A53DC">
              <w:t>problem-solving techniques, including decision making and confl</w:t>
            </w:r>
            <w:r w:rsidRPr="001A53DC">
              <w:t>ict resolution techniques</w:t>
            </w:r>
          </w:p>
          <w:p w:rsidR="00000000" w:rsidRPr="001A53DC" w:rsidP="001A53DC">
            <w:pPr>
              <w:pStyle w:val="ListBullet"/>
            </w:pPr>
            <w:r w:rsidRPr="001A53DC">
              <w:t>relevant gas industry documents</w:t>
            </w:r>
          </w:p>
          <w:p w:rsidR="00000000" w:rsidRPr="001A53DC" w:rsidP="001A53DC">
            <w:pPr>
              <w:pStyle w:val="ListBullet"/>
            </w:pPr>
            <w:r w:rsidRPr="001A53DC">
              <w:t>relevant industry standards, guidelines, codes of practice and regulations</w:t>
            </w:r>
          </w:p>
          <w:p w:rsidR="00000000" w:rsidRPr="001A53DC" w:rsidP="001A53DC">
            <w:pPr>
              <w:pStyle w:val="ListBullet"/>
            </w:pPr>
            <w:r w:rsidRPr="001A53DC">
              <w:t>relevant manufacturer specifications</w:t>
            </w:r>
          </w:p>
          <w:p w:rsidR="00000000" w:rsidRPr="001A53DC" w:rsidP="001A53DC">
            <w:pPr>
              <w:pStyle w:val="ListBullet"/>
            </w:pPr>
            <w:r w:rsidRPr="001A53DC">
              <w:t>relevant stakeholders, including:</w:t>
            </w:r>
          </w:p>
          <w:p w:rsidR="00000000" w:rsidRPr="001A53DC" w:rsidP="001A53DC">
            <w:pPr>
              <w:pStyle w:val="ListBullet2"/>
            </w:pPr>
            <w:r w:rsidRPr="001A53DC">
              <w:t>authorised persons, authorities, clients, land owne</w:t>
            </w:r>
            <w:r w:rsidRPr="001A53DC">
              <w:t xml:space="preserve">rs and tenants </w:t>
            </w:r>
          </w:p>
          <w:p w:rsidR="00000000" w:rsidRPr="001A53DC" w:rsidP="001A53DC">
            <w:pPr>
              <w:pStyle w:val="ListBullet2"/>
            </w:pPr>
            <w:r w:rsidRPr="001A53DC">
              <w:t>workplace colleagues and managers</w:t>
            </w:r>
          </w:p>
          <w:p w:rsidR="00000000" w:rsidRPr="001A53DC" w:rsidP="001A53DC">
            <w:pPr>
              <w:pStyle w:val="ListBullet2"/>
            </w:pPr>
            <w:r w:rsidRPr="001A53DC">
              <w:t>relevant customers and suppliers</w:t>
            </w:r>
          </w:p>
          <w:p w:rsidR="00000000" w:rsidRPr="001A53DC" w:rsidP="001A53DC">
            <w:pPr>
              <w:pStyle w:val="ListBullet2"/>
            </w:pPr>
            <w:r w:rsidRPr="001A53DC">
              <w:t>regulatory bodies</w:t>
            </w:r>
          </w:p>
          <w:p w:rsidR="00000000" w:rsidRPr="001A53DC" w:rsidP="001A53DC">
            <w:pPr>
              <w:pStyle w:val="ListBullet2"/>
            </w:pPr>
            <w:r w:rsidRPr="001A53DC">
              <w:t>third party asset owners</w:t>
            </w:r>
          </w:p>
          <w:p w:rsidR="00000000" w:rsidRPr="001A53DC" w:rsidP="001A53DC">
            <w:pPr>
              <w:pStyle w:val="ListBullet2"/>
            </w:pPr>
            <w:r w:rsidRPr="001A53DC">
              <w:t>emergency response organisations</w:t>
            </w:r>
          </w:p>
          <w:p w:rsidR="00000000" w:rsidRPr="001A53DC" w:rsidP="001A53DC">
            <w:pPr>
              <w:pStyle w:val="ListBullet"/>
            </w:pPr>
            <w:r w:rsidRPr="001A53DC">
              <w:t xml:space="preserve">relevant workplace documentation, including: </w:t>
            </w:r>
          </w:p>
          <w:p w:rsidR="00000000" w:rsidRPr="001A53DC" w:rsidP="001A53DC">
            <w:pPr>
              <w:pStyle w:val="ListBullet2"/>
            </w:pPr>
            <w:r w:rsidRPr="001A53DC">
              <w:t>gas industry drawings, plans and material lists</w:t>
            </w:r>
          </w:p>
          <w:p w:rsidR="00000000" w:rsidRPr="001A53DC" w:rsidP="001A53DC">
            <w:pPr>
              <w:pStyle w:val="ListBullet2"/>
            </w:pPr>
            <w:r w:rsidRPr="001A53DC">
              <w:t>quality and safety checks</w:t>
            </w:r>
          </w:p>
          <w:p w:rsidR="00000000" w:rsidRPr="001A53DC" w:rsidP="001A53DC">
            <w:pPr>
              <w:pStyle w:val="ListBullet2"/>
            </w:pPr>
            <w:r w:rsidRPr="001A53DC">
              <w:t>relevant workplace documentation, forms and reports</w:t>
            </w:r>
          </w:p>
          <w:p w:rsidR="00000000" w:rsidRPr="001A53DC" w:rsidP="001A53DC">
            <w:pPr>
              <w:pStyle w:val="ListBullet"/>
            </w:pPr>
            <w:r w:rsidRPr="001A53DC">
              <w:t>relevant workplace policies and procedures</w:t>
            </w:r>
          </w:p>
          <w:p w:rsidR="00000000" w:rsidRPr="001A53DC" w:rsidP="001A53DC">
            <w:pPr>
              <w:pStyle w:val="ListBullet"/>
            </w:pPr>
            <w:r w:rsidRPr="001A53DC">
              <w:t>relevant WHS/OHS legislated requirements, including:</w:t>
            </w:r>
          </w:p>
          <w:p w:rsidR="00000000" w:rsidRPr="001A53DC" w:rsidP="001A53DC">
            <w:pPr>
              <w:pStyle w:val="ListBullet2"/>
            </w:pPr>
            <w:r w:rsidRPr="001A53DC">
              <w:t>environmental, cultural and sustainable energy principles and practices</w:t>
            </w:r>
          </w:p>
          <w:p w:rsidR="00000000" w:rsidRPr="001A53DC" w:rsidP="001A53DC">
            <w:pPr>
              <w:pStyle w:val="ListBullet2"/>
            </w:pPr>
            <w:r w:rsidRPr="001A53DC">
              <w:t>hazard w</w:t>
            </w:r>
            <w:r w:rsidRPr="001A53DC">
              <w:t>arnings and safety signs</w:t>
            </w:r>
          </w:p>
          <w:p w:rsidR="00000000" w:rsidRPr="001A53DC" w:rsidP="001A53DC">
            <w:pPr>
              <w:pStyle w:val="ListBullet2"/>
            </w:pPr>
            <w:r w:rsidRPr="001A53DC">
              <w:t>hazardous activities, including lifting, climbing, working in confined spaces and aloft, and use of power tools</w:t>
            </w:r>
          </w:p>
          <w:p w:rsidR="00000000" w:rsidRPr="001A53DC" w:rsidP="001A53DC">
            <w:pPr>
              <w:pStyle w:val="ListBullet2"/>
            </w:pPr>
            <w:r w:rsidRPr="001A53DC">
              <w:t>hazardous materials</w:t>
            </w:r>
          </w:p>
          <w:p w:rsidR="00000000" w:rsidRPr="001A53DC" w:rsidP="001A53DC">
            <w:pPr>
              <w:pStyle w:val="ListBullet2"/>
            </w:pPr>
            <w:r w:rsidRPr="001A53DC">
              <w:t>hazards, risk assessment and control measures</w:t>
            </w:r>
          </w:p>
          <w:p w:rsidR="00000000" w:rsidRPr="001A53DC" w:rsidP="001A53DC">
            <w:pPr>
              <w:pStyle w:val="ListBullet2"/>
            </w:pPr>
            <w:r w:rsidRPr="001A53DC">
              <w:t xml:space="preserve">PPE </w:t>
            </w:r>
          </w:p>
          <w:p w:rsidR="00000000" w:rsidRPr="001A53DC" w:rsidP="001A53DC">
            <w:pPr>
              <w:pStyle w:val="ListBullet2"/>
            </w:pPr>
            <w:r w:rsidRPr="001A53DC">
              <w:t>responding to emergency and accident situations</w:t>
            </w:r>
          </w:p>
          <w:p w:rsidR="00000000" w:rsidRPr="001A53DC" w:rsidP="001A53DC">
            <w:pPr>
              <w:pStyle w:val="ListBullet2"/>
            </w:pPr>
            <w:r w:rsidRPr="001A53DC">
              <w:t xml:space="preserve">safe manual handling techniques </w:t>
            </w:r>
          </w:p>
          <w:p w:rsidR="00000000" w:rsidRPr="001A53DC" w:rsidP="001A53DC">
            <w:pPr>
              <w:pStyle w:val="ListBullet"/>
            </w:pPr>
            <w:r w:rsidRPr="001A53DC">
              <w:t>requirements for reinstating and rehabilitating a work site, including techniques, industry standards and workplace procedures</w:t>
            </w:r>
          </w:p>
          <w:p w:rsidR="00000000" w:rsidRPr="001A53DC" w:rsidP="001A53DC">
            <w:pPr>
              <w:pStyle w:val="ListBullet"/>
            </w:pPr>
            <w:r w:rsidRPr="001A53DC">
              <w:t>site inspections</w:t>
            </w:r>
          </w:p>
          <w:p w:rsidR="00000000" w:rsidRPr="001A53DC" w:rsidP="001A53DC">
            <w:pPr>
              <w:pStyle w:val="ListBullet"/>
            </w:pPr>
            <w:r w:rsidRPr="001A53DC">
              <w:t>traffic management plans.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14" w:name="O_967035"/>
      <w:bookmarkEnd w:id="14"/>
      <w:r w:rsidRPr="001A53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3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DC" w:rsidP="001A53DC">
            <w:pPr>
              <w:pStyle w:val="BodyText"/>
            </w:pPr>
            <w:r w:rsidRPr="001A53D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A53DC" w:rsidP="001A53DC">
            <w:pPr>
              <w:pStyle w:val="BodyText"/>
            </w:pPr>
            <w:r w:rsidRPr="001A53DC">
              <w:t>As a minimum, assessment must satisfy applicable regulatory requi</w:t>
            </w:r>
            <w:r w:rsidRPr="001A53DC">
              <w:t>rements, which include requirements in the Standards for Registered Training Organisations current at the time of assessment.</w:t>
            </w:r>
          </w:p>
          <w:p w:rsidR="00000000" w:rsidRPr="001A53DC" w:rsidP="001A53DC">
            <w:pPr>
              <w:pStyle w:val="BodyText"/>
            </w:pPr>
            <w:r w:rsidRPr="001A53DC">
              <w:t>Assessment must occur in workplace operational situations where it is appropriate to do so; where this is not appropriate, assessm</w:t>
            </w:r>
            <w:r w:rsidRPr="001A53DC">
              <w:t>ent must occur in simulated workplace operational situations that replicate workplace conditions.</w:t>
            </w:r>
          </w:p>
          <w:p w:rsidR="00000000" w:rsidRPr="001A53DC" w:rsidP="001A53DC">
            <w:pPr>
              <w:pStyle w:val="BodyText"/>
            </w:pPr>
            <w:r w:rsidRPr="001A53DC">
              <w:t>Assessment processes and techniques must be appropriate to the language, literacy and numeracy requirements of the work being performed and the needs of the c</w:t>
            </w:r>
            <w:r w:rsidRPr="001A53DC">
              <w:t>andidate.</w:t>
            </w:r>
          </w:p>
          <w:p w:rsidR="00000000" w:rsidRPr="001A53DC" w:rsidP="001A53DC">
            <w:pPr>
              <w:pStyle w:val="BodyText"/>
            </w:pPr>
            <w:r w:rsidRPr="001A53DC">
              <w:t>Resources for assessment must include access to:</w:t>
            </w:r>
          </w:p>
          <w:p w:rsidR="00000000" w:rsidRPr="001A53DC" w:rsidP="001A53DC">
            <w:pPr>
              <w:pStyle w:val="ListBullet"/>
            </w:pPr>
            <w:r w:rsidRPr="001A53DC">
              <w:t>a range of relevant exercises, case studies and/or other simulations</w:t>
            </w:r>
          </w:p>
          <w:p w:rsidR="00000000" w:rsidRPr="001A53DC" w:rsidP="001A53DC">
            <w:pPr>
              <w:pStyle w:val="ListBullet"/>
            </w:pPr>
            <w:r w:rsidRPr="001A53DC">
              <w:t xml:space="preserve">relevant and appropriate materials, tools, equipment and PPE currently used in industry </w:t>
            </w:r>
          </w:p>
          <w:p w:rsidR="00000000" w:rsidRPr="001A53DC" w:rsidP="001A53DC">
            <w:pPr>
              <w:pStyle w:val="ListBullet"/>
            </w:pPr>
            <w:r w:rsidRPr="001A53DC">
              <w:t>applicable documentation, including wo</w:t>
            </w:r>
            <w:r w:rsidRPr="001A53DC">
              <w:t>rkplace procedures, equipment specifications, regulations, codes of practice and operation manuals.</w:t>
            </w:r>
          </w:p>
        </w:tc>
      </w:tr>
    </w:tbl>
    <w:p w:rsidR="00000000" w:rsidRPr="001A53DC" w:rsidP="001A53DC">
      <w:pPr>
        <w:pStyle w:val="NoPaddingFontSize1"/>
      </w:pPr>
    </w:p>
    <w:p w:rsidR="00000000" w:rsidRPr="001A53DC" w:rsidP="001A53DC">
      <w:pPr>
        <w:pStyle w:val="AllowPageBreak"/>
      </w:pPr>
    </w:p>
    <w:p w:rsidR="00000000" w:rsidRPr="001A53DC" w:rsidP="001A53DC">
      <w:pPr>
        <w:pStyle w:val="Heading1"/>
      </w:pPr>
      <w:bookmarkStart w:id="15" w:name="O_967038"/>
      <w:bookmarkEnd w:id="15"/>
      <w:r w:rsidRPr="001A53DC">
        <w:t>Links</w:t>
      </w:r>
    </w:p>
    <w:p w:rsidR="00000000" w:rsidRPr="001A53DC" w:rsidP="003918AA">
      <w:pPr>
        <w:pStyle w:val="BodyText"/>
      </w:pPr>
      <w:r w:rsidRPr="001A53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A5B3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A53DC" w:rsidP="001A53DC"/>
    <w:sectPr w:rsidSect="001A53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C" w:rsidRPr="003918AA" w:rsidP="00391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AA" w:rsidP="001A5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918AA" w:rsidP="001A5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918AA" w:rsidP="001A53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C" w:rsidP="001A5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18AA">
      <w:t>Approved</w:t>
    </w:r>
    <w:r w:rsidR="003918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18A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18AA">
      <w:rPr>
        <w:noProof/>
      </w:rPr>
      <w:t>6</w:t>
    </w:r>
    <w:r>
      <w:rPr>
        <w:noProof/>
      </w:rPr>
      <w:fldChar w:fldCharType="end"/>
    </w:r>
  </w:p>
  <w:p w:rsidR="001A53DC" w:rsidP="001A5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18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18AA">
      <w:t>Powering Skills Organisation</w:t>
    </w:r>
    <w:r w:rsidR="003918AA">
      <w:fldChar w:fldCharType="end"/>
    </w:r>
  </w:p>
  <w:p w:rsidR="001A53DC" w:rsidP="001A5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3DC" w:rsidRPr="003918AA" w:rsidP="00391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8AA" w:rsidRPr="002D2AF8" w:rsidP="001A5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UEGNSG326 Coordinate and monitor staff and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18AA" w:rsidP="001A53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DC" w:rsidRPr="002D2AF8" w:rsidP="001A5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18AA">
      <w:t>UEGNSG326 Coordinate and monitor staff and contractors</w:t>
    </w:r>
    <w:r w:rsidR="003918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18AA">
      <w:rPr>
        <w:noProof/>
      </w:rPr>
      <w:t>1 March 2025</w:t>
    </w:r>
    <w:r>
      <w:fldChar w:fldCharType="end"/>
    </w:r>
  </w:p>
  <w:p w:rsidR="001A53DC" w:rsidP="001A5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3C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786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065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3DC"/>
  </w:style>
  <w:style w:type="character" w:customStyle="1" w:styleId="Heading1Char">
    <w:name w:val="Heading 1 Char"/>
    <w:basedOn w:val="DefaultParagraphFont"/>
    <w:link w:val="Heading1"/>
    <w:rsid w:val="001A5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3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3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3DC"/>
    <w:rPr>
      <w:b/>
      <w:spacing w:val="0"/>
    </w:rPr>
  </w:style>
  <w:style w:type="paragraph" w:styleId="ListBullet2">
    <w:name w:val="List Bullet 2"/>
    <w:basedOn w:val="List2"/>
    <w:rsid w:val="001A53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5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5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3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3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3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3DC"/>
    <w:rPr>
      <w:i/>
    </w:rPr>
  </w:style>
  <w:style w:type="paragraph" w:styleId="Caption">
    <w:name w:val="caption"/>
    <w:basedOn w:val="BodyText"/>
    <w:next w:val="Normal"/>
    <w:qFormat/>
    <w:rsid w:val="001A5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3DC"/>
  </w:style>
  <w:style w:type="paragraph" w:styleId="TableofFigures">
    <w:name w:val="table of figures"/>
    <w:basedOn w:val="Normal"/>
    <w:next w:val="Normal"/>
    <w:semiHidden/>
    <w:rsid w:val="001A5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3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3DC"/>
    <w:rPr>
      <w:rFonts w:ascii="Wingdings" w:hAnsi="Wingdings"/>
    </w:rPr>
  </w:style>
  <w:style w:type="paragraph" w:customStyle="1" w:styleId="TableHeading">
    <w:name w:val="Table Heading"/>
    <w:basedOn w:val="HeadingBase"/>
    <w:rsid w:val="001A5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3DC"/>
    <w:rPr>
      <w:color w:val="0033CC"/>
      <w:u w:val="none"/>
    </w:rPr>
  </w:style>
  <w:style w:type="paragraph" w:customStyle="1" w:styleId="BodyTextRight">
    <w:name w:val="Body Text Right"/>
    <w:basedOn w:val="BodyText"/>
    <w:rsid w:val="001A5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3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3DC"/>
    <w:rPr>
      <w:sz w:val="32"/>
    </w:rPr>
  </w:style>
  <w:style w:type="paragraph" w:customStyle="1" w:styleId="HeadingProcedure">
    <w:name w:val="Heading Procedure"/>
    <w:basedOn w:val="HeadingBase"/>
    <w:next w:val="Normal"/>
    <w:rsid w:val="001A5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3DC"/>
    <w:pPr>
      <w:spacing w:before="60" w:after="60"/>
    </w:pPr>
  </w:style>
  <w:style w:type="paragraph" w:styleId="ListContinue">
    <w:name w:val="List Continue"/>
    <w:basedOn w:val="List"/>
    <w:rsid w:val="001A53DC"/>
    <w:pPr>
      <w:ind w:firstLine="0"/>
    </w:pPr>
  </w:style>
  <w:style w:type="paragraph" w:customStyle="1" w:styleId="ListNote">
    <w:name w:val="List Note"/>
    <w:basedOn w:val="List"/>
    <w:rsid w:val="001A5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3DC"/>
    <w:rPr>
      <w:rFonts w:ascii="Courier New" w:hAnsi="Courier New"/>
    </w:rPr>
  </w:style>
  <w:style w:type="paragraph" w:customStyle="1" w:styleId="NoteBullet">
    <w:name w:val="Note Bullet"/>
    <w:basedOn w:val="Note"/>
    <w:rsid w:val="001A5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3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3DC"/>
    <w:rPr>
      <w:b/>
      <w:smallCaps/>
    </w:rPr>
  </w:style>
  <w:style w:type="paragraph" w:customStyle="1" w:styleId="TableListNumber">
    <w:name w:val="Table List Number"/>
    <w:basedOn w:val="ListNumber"/>
    <w:rsid w:val="001A5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3DC"/>
    <w:pPr>
      <w:numPr>
        <w:numId w:val="9"/>
      </w:numPr>
    </w:pPr>
  </w:style>
  <w:style w:type="paragraph" w:customStyle="1" w:styleId="ListAlpha2">
    <w:name w:val="List Alpha 2"/>
    <w:basedOn w:val="List2"/>
    <w:rsid w:val="001A53DC"/>
    <w:pPr>
      <w:numPr>
        <w:numId w:val="8"/>
      </w:numPr>
    </w:pPr>
  </w:style>
  <w:style w:type="paragraph" w:styleId="List2">
    <w:name w:val="List 2"/>
    <w:basedOn w:val="BodyText"/>
    <w:rsid w:val="001A5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3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3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3DC"/>
    <w:pPr>
      <w:numPr>
        <w:numId w:val="4"/>
      </w:numPr>
    </w:pPr>
  </w:style>
  <w:style w:type="paragraph" w:styleId="ListContinue2">
    <w:name w:val="List Continue 2"/>
    <w:basedOn w:val="List2"/>
    <w:rsid w:val="001A53DC"/>
    <w:pPr>
      <w:ind w:firstLine="0"/>
    </w:pPr>
  </w:style>
  <w:style w:type="paragraph" w:styleId="ListContinue3">
    <w:name w:val="List Continue 3"/>
    <w:basedOn w:val="List3"/>
    <w:rsid w:val="001A53DC"/>
    <w:pPr>
      <w:ind w:left="1021" w:firstLine="0"/>
    </w:pPr>
  </w:style>
  <w:style w:type="paragraph" w:styleId="ListContinue4">
    <w:name w:val="List Continue 4"/>
    <w:basedOn w:val="List4"/>
    <w:rsid w:val="001A53DC"/>
    <w:pPr>
      <w:ind w:firstLine="0"/>
    </w:pPr>
  </w:style>
  <w:style w:type="paragraph" w:styleId="ListContinue5">
    <w:name w:val="List Continue 5"/>
    <w:basedOn w:val="List5"/>
    <w:rsid w:val="001A53DC"/>
    <w:pPr>
      <w:ind w:firstLine="0"/>
    </w:pPr>
  </w:style>
  <w:style w:type="paragraph" w:styleId="ListNumber3">
    <w:name w:val="List Number 3"/>
    <w:basedOn w:val="List3"/>
    <w:rsid w:val="001A53DC"/>
    <w:pPr>
      <w:numPr>
        <w:numId w:val="5"/>
      </w:numPr>
    </w:pPr>
  </w:style>
  <w:style w:type="paragraph" w:styleId="ListNumber4">
    <w:name w:val="List Number 4"/>
    <w:basedOn w:val="List4"/>
    <w:rsid w:val="001A53DC"/>
    <w:pPr>
      <w:numPr>
        <w:numId w:val="6"/>
      </w:numPr>
    </w:pPr>
  </w:style>
  <w:style w:type="paragraph" w:styleId="ListNumber5">
    <w:name w:val="List Number 5"/>
    <w:basedOn w:val="List5"/>
    <w:rsid w:val="001A53DC"/>
    <w:pPr>
      <w:numPr>
        <w:numId w:val="7"/>
      </w:numPr>
    </w:pPr>
  </w:style>
  <w:style w:type="paragraph" w:styleId="BlockText">
    <w:name w:val="Block Text"/>
    <w:basedOn w:val="Normal"/>
    <w:rsid w:val="001A5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3DC"/>
    <w:rPr>
      <w:sz w:val="16"/>
      <w:vertAlign w:val="superscript"/>
    </w:rPr>
  </w:style>
  <w:style w:type="character" w:customStyle="1" w:styleId="Symbols">
    <w:name w:val="Symbols"/>
    <w:basedOn w:val="DefaultParagraphFont"/>
    <w:rsid w:val="001A53DC"/>
    <w:rPr>
      <w:rFonts w:ascii="Symbol" w:hAnsi="Symbol"/>
    </w:rPr>
  </w:style>
  <w:style w:type="character" w:customStyle="1" w:styleId="MenuOptions">
    <w:name w:val="Menu Options"/>
    <w:basedOn w:val="DefaultParagraphFont"/>
    <w:rsid w:val="001A5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3DC"/>
    <w:rPr>
      <w:b/>
    </w:rPr>
  </w:style>
  <w:style w:type="character" w:customStyle="1" w:styleId="Underlined">
    <w:name w:val="Underlined"/>
    <w:basedOn w:val="DefaultParagraphFont"/>
    <w:rsid w:val="001A53DC"/>
    <w:rPr>
      <w:u w:val="single"/>
    </w:rPr>
  </w:style>
  <w:style w:type="paragraph" w:customStyle="1" w:styleId="TableBodyTextRight">
    <w:name w:val="Table Body Text Right"/>
    <w:basedOn w:val="TableBodyText"/>
    <w:rsid w:val="001A5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3DC"/>
    <w:rPr>
      <w:sz w:val="18"/>
    </w:rPr>
  </w:style>
  <w:style w:type="paragraph" w:customStyle="1" w:styleId="BodySmallRight">
    <w:name w:val="Body Small Right"/>
    <w:basedOn w:val="BodyTextRight"/>
    <w:rsid w:val="001A53DC"/>
    <w:rPr>
      <w:sz w:val="18"/>
      <w:szCs w:val="18"/>
    </w:rPr>
  </w:style>
  <w:style w:type="paragraph" w:customStyle="1" w:styleId="MarginEdition">
    <w:name w:val="Margin Edition"/>
    <w:basedOn w:val="MarginNote"/>
    <w:rsid w:val="001A5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3DC"/>
    <w:rPr>
      <w:sz w:val="2"/>
      <w:szCs w:val="2"/>
    </w:rPr>
  </w:style>
  <w:style w:type="character" w:customStyle="1" w:styleId="Small">
    <w:name w:val="Small"/>
    <w:basedOn w:val="DefaultParagraphFont"/>
    <w:rsid w:val="001A53DC"/>
    <w:rPr>
      <w:sz w:val="16"/>
    </w:rPr>
  </w:style>
  <w:style w:type="paragraph" w:customStyle="1" w:styleId="WideTable">
    <w:name w:val="Wide Table"/>
    <w:basedOn w:val="Normal"/>
    <w:rsid w:val="001A5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3DC"/>
  </w:style>
  <w:style w:type="paragraph" w:styleId="Quote">
    <w:name w:val="Quote"/>
    <w:basedOn w:val="Heading1"/>
    <w:link w:val="QuoteChar"/>
    <w:qFormat/>
    <w:rsid w:val="001A5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3DC"/>
    <w:pPr>
      <w:pageBreakBefore/>
    </w:pPr>
  </w:style>
  <w:style w:type="paragraph" w:customStyle="1" w:styleId="Border">
    <w:name w:val="Border"/>
    <w:basedOn w:val="Normal"/>
    <w:qFormat/>
    <w:rsid w:val="001A5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3DC"/>
    <w:rPr>
      <w:u w:val="single"/>
    </w:rPr>
  </w:style>
  <w:style w:type="character" w:customStyle="1" w:styleId="BoldandItalics">
    <w:name w:val="Bold and Italics"/>
    <w:qFormat/>
    <w:rsid w:val="001A53DC"/>
    <w:rPr>
      <w:b/>
      <w:i/>
      <w:u w:val="none"/>
    </w:rPr>
  </w:style>
  <w:style w:type="paragraph" w:styleId="BalloonText">
    <w:name w:val="Balloon Text"/>
    <w:basedOn w:val="Normal"/>
    <w:link w:val="BalloonTextChar"/>
    <w:rsid w:val="001A5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3DC"/>
    <w:pPr>
      <w:spacing w:before="0" w:after="0"/>
    </w:pPr>
  </w:style>
  <w:style w:type="paragraph" w:customStyle="1" w:styleId="BodyTextBold">
    <w:name w:val="Body Text Bold"/>
    <w:basedOn w:val="BodyText"/>
    <w:qFormat/>
    <w:rsid w:val="001A53DC"/>
    <w:rPr>
      <w:b/>
    </w:rPr>
  </w:style>
  <w:style w:type="character" w:styleId="Hyperlink">
    <w:name w:val="Hyperlink"/>
    <w:basedOn w:val="DefaultParagraphFont"/>
    <w:uiPriority w:val="99"/>
    <w:unhideWhenUsed/>
    <w:rsid w:val="00391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1595</Words>
  <Characters>10706</Characters>
  <Application>Microsoft Office Word</Application>
  <DocSecurity>0</DocSecurity>
  <Lines>369</Lines>
  <Paragraphs>192</Paragraphs>
  <ScaleCrop>false</ScaleCrop>
  <Company>Author-it Software Corporation Ltd.</Company>
  <LinksUpToDate>false</LinksUpToDate>
  <CharactersWithSpaces>12109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UEGNSG326 Coordinate and monitor staff and contractors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2025-03-01T09:34:00Z</dcterms:created>
  <dcterms:modified xsi:type="dcterms:W3CDTF">2025-03-01T09:34:00Z</dcterms:modified>
</cp:coreProperties>
</file>