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4816" w:rsidP="005B4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UEGNSG302 Conduct transmission pipeline emergency repair</w:t>
      </w:r>
      <w:r>
        <w:fldChar w:fldCharType="end"/>
      </w:r>
    </w:p>
    <w:p w:rsidR="005B4816" w:rsidP="005B4816">
      <w:pPr>
        <w:pStyle w:val="Version"/>
        <w:sectPr w:rsidSect="004756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62C" w:rsidP="0047562C">
      <w:pPr>
        <w:pStyle w:val="SuperHeading"/>
      </w:pPr>
      <w:r w:rsidRPr="0047562C">
        <w:t>UEGNSG302 Conduct transmission pipeline emergency repair</w:t>
      </w:r>
    </w:p>
    <w:p w:rsidR="00000000" w:rsidRPr="0047562C" w:rsidP="0047562C">
      <w:pPr>
        <w:pStyle w:val="Heading1"/>
      </w:pPr>
      <w:bookmarkStart w:id="1" w:name="O_1126960"/>
      <w:bookmarkEnd w:id="1"/>
      <w:r w:rsidRPr="004756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t>Release 1. This is the first release of this unit of competency in the UEG - Gas Industry Training Package.</w:t>
            </w:r>
          </w:p>
        </w:tc>
      </w:tr>
    </w:tbl>
    <w:p w:rsidR="00000000" w:rsidRPr="0047562C" w:rsidP="0047562C">
      <w:pPr>
        <w:pStyle w:val="NoPaddingFontSize1"/>
      </w:pPr>
    </w:p>
    <w:p w:rsidR="00000000" w:rsidRPr="0047562C" w:rsidP="0047562C">
      <w:pPr>
        <w:pStyle w:val="AllowPageBreak"/>
      </w:pPr>
    </w:p>
    <w:p w:rsidR="00000000" w:rsidRPr="0047562C" w:rsidP="0047562C">
      <w:pPr>
        <w:pStyle w:val="Heading1"/>
      </w:pPr>
      <w:bookmarkStart w:id="2" w:name="O_1126961"/>
      <w:bookmarkEnd w:id="2"/>
      <w:r w:rsidRPr="004756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t>This unit involves the skills and knowledge required to conduct a transmissi</w:t>
            </w:r>
            <w:r w:rsidRPr="0047562C">
              <w:t xml:space="preserve">on pipeline emergency repair. </w:t>
            </w:r>
          </w:p>
          <w:p w:rsidR="00000000" w:rsidRPr="0047562C" w:rsidP="0047562C">
            <w:pPr>
              <w:pStyle w:val="BodyText"/>
            </w:pPr>
            <w:r w:rsidRPr="0047562C">
              <w:t>It includes evaluating incidents, identifying and conducting repairs and recommissioning the gas transmission pipeline under emergency situations, notifying relevant person/s of work completion, and completing documentation a</w:t>
            </w:r>
            <w:r w:rsidRPr="0047562C">
              <w:t xml:space="preserve">nd reports in accordance with relevant industry standards and workplace procedures.  </w:t>
            </w:r>
          </w:p>
          <w:p w:rsidR="00000000" w:rsidRPr="0047562C" w:rsidP="0047562C">
            <w:pPr>
              <w:pStyle w:val="BodyText"/>
            </w:pPr>
            <w:r w:rsidRPr="0047562C">
              <w:t>The skills and knowledge described in this unit must be applied within the legislative, regulatory and policy environment in which they are carried out. Organisational po</w:t>
            </w:r>
            <w:r w:rsidRPr="0047562C">
              <w:t>licies and procedures must be consulted and adhered to.</w:t>
            </w:r>
          </w:p>
          <w:p w:rsidR="00000000" w:rsidRPr="0047562C" w:rsidP="0047562C">
            <w:pPr>
              <w:pStyle w:val="BodyText"/>
            </w:pPr>
            <w:r w:rsidRPr="0047562C">
              <w:t>Those undertaking this unit would work independently and as part of a team, under direct and/or indirect supervision, use discretion and judgement, and take responsibility for the quality of their out</w:t>
            </w:r>
            <w:r w:rsidRPr="0047562C">
              <w:t xml:space="preserve">put. </w:t>
            </w:r>
          </w:p>
          <w:p w:rsidR="00000000" w:rsidRPr="0047562C" w:rsidP="0047562C">
            <w:pPr>
              <w:pStyle w:val="BodyText"/>
            </w:pPr>
            <w:r w:rsidRPr="0047562C">
              <w:t>No licensing, legislative or certification requirements apply to unit at the time of publication.</w:t>
            </w:r>
          </w:p>
        </w:tc>
      </w:tr>
    </w:tbl>
    <w:p w:rsidR="005B4816" w:rsidP="0047562C">
      <w:pPr>
        <w:pStyle w:val="NoPaddingFontSize1"/>
      </w:pPr>
    </w:p>
    <w:p w:rsidR="005B4816" w:rsidP="0047562C">
      <w:pPr>
        <w:pStyle w:val="NoPaddingFontSize1"/>
      </w:pPr>
    </w:p>
    <w:p w:rsidR="00000000" w:rsidRPr="0047562C" w:rsidP="0047562C">
      <w:pPr>
        <w:pStyle w:val="Heading1"/>
      </w:pPr>
      <w:bookmarkStart w:id="3" w:name="O_1126962"/>
      <w:bookmarkEnd w:id="3"/>
      <w:r w:rsidRPr="004756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t>Not applicable</w:t>
            </w:r>
          </w:p>
        </w:tc>
      </w:tr>
    </w:tbl>
    <w:p w:rsidR="00000000" w:rsidRPr="0047562C" w:rsidP="0047562C">
      <w:pPr>
        <w:pStyle w:val="NoPaddingFontSize1"/>
      </w:pPr>
    </w:p>
    <w:p w:rsidR="00000000" w:rsidRPr="0047562C" w:rsidP="0047562C">
      <w:pPr>
        <w:pStyle w:val="AllowPageBreak"/>
      </w:pPr>
    </w:p>
    <w:p w:rsidR="00000000" w:rsidRPr="0047562C" w:rsidP="0047562C">
      <w:pPr>
        <w:pStyle w:val="Heading1"/>
      </w:pPr>
      <w:bookmarkStart w:id="4" w:name="O_1126963"/>
      <w:bookmarkEnd w:id="4"/>
      <w:r w:rsidRPr="004756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t>Gas Transmission</w:t>
            </w:r>
          </w:p>
        </w:tc>
      </w:tr>
    </w:tbl>
    <w:p w:rsidR="00000000" w:rsidRPr="0047562C" w:rsidP="0047562C">
      <w:pPr>
        <w:pStyle w:val="NoPaddingFontSize1"/>
      </w:pPr>
    </w:p>
    <w:p w:rsidR="00000000" w:rsidRPr="0047562C" w:rsidP="0047562C">
      <w:pPr>
        <w:pStyle w:val="AllowPageBreak"/>
      </w:pPr>
    </w:p>
    <w:p w:rsidR="00000000" w:rsidRPr="0047562C" w:rsidP="0047562C">
      <w:pPr>
        <w:pStyle w:val="Heading1"/>
      </w:pPr>
      <w:bookmarkStart w:id="5" w:name="O_1126964"/>
      <w:bookmarkEnd w:id="5"/>
      <w:r w:rsidRPr="004756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t>Gas Industry</w:t>
            </w:r>
          </w:p>
        </w:tc>
      </w:tr>
    </w:tbl>
    <w:p w:rsidR="00000000" w:rsidRPr="0047562C" w:rsidP="0047562C">
      <w:pPr>
        <w:pStyle w:val="NoPaddingFontSize1"/>
      </w:pPr>
    </w:p>
    <w:p w:rsidR="00000000" w:rsidRPr="0047562C" w:rsidP="0047562C">
      <w:pPr>
        <w:pStyle w:val="AllowPageBreak"/>
      </w:pPr>
    </w:p>
    <w:p w:rsidR="00000000" w:rsidRPr="0047562C" w:rsidP="0047562C">
      <w:pPr>
        <w:pStyle w:val="Heading1"/>
      </w:pPr>
      <w:bookmarkStart w:id="6" w:name="O_1126965"/>
      <w:bookmarkEnd w:id="6"/>
      <w:r w:rsidRPr="0047562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PERFORMANCE CRITERIA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 xml:space="preserve">Elements describe the essential </w:t>
            </w:r>
            <w:r w:rsidRPr="0047562C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 xml:space="preserve">Performance criteria describe the performance needed to </w:t>
            </w:r>
            <w:r w:rsidRPr="0047562C">
              <w:t>demonstrate achievement of the element.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rPr>
                <w:rStyle w:val="SpecialBold"/>
              </w:rPr>
              <w:t>Plan first on</w:t>
            </w:r>
            <w:r w:rsidRPr="0047562C">
              <w:t>-</w:t>
            </w:r>
            <w:r w:rsidRPr="0047562C">
              <w:rPr>
                <w:rStyle w:val="SpecialBold"/>
              </w:rPr>
              <w:t>site emergency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Work health and safety (WHS)/occupational health and safety (OHS) procedures, environmental and sustainable energy measures and workplace policies and procedures are identified, obtained and applied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 xml:space="preserve">Details </w:t>
            </w:r>
            <w:r w:rsidRPr="0047562C">
              <w:t>of incident are confirmed with supervisor, control centre and/or radio room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Incident response is discussed with relevant person/s to establish appropriate isolation and repair methods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Hazards and threats to the gas pipeline and work site are identified, WHS/OHS risks are assessed and control measures are reported, prioritised, implemented and monitored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Resources including person/s, equipmen</w:t>
            </w:r>
            <w:r w:rsidRPr="0047562C">
              <w:t>t, tools and personal protective equipment (PPE) required for the work are identified, scheduled, obtained and checked for correct operation and safety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 xml:space="preserve">Supervisor and/or Site Controller, coordination centre, emergency authorities and landowners are </w:t>
            </w:r>
            <w:r w:rsidRPr="0047562C">
              <w:t>communicated with regularly to confirm the emergency response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Person/s participating in the work are fully briefed and responsibilities coordinated and authorised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Site preparation, safety plan and work schedule are confirmed with relevant person/s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rPr>
                <w:rStyle w:val="SpecialBold"/>
              </w:rPr>
              <w:t>Prepare to conduct transmission pipeline repair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 xml:space="preserve">Incidents are evaluated, work schedule/s, drawings, plans, specifications, </w:t>
            </w:r>
            <w:r w:rsidRPr="0047562C">
              <w:t>job requirements and material lists are obtained, analysed and confirmed and identified repair is communicated to relevant person/s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WHS, environmental hazard and risk control measures are monitored and adjuste</w:t>
            </w:r>
            <w:r w:rsidRPr="0047562C">
              <w:t>d as required, to ensure ongoing effectiveness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 xml:space="preserve">Relevant work permit/s are obtained to access, isolate and de-isolate systems and perform work in accordance </w:t>
            </w:r>
            <w:r w:rsidRPr="0047562C">
              <w:t>with job requirements and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Equipment, tools and personal protective equipment (PPE) required for the job are identified, obtained and checked for correct operation and safety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Site is prepared to minimise risk and damage to property, co</w:t>
            </w:r>
            <w:r w:rsidRPr="0047562C">
              <w:t>mmerce and individuals in accordance with the work schedule and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Appropriate signage, barriers and warning devices are positioned in accordance with job requirements and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rPr>
                <w:rStyle w:val="SpecialBold"/>
              </w:rPr>
              <w:t>Conduct transmission pipeline repai</w:t>
            </w:r>
            <w:r w:rsidRPr="0047562C">
              <w:rPr>
                <w:rStyle w:val="SpecialBold"/>
              </w:rPr>
              <w:t>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 xml:space="preserve">Hazard warnings and safety signs are recognised, WHS/OHS hazards and risks assessed and reported to authorised persons for directions in accordance with workplace procedures 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 xml:space="preserve">Hazardous activities are conducted safely in accordance with regulatory requirements and workplace procedures 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Pipeline repair work is conducted and monitored, relevant repair techniques are applied and amendments and modifications in the pipeline r</w:t>
            </w:r>
            <w:r w:rsidRPr="0047562C">
              <w:t>epair are undertaken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Unplanned situations are responded to in accordance with workplace procedures in a manner that minimises risk to personnel and equipment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Pipeline is inspected and tested, and qualit</w:t>
            </w:r>
            <w:r w:rsidRPr="0047562C">
              <w:t>y checks of work undertaken in accordance with industry standards and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rPr>
                <w:rStyle w:val="SpecialBold"/>
              </w:rPr>
              <w:t>Recommission gas transmission pipeline to operational conditions and complete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System is recommissioned to meet transmission pipeline re</w:t>
            </w:r>
            <w:r w:rsidRPr="0047562C">
              <w:t>quirements and work undertaken is checked against work schedule for conformance and anomalies reported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Any incide</w:t>
            </w:r>
            <w:r w:rsidRPr="0047562C">
              <w:t>nts, accidents and injuries are reported to relevant person/s and followed up in accordance with job requirements and workplace procedure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Incident site, reports, risk control measures and permit conditions are handed over to repair coordinator or re</w:t>
            </w:r>
            <w:r w:rsidRPr="0047562C">
              <w:t>lief response person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Work site is rehabilitated and made safe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>Relevant work permit/s are signed off and closed and pipeline is returned to service in accordance w</w:t>
            </w:r>
            <w:r w:rsidRPr="0047562C">
              <w:t>ith job requirements and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t xml:space="preserve">Records and drawings are updated to reflect repair work completion records and reports as installed and relevant documentation completed, processed </w:t>
            </w:r>
            <w:r w:rsidRPr="0047562C">
              <w:t>and appropriate person/s notified in accordance with workplace procedures</w:t>
            </w:r>
          </w:p>
        </w:tc>
      </w:tr>
      <w:tr w:rsidTr="004756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62C">
            <w:pPr>
              <w:pStyle w:val="BodyText"/>
              <w:rPr>
                <w:lang w:val="en-NZ"/>
              </w:rPr>
            </w:pPr>
            <w:r w:rsidRPr="0047562C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t>Debriefing with relevant person/s is conducted to discuss incident response in accordance with workplace procedures</w:t>
            </w:r>
          </w:p>
        </w:tc>
      </w:tr>
    </w:tbl>
    <w:p w:rsidR="00000000" w:rsidRPr="0047562C" w:rsidP="0047562C">
      <w:pPr>
        <w:pStyle w:val="NoPaddingFontSize1"/>
      </w:pPr>
    </w:p>
    <w:p w:rsidR="00000000" w:rsidRPr="0047562C" w:rsidP="0047562C">
      <w:pPr>
        <w:pStyle w:val="AllowPageBreak"/>
      </w:pPr>
    </w:p>
    <w:p w:rsidR="00000000" w:rsidRPr="0047562C" w:rsidP="0047562C">
      <w:pPr>
        <w:pStyle w:val="Heading1"/>
      </w:pPr>
      <w:bookmarkStart w:id="7" w:name="O_1126966"/>
      <w:bookmarkEnd w:id="7"/>
      <w:r w:rsidRPr="004756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t>Foundation skills es</w:t>
            </w:r>
            <w:r w:rsidRPr="0047562C">
              <w:t>sential to performance are explicit in the performance criteria of this unit of competency.</w:t>
            </w:r>
          </w:p>
        </w:tc>
      </w:tr>
    </w:tbl>
    <w:p w:rsidR="00000000" w:rsidRPr="0047562C" w:rsidP="0047562C">
      <w:pPr>
        <w:pStyle w:val="NoPaddingFontSize1"/>
      </w:pPr>
    </w:p>
    <w:p w:rsidR="00000000" w:rsidRPr="0047562C" w:rsidP="0047562C">
      <w:pPr>
        <w:pStyle w:val="AllowPageBreak"/>
      </w:pPr>
    </w:p>
    <w:p w:rsidR="00000000" w:rsidRPr="0047562C" w:rsidP="0047562C">
      <w:pPr>
        <w:pStyle w:val="Heading1"/>
      </w:pPr>
      <w:bookmarkStart w:id="8" w:name="O_1126967"/>
      <w:bookmarkEnd w:id="8"/>
      <w:r w:rsidRPr="004756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t>Range is restricted to essential operating conditions and any other variables essential to the work environment.</w:t>
            </w:r>
          </w:p>
          <w:p w:rsidR="00000000" w:rsidRPr="0047562C" w:rsidP="0047562C">
            <w:pPr>
              <w:pStyle w:val="BodyText"/>
            </w:pPr>
            <w:r w:rsidRPr="0047562C">
              <w:t>Non-essential conditions may be found in the UEG - Gas Industry Training Package Companion Volume Implementation Guide.</w:t>
            </w:r>
          </w:p>
        </w:tc>
      </w:tr>
    </w:tbl>
    <w:p w:rsidR="00000000" w:rsidRPr="0047562C" w:rsidP="0047562C">
      <w:pPr>
        <w:pStyle w:val="NoPaddingFontSize1"/>
      </w:pPr>
    </w:p>
    <w:p w:rsidR="00000000" w:rsidRPr="0047562C" w:rsidP="0047562C">
      <w:pPr>
        <w:pStyle w:val="AllowPageBreak"/>
      </w:pPr>
    </w:p>
    <w:p w:rsidR="00000000" w:rsidRPr="0047562C" w:rsidP="0047562C">
      <w:pPr>
        <w:pStyle w:val="Heading1"/>
      </w:pPr>
      <w:bookmarkStart w:id="9" w:name="O_1126968"/>
      <w:bookmarkEnd w:id="9"/>
      <w:r w:rsidRPr="004756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56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62C" w:rsidP="0047562C">
            <w:pPr>
              <w:pStyle w:val="BodyText"/>
            </w:pPr>
            <w:r w:rsidRPr="0047562C">
              <w:t>This is a new unit.</w:t>
            </w:r>
          </w:p>
        </w:tc>
      </w:tr>
    </w:tbl>
    <w:p w:rsidR="00000000" w:rsidRPr="0047562C" w:rsidP="0047562C">
      <w:pPr>
        <w:pStyle w:val="NoPaddingFontSize1"/>
      </w:pPr>
    </w:p>
    <w:p w:rsidR="00000000" w:rsidRPr="0047562C" w:rsidP="0047562C">
      <w:pPr>
        <w:pStyle w:val="AllowPageBreak"/>
      </w:pPr>
    </w:p>
    <w:p w:rsidR="00000000" w:rsidRPr="0047562C" w:rsidP="0047562C">
      <w:pPr>
        <w:pStyle w:val="Heading1"/>
      </w:pPr>
      <w:bookmarkStart w:id="10" w:name="O_1126975"/>
      <w:bookmarkEnd w:id="10"/>
      <w:r w:rsidRPr="0047562C">
        <w:t>Links</w:t>
      </w:r>
    </w:p>
    <w:p w:rsidR="00000000" w:rsidRPr="0047562C" w:rsidP="005B4816">
      <w:pPr>
        <w:pStyle w:val="BodyText"/>
      </w:pPr>
      <w:r w:rsidRPr="0047562C">
        <w:t xml:space="preserve">Companion Volume Implementation Guides are </w:t>
      </w:r>
      <w:r w:rsidRPr="0047562C">
        <w:t xml:space="preserve">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D7EA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7562C" w:rsidP="0047562C"/>
    <w:sectPr w:rsidSect="004756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2C" w:rsidRPr="005B4816" w:rsidP="005B4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16" w:rsidP="004756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4816" w:rsidP="004756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4816" w:rsidP="004756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62C" w:rsidRPr="005B4816" w:rsidP="005B4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816" w:rsidRPr="002D2AF8" w:rsidP="004756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UEGNSG302 Conduct transmission pipeline emergency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5B4816" w:rsidP="004756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6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6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6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6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6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6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6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6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6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6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6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62C"/>
  </w:style>
  <w:style w:type="character" w:customStyle="1" w:styleId="Heading1Char">
    <w:name w:val="Heading 1 Char"/>
    <w:basedOn w:val="DefaultParagraphFont"/>
    <w:link w:val="Heading1"/>
    <w:rsid w:val="004756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6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6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562C"/>
    <w:rPr>
      <w:b/>
      <w:spacing w:val="0"/>
    </w:rPr>
  </w:style>
  <w:style w:type="paragraph" w:customStyle="1" w:styleId="SuperHeading">
    <w:name w:val="SuperHeading"/>
    <w:basedOn w:val="Normal"/>
    <w:rsid w:val="004756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6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56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6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6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6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6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6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6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6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6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6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6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6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6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6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6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6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6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6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56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6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6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6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6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6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6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6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6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6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6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6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6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6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62C"/>
    <w:rPr>
      <w:i/>
    </w:rPr>
  </w:style>
  <w:style w:type="paragraph" w:styleId="Caption">
    <w:name w:val="caption"/>
    <w:basedOn w:val="BodyText"/>
    <w:next w:val="Normal"/>
    <w:qFormat/>
    <w:rsid w:val="004756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6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6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62C"/>
  </w:style>
  <w:style w:type="paragraph" w:styleId="TableofFigures">
    <w:name w:val="table of figures"/>
    <w:basedOn w:val="Normal"/>
    <w:next w:val="Normal"/>
    <w:semiHidden/>
    <w:rsid w:val="004756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6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562C"/>
    <w:rPr>
      <w:rFonts w:ascii="Wingdings" w:hAnsi="Wingdings"/>
    </w:rPr>
  </w:style>
  <w:style w:type="paragraph" w:customStyle="1" w:styleId="TableHeading">
    <w:name w:val="Table Heading"/>
    <w:basedOn w:val="HeadingBase"/>
    <w:rsid w:val="004756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62C"/>
    <w:rPr>
      <w:color w:val="0033CC"/>
      <w:u w:val="none"/>
    </w:rPr>
  </w:style>
  <w:style w:type="paragraph" w:customStyle="1" w:styleId="BodyTextRight">
    <w:name w:val="Body Text Right"/>
    <w:basedOn w:val="BodyText"/>
    <w:rsid w:val="004756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6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6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6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6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6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62C"/>
    <w:rPr>
      <w:sz w:val="32"/>
    </w:rPr>
  </w:style>
  <w:style w:type="paragraph" w:customStyle="1" w:styleId="HeadingProcedure">
    <w:name w:val="Heading Procedure"/>
    <w:basedOn w:val="HeadingBase"/>
    <w:next w:val="Normal"/>
    <w:rsid w:val="004756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62C"/>
    <w:pPr>
      <w:spacing w:before="60" w:after="60"/>
    </w:pPr>
  </w:style>
  <w:style w:type="paragraph" w:styleId="ListContinue">
    <w:name w:val="List Continue"/>
    <w:basedOn w:val="List"/>
    <w:rsid w:val="0047562C"/>
    <w:pPr>
      <w:ind w:firstLine="0"/>
    </w:pPr>
  </w:style>
  <w:style w:type="paragraph" w:customStyle="1" w:styleId="ListNote">
    <w:name w:val="List Note"/>
    <w:basedOn w:val="List"/>
    <w:rsid w:val="004756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6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6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62C"/>
    <w:rPr>
      <w:rFonts w:ascii="Courier New" w:hAnsi="Courier New"/>
    </w:rPr>
  </w:style>
  <w:style w:type="paragraph" w:customStyle="1" w:styleId="NoteBullet">
    <w:name w:val="Note Bullet"/>
    <w:basedOn w:val="Note"/>
    <w:rsid w:val="004756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6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6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6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6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56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6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62C"/>
    <w:rPr>
      <w:b/>
      <w:smallCaps/>
    </w:rPr>
  </w:style>
  <w:style w:type="paragraph" w:customStyle="1" w:styleId="TableListNumber">
    <w:name w:val="Table List Number"/>
    <w:basedOn w:val="ListNumber"/>
    <w:rsid w:val="004756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6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62C"/>
    <w:pPr>
      <w:numPr>
        <w:numId w:val="7"/>
      </w:numPr>
    </w:pPr>
  </w:style>
  <w:style w:type="paragraph" w:customStyle="1" w:styleId="ListAlpha2">
    <w:name w:val="List Alpha 2"/>
    <w:basedOn w:val="List2"/>
    <w:rsid w:val="0047562C"/>
    <w:pPr>
      <w:numPr>
        <w:numId w:val="6"/>
      </w:numPr>
    </w:pPr>
  </w:style>
  <w:style w:type="paragraph" w:styleId="List2">
    <w:name w:val="List 2"/>
    <w:basedOn w:val="BodyText"/>
    <w:rsid w:val="004756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6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6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6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6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6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562C"/>
    <w:pPr>
      <w:numPr>
        <w:numId w:val="2"/>
      </w:numPr>
    </w:pPr>
  </w:style>
  <w:style w:type="paragraph" w:styleId="ListContinue2">
    <w:name w:val="List Continue 2"/>
    <w:basedOn w:val="List2"/>
    <w:rsid w:val="0047562C"/>
    <w:pPr>
      <w:ind w:firstLine="0"/>
    </w:pPr>
  </w:style>
  <w:style w:type="paragraph" w:styleId="ListContinue3">
    <w:name w:val="List Continue 3"/>
    <w:basedOn w:val="List3"/>
    <w:rsid w:val="0047562C"/>
    <w:pPr>
      <w:ind w:left="1021" w:firstLine="0"/>
    </w:pPr>
  </w:style>
  <w:style w:type="paragraph" w:styleId="ListContinue4">
    <w:name w:val="List Continue 4"/>
    <w:basedOn w:val="List4"/>
    <w:rsid w:val="0047562C"/>
    <w:pPr>
      <w:ind w:firstLine="0"/>
    </w:pPr>
  </w:style>
  <w:style w:type="paragraph" w:styleId="ListContinue5">
    <w:name w:val="List Continue 5"/>
    <w:basedOn w:val="List5"/>
    <w:rsid w:val="0047562C"/>
    <w:pPr>
      <w:ind w:firstLine="0"/>
    </w:pPr>
  </w:style>
  <w:style w:type="paragraph" w:styleId="ListNumber3">
    <w:name w:val="List Number 3"/>
    <w:basedOn w:val="List3"/>
    <w:rsid w:val="0047562C"/>
    <w:pPr>
      <w:numPr>
        <w:numId w:val="3"/>
      </w:numPr>
    </w:pPr>
  </w:style>
  <w:style w:type="paragraph" w:styleId="ListNumber4">
    <w:name w:val="List Number 4"/>
    <w:basedOn w:val="List4"/>
    <w:rsid w:val="0047562C"/>
    <w:pPr>
      <w:numPr>
        <w:numId w:val="4"/>
      </w:numPr>
    </w:pPr>
  </w:style>
  <w:style w:type="paragraph" w:styleId="ListNumber5">
    <w:name w:val="List Number 5"/>
    <w:basedOn w:val="List5"/>
    <w:rsid w:val="0047562C"/>
    <w:pPr>
      <w:numPr>
        <w:numId w:val="5"/>
      </w:numPr>
    </w:pPr>
  </w:style>
  <w:style w:type="paragraph" w:styleId="BlockText">
    <w:name w:val="Block Text"/>
    <w:basedOn w:val="Normal"/>
    <w:rsid w:val="004756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6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62C"/>
    <w:rPr>
      <w:sz w:val="16"/>
      <w:vertAlign w:val="superscript"/>
    </w:rPr>
  </w:style>
  <w:style w:type="character" w:customStyle="1" w:styleId="Symbols">
    <w:name w:val="Symbols"/>
    <w:basedOn w:val="DefaultParagraphFont"/>
    <w:rsid w:val="0047562C"/>
    <w:rPr>
      <w:rFonts w:ascii="Symbol" w:hAnsi="Symbol"/>
    </w:rPr>
  </w:style>
  <w:style w:type="character" w:customStyle="1" w:styleId="MenuOptions">
    <w:name w:val="Menu Options"/>
    <w:basedOn w:val="DefaultParagraphFont"/>
    <w:rsid w:val="004756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62C"/>
    <w:rPr>
      <w:b/>
    </w:rPr>
  </w:style>
  <w:style w:type="character" w:customStyle="1" w:styleId="Underlined">
    <w:name w:val="Underlined"/>
    <w:basedOn w:val="DefaultParagraphFont"/>
    <w:rsid w:val="0047562C"/>
    <w:rPr>
      <w:u w:val="single"/>
    </w:rPr>
  </w:style>
  <w:style w:type="paragraph" w:customStyle="1" w:styleId="TableBodyTextRight">
    <w:name w:val="Table Body Text Right"/>
    <w:basedOn w:val="TableBodyText"/>
    <w:rsid w:val="004756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62C"/>
    <w:rPr>
      <w:sz w:val="18"/>
    </w:rPr>
  </w:style>
  <w:style w:type="paragraph" w:customStyle="1" w:styleId="BodySmallRight">
    <w:name w:val="Body Small Right"/>
    <w:basedOn w:val="BodyTextRight"/>
    <w:rsid w:val="0047562C"/>
    <w:rPr>
      <w:sz w:val="18"/>
      <w:szCs w:val="18"/>
    </w:rPr>
  </w:style>
  <w:style w:type="paragraph" w:customStyle="1" w:styleId="MarginEdition">
    <w:name w:val="Margin Edition"/>
    <w:basedOn w:val="MarginNote"/>
    <w:rsid w:val="004756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62C"/>
    <w:rPr>
      <w:sz w:val="2"/>
      <w:szCs w:val="2"/>
    </w:rPr>
  </w:style>
  <w:style w:type="character" w:customStyle="1" w:styleId="Small">
    <w:name w:val="Small"/>
    <w:basedOn w:val="DefaultParagraphFont"/>
    <w:rsid w:val="0047562C"/>
    <w:rPr>
      <w:sz w:val="16"/>
    </w:rPr>
  </w:style>
  <w:style w:type="paragraph" w:customStyle="1" w:styleId="WideTable">
    <w:name w:val="Wide Table"/>
    <w:basedOn w:val="Normal"/>
    <w:rsid w:val="004756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62C"/>
  </w:style>
  <w:style w:type="paragraph" w:styleId="Quote">
    <w:name w:val="Quote"/>
    <w:basedOn w:val="Heading1"/>
    <w:link w:val="QuoteChar"/>
    <w:qFormat/>
    <w:rsid w:val="004756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6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62C"/>
    <w:pPr>
      <w:pageBreakBefore/>
    </w:pPr>
  </w:style>
  <w:style w:type="paragraph" w:customStyle="1" w:styleId="Border">
    <w:name w:val="Border"/>
    <w:basedOn w:val="Normal"/>
    <w:qFormat/>
    <w:rsid w:val="004756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6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6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6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6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6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6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6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6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62C"/>
    <w:rPr>
      <w:u w:val="single"/>
    </w:rPr>
  </w:style>
  <w:style w:type="character" w:customStyle="1" w:styleId="BoldandItalics">
    <w:name w:val="Bold and Italics"/>
    <w:qFormat/>
    <w:rsid w:val="0047562C"/>
    <w:rPr>
      <w:b/>
      <w:i/>
      <w:u w:val="none"/>
    </w:rPr>
  </w:style>
  <w:style w:type="paragraph" w:styleId="BalloonText">
    <w:name w:val="Balloon Text"/>
    <w:basedOn w:val="Normal"/>
    <w:link w:val="BalloonTextChar"/>
    <w:rsid w:val="004756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6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6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6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6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6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62C"/>
    <w:pPr>
      <w:spacing w:before="0" w:after="0"/>
    </w:pPr>
  </w:style>
  <w:style w:type="paragraph" w:customStyle="1" w:styleId="BodyTextBold">
    <w:name w:val="Body Text Bold"/>
    <w:basedOn w:val="BodyText"/>
    <w:qFormat/>
    <w:rsid w:val="0047562C"/>
    <w:rPr>
      <w:b/>
    </w:rPr>
  </w:style>
  <w:style w:type="character" w:styleId="Hyperlink">
    <w:name w:val="Hyperlink"/>
    <w:basedOn w:val="DefaultParagraphFont"/>
    <w:uiPriority w:val="99"/>
    <w:unhideWhenUsed/>
    <w:rsid w:val="005B4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5928</Characters>
  <Application>Microsoft Office Word</Application>
  <DocSecurity>0</DocSecurity>
  <Lines>257</Lines>
  <Paragraphs>108</Paragraphs>
  <ScaleCrop>false</ScaleCrop>
  <Company>Author-it Software Corporation Ltd.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UEGNSG302 Conduct transmission pipeline emergency repair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2022-12-09T00:59:00Z</dcterms:created>
  <dcterms:modified xsi:type="dcterms:W3CDTF">2022-12-09T00:59:00Z</dcterms:modified>
</cp:coreProperties>
</file>