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2230" w:rsidP="001F22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UEGNSG230 First on site response to gas pipeline emergencies</w:t>
      </w:r>
      <w:r>
        <w:fldChar w:fldCharType="end"/>
      </w:r>
    </w:p>
    <w:p w:rsidR="001F2230" w:rsidP="001F2230">
      <w:pPr>
        <w:pStyle w:val="Version"/>
        <w:sectPr w:rsidSect="007D38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38CC" w:rsidP="007D38CC">
      <w:pPr>
        <w:pStyle w:val="SuperHeading"/>
      </w:pPr>
      <w:r w:rsidRPr="007D38CC">
        <w:t>UEGNSG230 First on site response to gas pipeline emergencies</w:t>
      </w:r>
    </w:p>
    <w:p w:rsidR="00000000" w:rsidRPr="007D38CC" w:rsidP="007D38CC">
      <w:pPr>
        <w:pStyle w:val="Heading1"/>
      </w:pPr>
      <w:bookmarkStart w:id="1" w:name="O_1189134"/>
      <w:bookmarkEnd w:id="1"/>
      <w:r w:rsidRPr="007D38C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38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8CC" w:rsidP="007D38CC">
            <w:pPr>
              <w:pStyle w:val="BodyText"/>
            </w:pPr>
            <w:r w:rsidRPr="007D38CC">
              <w:t>Release 1: This is the first release of this unit of competency in the UEG Gas Industry Training Package.</w:t>
            </w:r>
          </w:p>
        </w:tc>
      </w:tr>
    </w:tbl>
    <w:p w:rsidR="00000000" w:rsidRPr="007D38CC" w:rsidP="007D38CC">
      <w:pPr>
        <w:pStyle w:val="NoPaddingFontSize1"/>
      </w:pPr>
    </w:p>
    <w:p w:rsidR="00000000" w:rsidRPr="007D38CC" w:rsidP="007D38CC">
      <w:pPr>
        <w:pStyle w:val="AllowPageBreak"/>
      </w:pPr>
    </w:p>
    <w:p w:rsidR="00000000" w:rsidRPr="007D38CC" w:rsidP="007D38CC">
      <w:pPr>
        <w:pStyle w:val="Heading1"/>
      </w:pPr>
      <w:bookmarkStart w:id="2" w:name="O_1189135"/>
      <w:bookmarkEnd w:id="2"/>
      <w:r w:rsidRPr="007D38C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38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8CC" w:rsidP="007D38CC">
            <w:pPr>
              <w:pStyle w:val="BodyText"/>
            </w:pPr>
            <w:r w:rsidRPr="007D38CC">
              <w:t>This unit involves the skills and knowledge required to carry out first on-sit</w:t>
            </w:r>
            <w:r w:rsidRPr="007D38CC">
              <w:t>e response to a gas distribution or transmission pipeline emergency incident, and complete response and relevant documentation.</w:t>
            </w:r>
          </w:p>
          <w:p w:rsidR="00000000" w:rsidRPr="007D38CC" w:rsidP="007D38CC">
            <w:pPr>
              <w:pStyle w:val="BodyText"/>
            </w:pPr>
            <w:r w:rsidRPr="007D38CC">
              <w:t>These incidents may include gas escapes, gas outages, security breaches, fires, injury and damage.</w:t>
            </w:r>
          </w:p>
          <w:p w:rsidR="00000000" w:rsidRPr="007D38CC" w:rsidP="007D38CC">
            <w:pPr>
              <w:pStyle w:val="BodyText"/>
            </w:pPr>
            <w:r w:rsidRPr="007D38CC">
              <w:t>It includes carrying out firs</w:t>
            </w:r>
            <w:r w:rsidRPr="007D38CC">
              <w:t xml:space="preserve">t on-site emergency response by assessing the extent of the situation and type of incident, making the area safe and reporting back to response/control centre. </w:t>
            </w:r>
          </w:p>
          <w:p w:rsidR="00000000" w:rsidRPr="007D38CC" w:rsidP="007D38CC">
            <w:pPr>
              <w:pStyle w:val="BodyText"/>
            </w:pPr>
            <w:r w:rsidRPr="007D38CC">
              <w:t xml:space="preserve">It also includes liaising with other authorities and emergency services, remaining on site and </w:t>
            </w:r>
            <w:r w:rsidRPr="007D38CC">
              <w:t xml:space="preserve">maintaining site safety until support arrives as required. </w:t>
            </w:r>
          </w:p>
          <w:p w:rsidR="00000000" w:rsidRPr="007D38CC" w:rsidP="007D38CC">
            <w:pPr>
              <w:pStyle w:val="BodyText"/>
            </w:pPr>
            <w:r w:rsidRPr="007D38CC">
              <w:t>No licensing, legislative or certification requirements apply to this unit at the time of publication.</w:t>
            </w:r>
          </w:p>
        </w:tc>
      </w:tr>
    </w:tbl>
    <w:p w:rsidR="00000000" w:rsidRPr="007D38CC" w:rsidP="007D38CC">
      <w:pPr>
        <w:pStyle w:val="NoPaddingFontSize1"/>
      </w:pPr>
    </w:p>
    <w:p w:rsidR="00000000" w:rsidRPr="007D38CC" w:rsidP="007D38CC">
      <w:pPr>
        <w:pStyle w:val="AllowPageBreak"/>
      </w:pPr>
    </w:p>
    <w:p w:rsidR="00000000" w:rsidRPr="007D38CC" w:rsidP="007D38CC">
      <w:pPr>
        <w:pStyle w:val="Heading1"/>
      </w:pPr>
      <w:bookmarkStart w:id="3" w:name="O_1189136"/>
      <w:bookmarkEnd w:id="3"/>
      <w:r w:rsidRPr="007D38C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38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8CC" w:rsidP="007D38CC">
            <w:pPr>
              <w:pStyle w:val="BodyText"/>
            </w:pPr>
            <w:r w:rsidRPr="007D38CC">
              <w:t>CPPFES2005 Demonstrate first attack firefighting equi</w:t>
            </w:r>
            <w:r w:rsidRPr="007D38CC">
              <w:t>pment</w:t>
            </w:r>
          </w:p>
          <w:p w:rsidR="00000000" w:rsidRPr="007D38CC" w:rsidP="007D38CC">
            <w:pPr>
              <w:pStyle w:val="BodyText"/>
            </w:pPr>
            <w:r w:rsidRPr="007D38CC">
              <w:t>HLTAID011 Provide First Aid</w:t>
            </w:r>
          </w:p>
          <w:p w:rsidR="00000000" w:rsidRPr="007D38CC" w:rsidP="007D38CC">
            <w:pPr>
              <w:pStyle w:val="BodyText"/>
            </w:pPr>
            <w:r w:rsidRPr="007D38CC">
              <w:t>UEGNSG141 Apply workplace health and safety regulations, codes and practices in the gas supply industry</w:t>
            </w:r>
          </w:p>
        </w:tc>
      </w:tr>
    </w:tbl>
    <w:p w:rsidR="00000000" w:rsidRPr="007D38CC" w:rsidP="007D38CC">
      <w:pPr>
        <w:pStyle w:val="NoPaddingFontSize1"/>
      </w:pPr>
    </w:p>
    <w:p w:rsidR="00000000" w:rsidRPr="007D38CC" w:rsidP="007D38CC">
      <w:pPr>
        <w:pStyle w:val="AllowPageBreak"/>
      </w:pPr>
    </w:p>
    <w:p w:rsidR="00000000" w:rsidRPr="007D38CC" w:rsidP="007D38CC">
      <w:pPr>
        <w:pStyle w:val="Heading1"/>
      </w:pPr>
      <w:bookmarkStart w:id="4" w:name="O_1189137"/>
      <w:bookmarkEnd w:id="4"/>
      <w:r w:rsidRPr="007D38C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38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8CC" w:rsidP="007D38CC">
            <w:pPr>
              <w:pStyle w:val="BodyText"/>
            </w:pPr>
            <w:r w:rsidRPr="007D38CC">
              <w:t xml:space="preserve">Gas Distribution and Transmission </w:t>
            </w:r>
          </w:p>
        </w:tc>
      </w:tr>
    </w:tbl>
    <w:p w:rsidR="00000000" w:rsidRPr="007D38CC" w:rsidP="007D38CC">
      <w:pPr>
        <w:pStyle w:val="NoPaddingFontSize1"/>
      </w:pPr>
    </w:p>
    <w:p w:rsidR="00000000" w:rsidRPr="007D38CC" w:rsidP="007D38CC">
      <w:pPr>
        <w:pStyle w:val="AllowPageBreak"/>
      </w:pPr>
    </w:p>
    <w:p w:rsidR="00000000" w:rsidRPr="007D38CC" w:rsidP="007D38CC">
      <w:pPr>
        <w:pStyle w:val="Heading1"/>
      </w:pPr>
      <w:bookmarkStart w:id="5" w:name="O_1189138"/>
      <w:bookmarkEnd w:id="5"/>
      <w:r w:rsidRPr="007D38C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38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8CC" w:rsidP="007D38CC">
            <w:pPr>
              <w:pStyle w:val="BodyText"/>
            </w:pPr>
            <w:r w:rsidRPr="007D38CC">
              <w:t>Gas Industry</w:t>
            </w:r>
          </w:p>
        </w:tc>
      </w:tr>
    </w:tbl>
    <w:p w:rsidR="00000000" w:rsidRPr="007D38CC" w:rsidP="007D38CC">
      <w:pPr>
        <w:pStyle w:val="NoPaddingFontSize1"/>
      </w:pPr>
    </w:p>
    <w:p w:rsidR="00000000" w:rsidRPr="007D38CC" w:rsidP="007D38CC">
      <w:pPr>
        <w:pStyle w:val="AllowPageBreak"/>
      </w:pPr>
    </w:p>
    <w:p w:rsidR="00000000" w:rsidRPr="007D38CC" w:rsidP="007D38CC">
      <w:pPr>
        <w:pStyle w:val="Heading1"/>
      </w:pPr>
      <w:bookmarkStart w:id="6" w:name="O_1189139"/>
      <w:bookmarkEnd w:id="6"/>
      <w:r w:rsidRPr="007D38C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7D38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8CC" w:rsidP="007D38CC">
            <w:pPr>
              <w:pStyle w:val="BodyText"/>
            </w:pPr>
            <w:r w:rsidRPr="007D38CC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rPr>
                <w:rStyle w:val="SpecialBold"/>
              </w:rPr>
              <w:t>PERFORMANCE CRITERIA</w:t>
            </w:r>
          </w:p>
        </w:tc>
      </w:tr>
      <w:tr w:rsidTr="007D38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t xml:space="preserve">Elements describe the essential </w:t>
            </w:r>
            <w:r w:rsidRPr="007D38CC">
              <w:t>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t xml:space="preserve">Performance criteria describe the performance needed to </w:t>
            </w:r>
            <w:r w:rsidRPr="007D38CC">
              <w:t>demonstrate achievement of the element.</w:t>
            </w:r>
          </w:p>
        </w:tc>
      </w:tr>
      <w:tr w:rsidTr="007D38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8CC" w:rsidP="007D38CC">
            <w:pPr>
              <w:pStyle w:val="BodyText"/>
            </w:pPr>
            <w:r w:rsidRPr="007D38CC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8CC" w:rsidP="007D38CC">
            <w:pPr>
              <w:pStyle w:val="BodyText"/>
            </w:pPr>
            <w:r w:rsidRPr="007D38CC">
              <w:rPr>
                <w:rStyle w:val="SpecialBold"/>
              </w:rPr>
              <w:t>Plan first on</w:t>
            </w:r>
            <w:r w:rsidRPr="007D38CC">
              <w:t>-</w:t>
            </w:r>
            <w:r w:rsidRPr="007D38CC">
              <w:rPr>
                <w:rStyle w:val="SpecialBold"/>
              </w:rPr>
              <w:t>site emergency response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t>Work health and safety (WHS)/occupational health and safety (OHS) and environmental measures for the site are identified, obtained and applied</w:t>
            </w:r>
          </w:p>
        </w:tc>
      </w:tr>
      <w:tr w:rsidTr="007D38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8C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t>Details of incident are confirmed with supervisor, control centre and/or radio</w:t>
            </w:r>
            <w:r w:rsidRPr="007D38CC">
              <w:t xml:space="preserve"> room in accordance with workplace procedures</w:t>
            </w:r>
          </w:p>
        </w:tc>
      </w:tr>
      <w:tr w:rsidTr="007D38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8C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t xml:space="preserve">Incident response is discussed with relevant person/s to establish and confirm the work schedule </w:t>
            </w:r>
          </w:p>
        </w:tc>
      </w:tr>
      <w:tr w:rsidTr="007D38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8C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t>WHS/OHS procedures, environmental and sustainable energy measures and workplace policies and procedures are obtained and applied</w:t>
            </w:r>
          </w:p>
        </w:tc>
      </w:tr>
      <w:tr w:rsidTr="007D38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8C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t>Hazards and threats to the gas pipeline and work site are identified, WHS/OHS risks assessed and control measures are re</w:t>
            </w:r>
            <w:r w:rsidRPr="007D38CC">
              <w:t>ported, prioritised, implemented and monitored in accordance with workplace procedures</w:t>
            </w:r>
          </w:p>
        </w:tc>
      </w:tr>
      <w:tr w:rsidTr="007D38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8C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t>Work permits and/or notifications are obtained as required to ensure the work is approved, recorded, coordinated and performed safely in accordance with workplace</w:t>
            </w:r>
            <w:r w:rsidRPr="007D38CC">
              <w:t xml:space="preserve"> procedures</w:t>
            </w:r>
          </w:p>
        </w:tc>
      </w:tr>
      <w:tr w:rsidTr="007D38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8C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t>Resources including person/s, equipment, tools and personal protective equipment (PPE) required for the work are identified, scheduled, obtained and checked for correct operation and safety</w:t>
            </w:r>
          </w:p>
        </w:tc>
      </w:tr>
      <w:tr w:rsidTr="007D38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8C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t>Supervisor, coordination centre, emergen</w:t>
            </w:r>
            <w:r w:rsidRPr="007D38CC">
              <w:t>cy authorities and land owners are communicated with regularly to confirm the emergency response in accordance with workplace procedures</w:t>
            </w:r>
          </w:p>
        </w:tc>
      </w:tr>
      <w:tr w:rsidTr="007D38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8C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t>Person/s participating in the emergency response are fully briefed and responsibilities coordinated and authoris</w:t>
            </w:r>
            <w:r w:rsidRPr="007D38CC">
              <w:t>ed in accordance with workplace procedures</w:t>
            </w:r>
          </w:p>
        </w:tc>
      </w:tr>
      <w:tr w:rsidTr="007D38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8C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t>Site preparation, safety plan and work schedule are confirmed with relevant person/s in accordance with workplace procedures</w:t>
            </w:r>
          </w:p>
        </w:tc>
      </w:tr>
      <w:tr w:rsidTr="007D38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8CC" w:rsidP="007D38CC">
            <w:pPr>
              <w:pStyle w:val="BodyText"/>
            </w:pPr>
            <w:r w:rsidRPr="007D38CC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8CC" w:rsidP="007D38CC">
            <w:pPr>
              <w:pStyle w:val="BodyText"/>
            </w:pPr>
            <w:r w:rsidRPr="007D38CC">
              <w:rPr>
                <w:rStyle w:val="SpecialBold"/>
              </w:rPr>
              <w:t>Carry out first on</w:t>
            </w:r>
            <w:r w:rsidRPr="007D38CC">
              <w:t>-</w:t>
            </w:r>
            <w:r w:rsidRPr="007D38CC">
              <w:rPr>
                <w:rStyle w:val="SpecialBold"/>
              </w:rPr>
              <w:t>site emergency response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t>WHS/OHS and risk control measures, schedule of work and workplace procedures for carrying out emergency response are followed</w:t>
            </w:r>
          </w:p>
        </w:tc>
      </w:tr>
      <w:tr w:rsidTr="007D38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8C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t xml:space="preserve">A safe work zone is established on site and reported back to relevant stakeholders in accordance with workplace procedures </w:t>
            </w:r>
          </w:p>
        </w:tc>
      </w:tr>
      <w:tr w:rsidTr="007D38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8C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t>First aid and other emergency procedures are performed, as required, in accordance with workplace procedures</w:t>
            </w:r>
          </w:p>
        </w:tc>
      </w:tr>
      <w:tr w:rsidTr="007D38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8C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t>Hazardous activities are conducted safely in accordance with workplace procedures</w:t>
            </w:r>
          </w:p>
        </w:tc>
      </w:tr>
      <w:tr w:rsidTr="007D38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8C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t>Hazard warnings and safety signs are recogn</w:t>
            </w:r>
            <w:r w:rsidRPr="007D38CC">
              <w:t>ised and newly identified hazards assessed and WHS/OHS risks and incidents reported to authorised person/s for directions in accordance with workplace procedures</w:t>
            </w:r>
          </w:p>
        </w:tc>
      </w:tr>
      <w:tr w:rsidTr="007D38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8C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t>Equipment and systems are monitored to ensure correct operation and performance in accordance with manufacturer instructions and workplace procedures</w:t>
            </w:r>
          </w:p>
        </w:tc>
      </w:tr>
      <w:tr w:rsidTr="007D38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8C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t xml:space="preserve">Liaison with third parties and relevant stakeholders is maintained to ensure pipeline is monitored </w:t>
            </w:r>
            <w:r w:rsidRPr="007D38CC">
              <w:t xml:space="preserve">and threat to the pipeline is determined and communicated in accordance with workplace procedures </w:t>
            </w:r>
          </w:p>
        </w:tc>
      </w:tr>
      <w:tr w:rsidTr="007D38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8C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t xml:space="preserve">Supervisor, coordination centre, emergency authorities and land owners are communicated with regularly to keep them updated on the emergency response </w:t>
            </w:r>
            <w:r w:rsidRPr="007D38CC">
              <w:t>in accordance with workplace procedures</w:t>
            </w:r>
          </w:p>
        </w:tc>
      </w:tr>
      <w:tr w:rsidTr="007D38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8C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t xml:space="preserve">Preliminary evidence is collected from the scene in accordance with workplace procedures </w:t>
            </w:r>
          </w:p>
        </w:tc>
      </w:tr>
      <w:tr w:rsidTr="007D38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8C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t>Gathered evidence is analysed and any repairs and/or maintenance required is identified in accordance with workplace procedures</w:t>
            </w:r>
          </w:p>
        </w:tc>
      </w:tr>
      <w:tr w:rsidTr="007D38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8C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t>Site safety is maintained until support arrives in accordance with workplace procedures</w:t>
            </w:r>
          </w:p>
        </w:tc>
      </w:tr>
      <w:tr w:rsidTr="007D38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8C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rPr>
                <w:rStyle w:val="SpecialBold"/>
              </w:rPr>
              <w:t>2.12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t>Unplanned events, includ</w:t>
            </w:r>
            <w:r w:rsidRPr="007D38CC">
              <w:t xml:space="preserve">ing emergency level being escalated, are referred to authorised person/s for directions in accordance with workplace procedures </w:t>
            </w:r>
          </w:p>
        </w:tc>
      </w:tr>
      <w:tr w:rsidTr="007D38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8C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rPr>
                <w:rStyle w:val="SpecialBold"/>
              </w:rPr>
              <w:t>2.13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t>Quality checks are carried out in accordance with job instructions and workplace procedures</w:t>
            </w:r>
          </w:p>
        </w:tc>
      </w:tr>
      <w:tr w:rsidTr="007D38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8CC" w:rsidP="007D38CC">
            <w:pPr>
              <w:pStyle w:val="BodyText"/>
            </w:pPr>
            <w:r w:rsidRPr="007D38CC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8CC" w:rsidP="007D38CC">
            <w:pPr>
              <w:pStyle w:val="BodyText"/>
            </w:pPr>
            <w:r w:rsidRPr="007D38CC">
              <w:rPr>
                <w:rStyle w:val="SpecialBold"/>
              </w:rPr>
              <w:t>Complete response and re</w:t>
            </w:r>
            <w:r w:rsidRPr="007D38CC">
              <w:rPr>
                <w:rStyle w:val="SpecialBold"/>
              </w:rPr>
              <w:t>levant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t>WHS/OHS risk control measures for work completion are followed</w:t>
            </w:r>
          </w:p>
        </w:tc>
      </w:tr>
      <w:tr w:rsidTr="007D38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8C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t>Any incidents and injuries are reported to relevant person/s and followed up in accordance with job requirements and workplace procedures</w:t>
            </w:r>
          </w:p>
        </w:tc>
      </w:tr>
      <w:tr w:rsidTr="007D38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8C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t>Incident site, reports, risk control measures and permit conditions are handed over to repair coordinator or relief response person in accordance with workplace procedures</w:t>
            </w:r>
          </w:p>
        </w:tc>
      </w:tr>
      <w:tr w:rsidTr="007D38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8C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t>Tools, equipment and any surplus resources/materials are cleaned, checked and</w:t>
            </w:r>
            <w:r w:rsidRPr="007D38CC">
              <w:t xml:space="preserve"> securely stored in accordance with workplace procedures</w:t>
            </w:r>
          </w:p>
        </w:tc>
      </w:tr>
      <w:tr w:rsidTr="007D38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8C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t>Work permit/s are completed and signed off in accordance with job requirements and workplace procedures</w:t>
            </w:r>
          </w:p>
        </w:tc>
      </w:tr>
      <w:tr w:rsidTr="007D38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8C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t>Work completion documentation, records reports and as installed/modified drawing/s are completed and provided to appropriate person/s in accordance with workplace procedures</w:t>
            </w:r>
          </w:p>
        </w:tc>
      </w:tr>
      <w:tr w:rsidTr="007D38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8C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8CC" w:rsidP="007D38CC">
            <w:pPr>
              <w:pStyle w:val="BodyText"/>
            </w:pPr>
            <w:r w:rsidRPr="007D38CC">
              <w:t>Debriefing with relevant person/s is conducted to discuss strengths and wea</w:t>
            </w:r>
            <w:r w:rsidRPr="007D38CC">
              <w:t>knesses of incident response in accordance with workplace procedures</w:t>
            </w:r>
          </w:p>
        </w:tc>
      </w:tr>
    </w:tbl>
    <w:p w:rsidR="00000000" w:rsidRPr="007D38CC" w:rsidP="007D38CC">
      <w:pPr>
        <w:pStyle w:val="NoPaddingFontSize1"/>
      </w:pPr>
    </w:p>
    <w:p w:rsidR="00000000" w:rsidRPr="007D38CC" w:rsidP="007D38CC">
      <w:pPr>
        <w:pStyle w:val="AllowPageBreak"/>
      </w:pPr>
    </w:p>
    <w:p w:rsidR="00000000" w:rsidRPr="007D38CC" w:rsidP="007D38CC">
      <w:pPr>
        <w:pStyle w:val="Heading1"/>
      </w:pPr>
      <w:bookmarkStart w:id="7" w:name="O_1189140"/>
      <w:bookmarkEnd w:id="7"/>
      <w:r w:rsidRPr="007D38C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38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8CC" w:rsidP="007D38CC">
            <w:pPr>
              <w:pStyle w:val="BodyText"/>
            </w:pPr>
            <w:r w:rsidRPr="007D38CC">
              <w:t>Foundation skills essential to performance are explicit in the performance criteria of this unit of competency.</w:t>
            </w:r>
          </w:p>
        </w:tc>
      </w:tr>
    </w:tbl>
    <w:p w:rsidR="00000000" w:rsidRPr="007D38CC" w:rsidP="007D38CC">
      <w:pPr>
        <w:pStyle w:val="NoPaddingFontSize1"/>
      </w:pPr>
    </w:p>
    <w:p w:rsidR="00000000" w:rsidRPr="007D38CC" w:rsidP="007D38CC">
      <w:pPr>
        <w:pStyle w:val="AllowPageBreak"/>
      </w:pPr>
    </w:p>
    <w:p w:rsidR="00000000" w:rsidRPr="007D38CC" w:rsidP="007D38CC">
      <w:pPr>
        <w:pStyle w:val="Heading1"/>
      </w:pPr>
      <w:bookmarkStart w:id="8" w:name="O_1189141"/>
      <w:bookmarkEnd w:id="8"/>
      <w:r w:rsidRPr="007D38CC">
        <w:t>Range of Condit</w:t>
      </w:r>
      <w:r w:rsidRPr="007D38CC">
        <w:t>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38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8CC" w:rsidP="007D38CC">
            <w:pPr>
              <w:pStyle w:val="BodyText"/>
            </w:pPr>
            <w:r w:rsidRPr="007D38CC">
              <w:t>Range is restricted to essential operating conditions and any other variables essential to the work environment.</w:t>
            </w:r>
          </w:p>
          <w:p w:rsidR="00000000" w:rsidRPr="007D38CC" w:rsidP="007D38CC">
            <w:pPr>
              <w:pStyle w:val="BodyText"/>
            </w:pPr>
            <w:r w:rsidRPr="007D38CC">
              <w:t>Non-essential conditions may be found in the UEG Gas Industry Training Package Companion Volume Implementation Guide.</w:t>
            </w:r>
          </w:p>
        </w:tc>
      </w:tr>
    </w:tbl>
    <w:p w:rsidR="001F2230" w:rsidP="007D38CC">
      <w:pPr>
        <w:pStyle w:val="NoPaddingFontSize1"/>
      </w:pPr>
    </w:p>
    <w:p w:rsidR="001F2230" w:rsidP="007D38CC">
      <w:pPr>
        <w:pStyle w:val="NoPaddingFontSize1"/>
      </w:pPr>
    </w:p>
    <w:p w:rsidR="00000000" w:rsidRPr="007D38CC" w:rsidP="007D38CC">
      <w:pPr>
        <w:pStyle w:val="Heading1"/>
      </w:pPr>
      <w:bookmarkStart w:id="9" w:name="O_1189142"/>
      <w:bookmarkEnd w:id="9"/>
      <w:r w:rsidRPr="007D38C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38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8CC" w:rsidP="007D38CC">
            <w:pPr>
              <w:pStyle w:val="BodyText"/>
            </w:pPr>
            <w:r w:rsidRPr="007D38CC">
              <w:t>This unit replaces and is equivalent to UEGNSG221 First on site response to gas pipeline emergencies.</w:t>
            </w:r>
          </w:p>
        </w:tc>
      </w:tr>
    </w:tbl>
    <w:p w:rsidR="00000000" w:rsidRPr="007D38CC" w:rsidP="007D38CC">
      <w:pPr>
        <w:pStyle w:val="NoPaddingFontSize1"/>
      </w:pPr>
    </w:p>
    <w:p w:rsidR="00000000" w:rsidRPr="007D38CC" w:rsidP="007D38CC">
      <w:pPr>
        <w:pStyle w:val="AllowPageBreak"/>
      </w:pPr>
    </w:p>
    <w:p w:rsidR="00000000" w:rsidRPr="007D38CC" w:rsidP="007D38CC">
      <w:pPr>
        <w:pStyle w:val="Heading1"/>
      </w:pPr>
      <w:bookmarkStart w:id="10" w:name="O_1189149"/>
      <w:bookmarkEnd w:id="10"/>
      <w:r w:rsidRPr="007D38CC">
        <w:t>Links</w:t>
      </w:r>
    </w:p>
    <w:p w:rsidR="00000000" w:rsidRPr="007D38CC" w:rsidP="001F2230">
      <w:pPr>
        <w:pStyle w:val="BodyText"/>
      </w:pPr>
      <w:r w:rsidRPr="007D38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E07DB4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7D38CC" w:rsidP="001F2230">
      <w:pPr>
        <w:pStyle w:val="BodyText"/>
        <w:sectPr w:rsidSect="007D38C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D38CC" w:rsidP="007D38CC">
      <w:pPr>
        <w:pStyle w:val="SuperHeading"/>
      </w:pPr>
      <w:r w:rsidRPr="007D38CC">
        <w:t>Assessment Requirements for UEGNSG230 First on site response to gas pipeline emergencies</w:t>
      </w:r>
    </w:p>
    <w:p w:rsidR="00000000" w:rsidRPr="007D38CC" w:rsidP="007D38CC">
      <w:pPr>
        <w:pStyle w:val="Heading1"/>
      </w:pPr>
      <w:bookmarkStart w:id="11" w:name="O_1189144"/>
      <w:bookmarkEnd w:id="11"/>
      <w:r w:rsidRPr="007D38C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38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8CC" w:rsidP="007D38CC">
            <w:pPr>
              <w:pStyle w:val="BodyText"/>
            </w:pPr>
            <w:r w:rsidRPr="007D38CC">
              <w:t>Release 1: This is the first release of this unit of competency in the UEG Gas Industry Training Package.</w:t>
            </w:r>
          </w:p>
        </w:tc>
      </w:tr>
    </w:tbl>
    <w:p w:rsidR="00000000" w:rsidRPr="007D38CC" w:rsidP="007D38CC">
      <w:pPr>
        <w:pStyle w:val="NoPaddingFontSize1"/>
      </w:pPr>
    </w:p>
    <w:p w:rsidR="00000000" w:rsidRPr="007D38CC" w:rsidP="007D38CC">
      <w:pPr>
        <w:pStyle w:val="AllowPageBreak"/>
      </w:pPr>
    </w:p>
    <w:p w:rsidR="00000000" w:rsidRPr="007D38CC" w:rsidP="007D38CC">
      <w:pPr>
        <w:pStyle w:val="Heading1"/>
      </w:pPr>
      <w:bookmarkStart w:id="12" w:name="O_1189145"/>
      <w:bookmarkEnd w:id="12"/>
      <w:r w:rsidRPr="007D38C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38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t>Evidence required to demon</w:t>
            </w:r>
            <w:r w:rsidRPr="007D38CC">
              <w:t xml:space="preserve">strate competence in this unit must be relevant to and satisfy all of the requirements of the elements and performance criteria on at least two separate occasions and include: </w:t>
            </w:r>
          </w:p>
        </w:tc>
      </w:tr>
      <w:tr w:rsidTr="007D38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8CC" w:rsidP="007D38CC">
            <w:pPr>
              <w:pStyle w:val="ListBullet"/>
            </w:pPr>
            <w:r w:rsidRPr="007D38CC">
              <w:t>analysing evidence to determine required repairs and/or maintenance</w:t>
            </w:r>
          </w:p>
          <w:p w:rsidR="00000000" w:rsidRPr="007D38CC" w:rsidP="007D38CC">
            <w:pPr>
              <w:pStyle w:val="ListBullet"/>
            </w:pPr>
            <w:r w:rsidRPr="007D38CC">
              <w:t xml:space="preserve">applying </w:t>
            </w:r>
            <w:r w:rsidRPr="007D38CC">
              <w:t xml:space="preserve">environmental and sustainable energy principles and practices </w:t>
            </w:r>
          </w:p>
          <w:p w:rsidR="00000000" w:rsidRPr="007D38CC" w:rsidP="007D38CC">
            <w:pPr>
              <w:pStyle w:val="ListBullet"/>
            </w:pPr>
            <w:r w:rsidRPr="007D38CC">
              <w:t>applying problem-solving techniques</w:t>
            </w:r>
          </w:p>
          <w:p w:rsidR="00000000" w:rsidRPr="007D38CC" w:rsidP="007D38CC">
            <w:pPr>
              <w:pStyle w:val="ListBullet"/>
            </w:pPr>
            <w:r w:rsidRPr="007D38CC">
              <w:t>applying relevant legislation, standards, regulations and codes of practice</w:t>
            </w:r>
          </w:p>
          <w:p w:rsidR="00000000" w:rsidRPr="007D38CC" w:rsidP="007D38CC">
            <w:pPr>
              <w:pStyle w:val="ListBullet"/>
            </w:pPr>
            <w:r w:rsidRPr="007D38CC">
              <w:t>applying relevant work health and safety (WHS)/occupational health and safety (OH</w:t>
            </w:r>
            <w:r w:rsidRPr="007D38CC">
              <w:t>S) requirements, including:</w:t>
            </w:r>
          </w:p>
          <w:p w:rsidR="00000000" w:rsidRPr="007D38CC" w:rsidP="007D38CC">
            <w:pPr>
              <w:pStyle w:val="ListBullet2"/>
            </w:pPr>
            <w:r w:rsidRPr="007D38CC">
              <w:t>actioning and reporting accidents and incidents</w:t>
            </w:r>
          </w:p>
          <w:p w:rsidR="00000000" w:rsidRPr="007D38CC" w:rsidP="007D38CC">
            <w:pPr>
              <w:pStyle w:val="ListBullet2"/>
            </w:pPr>
            <w:r w:rsidRPr="007D38CC">
              <w:t>hazard identification and reporting</w:t>
            </w:r>
          </w:p>
          <w:p w:rsidR="00000000" w:rsidRPr="007D38CC" w:rsidP="007D38CC">
            <w:pPr>
              <w:pStyle w:val="ListBullet2"/>
            </w:pPr>
            <w:r w:rsidRPr="007D38CC">
              <w:t>implementing risk control measures</w:t>
            </w:r>
          </w:p>
          <w:p w:rsidR="00000000" w:rsidRPr="007D38CC" w:rsidP="007D38CC">
            <w:pPr>
              <w:pStyle w:val="ListBullet2"/>
            </w:pPr>
            <w:r w:rsidRPr="007D38CC">
              <w:t>recognising and assessing hazard warnings and safety signs</w:t>
            </w:r>
          </w:p>
          <w:p w:rsidR="00000000" w:rsidRPr="007D38CC" w:rsidP="007D38CC">
            <w:pPr>
              <w:pStyle w:val="ListBullet2"/>
            </w:pPr>
            <w:r w:rsidRPr="007D38CC">
              <w:t>selecting and using relevant personal protective equipment (PPE)</w:t>
            </w:r>
          </w:p>
          <w:p w:rsidR="00000000" w:rsidRPr="007D38CC" w:rsidP="007D38CC">
            <w:pPr>
              <w:pStyle w:val="ListBullet2"/>
            </w:pPr>
            <w:r w:rsidRPr="007D38CC">
              <w:t>undertaking hazardous activities in a safe manner</w:t>
            </w:r>
          </w:p>
          <w:p w:rsidR="00000000" w:rsidRPr="007D38CC" w:rsidP="007D38CC">
            <w:pPr>
              <w:pStyle w:val="ListBullet"/>
            </w:pPr>
            <w:r w:rsidRPr="007D38CC">
              <w:t>assessing the incident and establishing a safe working site/zone</w:t>
            </w:r>
          </w:p>
          <w:p w:rsidR="00000000" w:rsidRPr="007D38CC" w:rsidP="007D38CC">
            <w:pPr>
              <w:pStyle w:val="ListBullet"/>
            </w:pPr>
            <w:r w:rsidRPr="007D38CC">
              <w:t>carrying out first on-site emergency response plan and procedures</w:t>
            </w:r>
          </w:p>
          <w:p w:rsidR="00000000" w:rsidRPr="007D38CC" w:rsidP="007D38CC">
            <w:pPr>
              <w:pStyle w:val="ListBullet"/>
            </w:pPr>
            <w:r w:rsidRPr="007D38CC">
              <w:t>communica</w:t>
            </w:r>
            <w:r w:rsidRPr="007D38CC">
              <w:t>ting effectively with relevant person/s, third parties and stakeholders</w:t>
            </w:r>
          </w:p>
          <w:p w:rsidR="00000000" w:rsidRPr="007D38CC" w:rsidP="007D38CC">
            <w:pPr>
              <w:pStyle w:val="ListBullet"/>
            </w:pPr>
            <w:r w:rsidRPr="007D38CC">
              <w:t>completing required documentation and reporting</w:t>
            </w:r>
          </w:p>
          <w:p w:rsidR="00000000" w:rsidRPr="007D38CC" w:rsidP="007D38CC">
            <w:pPr>
              <w:pStyle w:val="ListBullet"/>
            </w:pPr>
            <w:r w:rsidRPr="007D38CC">
              <w:t>dealing with unplanned events/situations in accordance with workplace procedures in a manner that minimises risk to personnel and equipm</w:t>
            </w:r>
            <w:r w:rsidRPr="007D38CC">
              <w:t>ent</w:t>
            </w:r>
          </w:p>
          <w:p w:rsidR="00000000" w:rsidRPr="007D38CC" w:rsidP="007D38CC">
            <w:pPr>
              <w:pStyle w:val="ListBullet"/>
            </w:pPr>
            <w:r w:rsidRPr="007D38CC">
              <w:t>following manufacturer instructions</w:t>
            </w:r>
          </w:p>
          <w:p w:rsidR="00000000" w:rsidRPr="007D38CC" w:rsidP="007D38CC">
            <w:pPr>
              <w:pStyle w:val="ListBullet"/>
            </w:pPr>
            <w:r w:rsidRPr="007D38CC">
              <w:t>following workplace policies and procedures</w:t>
            </w:r>
          </w:p>
          <w:p w:rsidR="00000000" w:rsidRPr="007D38CC" w:rsidP="007D38CC">
            <w:pPr>
              <w:pStyle w:val="ListBullet"/>
            </w:pPr>
            <w:r w:rsidRPr="007D38CC">
              <w:t xml:space="preserve">handing over to relevant person/s </w:t>
            </w:r>
          </w:p>
          <w:p w:rsidR="00000000" w:rsidRPr="007D38CC" w:rsidP="007D38CC">
            <w:pPr>
              <w:pStyle w:val="ListBullet"/>
            </w:pPr>
            <w:r w:rsidRPr="007D38CC">
              <w:t>identifying and evaluating threats to the gas pipeline and work site</w:t>
            </w:r>
          </w:p>
          <w:p w:rsidR="00000000" w:rsidRPr="007D38CC" w:rsidP="007D38CC">
            <w:pPr>
              <w:pStyle w:val="ListBullet"/>
            </w:pPr>
            <w:r w:rsidRPr="007D38CC">
              <w:t>investigating the incident and collecting evidence</w:t>
            </w:r>
          </w:p>
          <w:p w:rsidR="00000000" w:rsidRPr="007D38CC" w:rsidP="007D38CC">
            <w:pPr>
              <w:pStyle w:val="ListBullet"/>
            </w:pPr>
            <w:r w:rsidRPr="007D38CC">
              <w:t>obtaining and using relevant materials and resources</w:t>
            </w:r>
          </w:p>
          <w:p w:rsidR="00000000" w:rsidRPr="007D38CC" w:rsidP="007D38CC">
            <w:pPr>
              <w:pStyle w:val="ListBullet"/>
            </w:pPr>
            <w:r w:rsidRPr="007D38CC">
              <w:t>obtaining relevant work permits/authorisations</w:t>
            </w:r>
          </w:p>
          <w:p w:rsidR="00000000" w:rsidRPr="007D38CC" w:rsidP="007D38CC">
            <w:pPr>
              <w:pStyle w:val="ListBullet"/>
            </w:pPr>
            <w:r w:rsidRPr="007D38CC">
              <w:t>participating in debrief</w:t>
            </w:r>
          </w:p>
          <w:p w:rsidR="00000000" w:rsidRPr="007D38CC" w:rsidP="007D38CC">
            <w:pPr>
              <w:pStyle w:val="ListBullet"/>
            </w:pPr>
            <w:r w:rsidRPr="007D38CC">
              <w:t>planning first on-site emergency response.</w:t>
            </w:r>
          </w:p>
        </w:tc>
      </w:tr>
    </w:tbl>
    <w:p w:rsidR="00000000" w:rsidRPr="007D38CC" w:rsidP="007D38CC">
      <w:pPr>
        <w:pStyle w:val="NoPaddingFontSize1"/>
      </w:pPr>
    </w:p>
    <w:p w:rsidR="00000000" w:rsidRPr="007D38CC" w:rsidP="007D38CC">
      <w:pPr>
        <w:pStyle w:val="AllowPageBreak"/>
      </w:pPr>
    </w:p>
    <w:p w:rsidR="00000000" w:rsidRPr="007D38CC" w:rsidP="007D38CC">
      <w:pPr>
        <w:pStyle w:val="Heading1"/>
      </w:pPr>
      <w:bookmarkStart w:id="13" w:name="O_1189146"/>
      <w:bookmarkEnd w:id="13"/>
      <w:r w:rsidRPr="007D38C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38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8CC">
            <w:pPr>
              <w:pStyle w:val="BodyText"/>
              <w:rPr>
                <w:lang w:val="en-NZ"/>
              </w:rPr>
            </w:pPr>
            <w:r w:rsidRPr="007D38CC">
              <w:t>Evidence required to demonstrate competence in t</w:t>
            </w:r>
            <w:r w:rsidRPr="007D38CC">
              <w:t xml:space="preserve">his unit must be relevant to and satisfy all of the requirements of the elements and performance criteria and include knowledge of: </w:t>
            </w:r>
          </w:p>
        </w:tc>
      </w:tr>
      <w:tr w:rsidTr="007D38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8CC" w:rsidP="007D38CC">
            <w:pPr>
              <w:pStyle w:val="ListBullet"/>
            </w:pPr>
            <w:r w:rsidRPr="007D38CC">
              <w:t>effective communication and liaison with relevant stakeholders, including:</w:t>
            </w:r>
          </w:p>
          <w:p w:rsidR="00000000" w:rsidRPr="007D38CC" w:rsidP="007D38CC">
            <w:pPr>
              <w:pStyle w:val="ListBullet2"/>
            </w:pPr>
            <w:r w:rsidRPr="007D38CC">
              <w:t>workplace colleagues, supervisors and managers</w:t>
            </w:r>
          </w:p>
          <w:p w:rsidR="00000000" w:rsidRPr="007D38CC" w:rsidP="007D38CC">
            <w:pPr>
              <w:pStyle w:val="ListBullet2"/>
            </w:pPr>
            <w:r w:rsidRPr="007D38CC">
              <w:t>relevant customers and suppliers</w:t>
            </w:r>
          </w:p>
          <w:p w:rsidR="00000000" w:rsidRPr="007D38CC" w:rsidP="007D38CC">
            <w:pPr>
              <w:pStyle w:val="ListBullet2"/>
            </w:pPr>
            <w:r w:rsidRPr="007D38CC">
              <w:t>regulatory bodies</w:t>
            </w:r>
          </w:p>
          <w:p w:rsidR="00000000" w:rsidRPr="007D38CC" w:rsidP="007D38CC">
            <w:pPr>
              <w:pStyle w:val="ListBullet2"/>
            </w:pPr>
            <w:r w:rsidRPr="007D38CC">
              <w:t>property/land owners (including traditional land owners) and tenants</w:t>
            </w:r>
          </w:p>
          <w:p w:rsidR="00000000" w:rsidRPr="007D38CC" w:rsidP="007D38CC">
            <w:pPr>
              <w:pStyle w:val="ListBullet2"/>
            </w:pPr>
            <w:r w:rsidRPr="007D38CC">
              <w:t xml:space="preserve">emergency response organisations </w:t>
            </w:r>
          </w:p>
          <w:p w:rsidR="00000000" w:rsidRPr="007D38CC" w:rsidP="007D38CC">
            <w:pPr>
              <w:pStyle w:val="ListBullet2"/>
            </w:pPr>
            <w:r w:rsidRPr="007D38CC">
              <w:t>repair coordinator or relief response person</w:t>
            </w:r>
          </w:p>
          <w:p w:rsidR="00000000" w:rsidRPr="007D38CC" w:rsidP="007D38CC">
            <w:pPr>
              <w:pStyle w:val="ListBullet2"/>
            </w:pPr>
            <w:r w:rsidRPr="007D38CC">
              <w:t>plant oper</w:t>
            </w:r>
            <w:r w:rsidRPr="007D38CC">
              <w:t>ators and contractors</w:t>
            </w:r>
          </w:p>
          <w:p w:rsidR="00000000" w:rsidRPr="007D38CC" w:rsidP="007D38CC">
            <w:pPr>
              <w:pStyle w:val="ListBullet2"/>
            </w:pPr>
            <w:r w:rsidRPr="007D38CC">
              <w:t xml:space="preserve">coordination centre, control centre and radio room </w:t>
            </w:r>
          </w:p>
          <w:p w:rsidR="00000000" w:rsidRPr="007D38CC" w:rsidP="007D38CC">
            <w:pPr>
              <w:pStyle w:val="ListBullet"/>
            </w:pPr>
            <w:r w:rsidRPr="007D38CC">
              <w:t>emergency site assessment</w:t>
            </w:r>
          </w:p>
          <w:p w:rsidR="00000000" w:rsidRPr="007D38CC" w:rsidP="007D38CC">
            <w:pPr>
              <w:pStyle w:val="ListBullet"/>
            </w:pPr>
            <w:r w:rsidRPr="007D38CC">
              <w:t>emergency/incident control procedures for applicable enterprise/work site</w:t>
            </w:r>
          </w:p>
          <w:p w:rsidR="00000000" w:rsidRPr="007D38CC" w:rsidP="007D38CC">
            <w:pPr>
              <w:pStyle w:val="ListBullet"/>
            </w:pPr>
            <w:r w:rsidRPr="007D38CC">
              <w:t xml:space="preserve">environmental and sustainable energy principles and practices </w:t>
            </w:r>
          </w:p>
          <w:p w:rsidR="00000000" w:rsidRPr="007D38CC" w:rsidP="007D38CC">
            <w:pPr>
              <w:pStyle w:val="ListBullet"/>
            </w:pPr>
            <w:r w:rsidRPr="007D38CC">
              <w:t>escalation of emergency levels</w:t>
            </w:r>
          </w:p>
          <w:p w:rsidR="00000000" w:rsidRPr="007D38CC" w:rsidP="007D38CC">
            <w:pPr>
              <w:pStyle w:val="ListBullet"/>
            </w:pPr>
            <w:r w:rsidRPr="007D38CC">
              <w:t xml:space="preserve">hazardous activities, including lifting, climbing, working in confined spaces and aloft, and use of power tools </w:t>
            </w:r>
          </w:p>
          <w:p w:rsidR="00000000" w:rsidRPr="007D38CC" w:rsidP="007D38CC">
            <w:pPr>
              <w:pStyle w:val="ListBullet"/>
            </w:pPr>
            <w:r w:rsidRPr="007D38CC">
              <w:t>hazards, risk assessments and control measures</w:t>
            </w:r>
          </w:p>
          <w:p w:rsidR="00000000" w:rsidRPr="007D38CC" w:rsidP="007D38CC">
            <w:pPr>
              <w:pStyle w:val="ListBullet"/>
            </w:pPr>
            <w:r w:rsidRPr="007D38CC">
              <w:t>first aid and other emergency response workplace procedures</w:t>
            </w:r>
          </w:p>
          <w:p w:rsidR="00000000" w:rsidRPr="007D38CC" w:rsidP="007D38CC">
            <w:pPr>
              <w:pStyle w:val="ListBullet"/>
            </w:pPr>
            <w:r w:rsidRPr="007D38CC">
              <w:t>natur</w:t>
            </w:r>
            <w:r w:rsidRPr="007D38CC">
              <w:t>e of a situation and preliminary assessment</w:t>
            </w:r>
          </w:p>
          <w:p w:rsidR="00000000" w:rsidRPr="007D38CC" w:rsidP="007D38CC">
            <w:pPr>
              <w:pStyle w:val="ListBullet"/>
            </w:pPr>
            <w:r w:rsidRPr="007D38CC">
              <w:t>problem solving in a first response role</w:t>
            </w:r>
          </w:p>
          <w:p w:rsidR="00000000" w:rsidRPr="007D38CC" w:rsidP="007D38CC">
            <w:pPr>
              <w:pStyle w:val="ListBullet"/>
            </w:pPr>
            <w:r w:rsidRPr="007D38CC">
              <w:t>relevant legislation, standards, regulations and codes of practice</w:t>
            </w:r>
          </w:p>
          <w:p w:rsidR="00000000" w:rsidRPr="007D38CC" w:rsidP="007D38CC">
            <w:pPr>
              <w:pStyle w:val="ListBullet"/>
            </w:pPr>
            <w:r w:rsidRPr="007D38CC">
              <w:t>relevant permits and notifications required</w:t>
            </w:r>
          </w:p>
          <w:p w:rsidR="00000000" w:rsidRPr="007D38CC" w:rsidP="007D38CC">
            <w:pPr>
              <w:pStyle w:val="ListBullet"/>
            </w:pPr>
            <w:r w:rsidRPr="007D38CC">
              <w:t>relevant resources including people, tools, equipment, systems and PPE</w:t>
            </w:r>
          </w:p>
          <w:p w:rsidR="00000000" w:rsidRPr="007D38CC" w:rsidP="007D38CC">
            <w:pPr>
              <w:pStyle w:val="ListBullet"/>
            </w:pPr>
            <w:r w:rsidRPr="007D38CC">
              <w:t>relevant WHS/OHS legislated requirements</w:t>
            </w:r>
          </w:p>
          <w:p w:rsidR="00000000" w:rsidRPr="007D38CC" w:rsidP="007D38CC">
            <w:pPr>
              <w:pStyle w:val="ListBullet"/>
            </w:pPr>
            <w:r w:rsidRPr="007D38CC">
              <w:t>relevant workplace documentation</w:t>
            </w:r>
          </w:p>
          <w:p w:rsidR="00000000" w:rsidRPr="007D38CC" w:rsidP="007D38CC">
            <w:pPr>
              <w:pStyle w:val="ListBullet"/>
            </w:pPr>
            <w:r w:rsidRPr="007D38CC">
              <w:t>relevant workplace documentation, report and records</w:t>
            </w:r>
          </w:p>
          <w:p w:rsidR="00000000" w:rsidRPr="007D38CC" w:rsidP="007D38CC">
            <w:pPr>
              <w:pStyle w:val="ListBullet"/>
            </w:pPr>
            <w:r w:rsidRPr="007D38CC">
              <w:t>relevant workplace policies and procedures</w:t>
            </w:r>
          </w:p>
          <w:p w:rsidR="00000000" w:rsidRPr="007D38CC" w:rsidP="007D38CC">
            <w:pPr>
              <w:pStyle w:val="ListBullet"/>
            </w:pPr>
            <w:r w:rsidRPr="007D38CC">
              <w:t>site investigat</w:t>
            </w:r>
            <w:r w:rsidRPr="007D38CC">
              <w:t>ion and evidence gathering techniques</w:t>
            </w:r>
          </w:p>
          <w:p w:rsidR="00000000" w:rsidRPr="007D38CC" w:rsidP="007D38CC">
            <w:pPr>
              <w:pStyle w:val="ListBullet"/>
            </w:pPr>
            <w:r w:rsidRPr="007D38CC">
              <w:t>site preparation, work schedules and safety plans.</w:t>
            </w:r>
          </w:p>
        </w:tc>
      </w:tr>
    </w:tbl>
    <w:p w:rsidR="00000000" w:rsidRPr="007D38CC" w:rsidP="007D38CC">
      <w:pPr>
        <w:pStyle w:val="NoPaddingFontSize1"/>
      </w:pPr>
    </w:p>
    <w:p w:rsidR="00000000" w:rsidRPr="007D38CC" w:rsidP="007D38CC">
      <w:pPr>
        <w:pStyle w:val="AllowPageBreak"/>
      </w:pPr>
    </w:p>
    <w:p w:rsidR="00000000" w:rsidRPr="007D38CC" w:rsidP="007D38CC">
      <w:pPr>
        <w:pStyle w:val="Heading1"/>
      </w:pPr>
      <w:bookmarkStart w:id="14" w:name="O_1189147"/>
      <w:bookmarkEnd w:id="14"/>
      <w:r w:rsidRPr="007D38C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38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8CC" w:rsidP="007D38CC">
            <w:pPr>
              <w:pStyle w:val="BodyText"/>
            </w:pPr>
            <w:r w:rsidRPr="007D38CC">
              <w:t>As a minimum, assessors must satisfy applicable regulatory requirements, which include requirements in the Standards for Reg</w:t>
            </w:r>
            <w:r w:rsidRPr="007D38CC">
              <w:t xml:space="preserve">istered Training Organisations current at the time of assessment. </w:t>
            </w:r>
          </w:p>
          <w:p w:rsidR="00000000" w:rsidRPr="007D38CC" w:rsidP="007D38CC">
            <w:pPr>
              <w:pStyle w:val="BodyText"/>
            </w:pPr>
            <w:r w:rsidRPr="007D38CC">
              <w:t>As a minimum, assessment must satisfy applicable regulatory requirements, which include requirements in the Standards for Registered Training Organisations current at the time of assessment</w:t>
            </w:r>
            <w:r w:rsidRPr="007D38CC">
              <w:t>.</w:t>
            </w:r>
          </w:p>
          <w:p w:rsidR="00000000" w:rsidRPr="007D38CC" w:rsidP="007D38CC">
            <w:pPr>
              <w:pStyle w:val="BodyText"/>
            </w:pPr>
            <w:r w:rsidRPr="007D38CC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7D38CC" w:rsidP="007D38CC">
            <w:pPr>
              <w:pStyle w:val="BodyText"/>
            </w:pPr>
            <w:r w:rsidRPr="007D38C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D38CC" w:rsidP="007D38CC">
            <w:pPr>
              <w:pStyle w:val="BodyText"/>
            </w:pPr>
            <w:r w:rsidRPr="007D38CC">
              <w:t>Resources for assessment must include access to:</w:t>
            </w:r>
          </w:p>
          <w:p w:rsidR="00000000" w:rsidRPr="007D38CC" w:rsidP="007D38CC">
            <w:pPr>
              <w:pStyle w:val="ListBullet"/>
            </w:pPr>
            <w:r w:rsidRPr="007D38CC">
              <w:t>a range of relevant exercises, case st</w:t>
            </w:r>
            <w:r w:rsidRPr="007D38CC">
              <w:t>udies and/or other simulations</w:t>
            </w:r>
          </w:p>
          <w:p w:rsidR="00000000" w:rsidRPr="007D38CC" w:rsidP="007D38CC">
            <w:pPr>
              <w:pStyle w:val="ListBullet"/>
            </w:pPr>
            <w:r w:rsidRPr="007D38CC">
              <w:t xml:space="preserve">relevant and appropriate materials, tools, equipment and PPE currently used in industry </w:t>
            </w:r>
          </w:p>
          <w:p w:rsidR="00000000" w:rsidRPr="007D38CC" w:rsidP="007D38CC">
            <w:pPr>
              <w:pStyle w:val="ListBullet"/>
            </w:pPr>
            <w:r w:rsidRPr="007D38CC">
              <w:t>applicable documentation, including workplace procedures, equipment specifications, regulations, codes of practice and operation manuals</w:t>
            </w:r>
            <w:r w:rsidRPr="007D38CC">
              <w:t>.</w:t>
            </w:r>
          </w:p>
        </w:tc>
      </w:tr>
    </w:tbl>
    <w:p w:rsidR="00000000" w:rsidRPr="007D38CC" w:rsidP="007D38CC">
      <w:pPr>
        <w:pStyle w:val="NoPaddingFontSize1"/>
      </w:pPr>
    </w:p>
    <w:p w:rsidR="00000000" w:rsidRPr="007D38CC" w:rsidP="007D38CC">
      <w:pPr>
        <w:pStyle w:val="AllowPageBreak"/>
      </w:pPr>
    </w:p>
    <w:p w:rsidR="00000000" w:rsidRPr="007D38CC" w:rsidP="007D38CC">
      <w:pPr>
        <w:pStyle w:val="Heading1"/>
      </w:pPr>
      <w:bookmarkStart w:id="15" w:name="O_1189150"/>
      <w:bookmarkEnd w:id="15"/>
      <w:r w:rsidRPr="007D38CC">
        <w:t>Links</w:t>
      </w:r>
    </w:p>
    <w:p w:rsidR="00000000" w:rsidRPr="007D38CC" w:rsidP="001F2230">
      <w:pPr>
        <w:pStyle w:val="BodyText"/>
      </w:pPr>
      <w:r w:rsidRPr="007D38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E07DB4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7D38CC" w:rsidP="007D38CC"/>
    <w:sectPr w:rsidSect="007D38C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8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8CC" w:rsidRPr="001F2230" w:rsidP="001F22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8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230" w:rsidP="007D38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F2230" w:rsidP="007D38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F2230" w:rsidP="007D38C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8CC" w:rsidP="007D38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F2230">
      <w:t>Approved</w:t>
    </w:r>
    <w:r w:rsidR="001F223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F223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F2230">
      <w:rPr>
        <w:noProof/>
      </w:rPr>
      <w:t>6</w:t>
    </w:r>
    <w:r>
      <w:rPr>
        <w:noProof/>
      </w:rPr>
      <w:fldChar w:fldCharType="end"/>
    </w:r>
  </w:p>
  <w:p w:rsidR="007D38CC" w:rsidP="007D38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F223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F2230">
      <w:t>Powering Skills Organisation</w:t>
    </w:r>
    <w:r w:rsidR="001F2230">
      <w:fldChar w:fldCharType="end"/>
    </w:r>
  </w:p>
  <w:p w:rsidR="007D38CC" w:rsidP="007D38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8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2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38CC" w:rsidRPr="001F2230" w:rsidP="001F22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8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230" w:rsidRPr="002D2AF8" w:rsidP="007D38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UEGNSG230 First on site response to gas pipeline emergencies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F2230" w:rsidP="007D38C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8CC" w:rsidRPr="002D2AF8" w:rsidP="007D38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F2230">
      <w:t>UEGNSG230 First on site response to gas pipeline emergencies</w:t>
    </w:r>
    <w:r w:rsidR="001F223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F2230">
      <w:rPr>
        <w:noProof/>
      </w:rPr>
      <w:t>2 March 2025</w:t>
    </w:r>
    <w:r>
      <w:fldChar w:fldCharType="end"/>
    </w:r>
  </w:p>
  <w:p w:rsidR="007D38CC" w:rsidP="007D38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30C6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3A9E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742A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8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38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38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38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38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38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38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38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38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38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38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38CC"/>
  </w:style>
  <w:style w:type="character" w:customStyle="1" w:styleId="Heading1Char">
    <w:name w:val="Heading 1 Char"/>
    <w:basedOn w:val="DefaultParagraphFont"/>
    <w:link w:val="Heading1"/>
    <w:rsid w:val="007D38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38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38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38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38CC"/>
    <w:rPr>
      <w:b/>
      <w:spacing w:val="0"/>
    </w:rPr>
  </w:style>
  <w:style w:type="paragraph" w:styleId="ListBullet2">
    <w:name w:val="List Bullet 2"/>
    <w:basedOn w:val="List2"/>
    <w:rsid w:val="007D38C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D38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38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D38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38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38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38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38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38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38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38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38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38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38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38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38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38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38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38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38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38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38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38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38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38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38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38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38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38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38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38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38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38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38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38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38CC"/>
    <w:rPr>
      <w:i/>
    </w:rPr>
  </w:style>
  <w:style w:type="paragraph" w:styleId="Caption">
    <w:name w:val="caption"/>
    <w:basedOn w:val="BodyText"/>
    <w:next w:val="Normal"/>
    <w:qFormat/>
    <w:rsid w:val="007D38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38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38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38CC"/>
  </w:style>
  <w:style w:type="paragraph" w:styleId="TableofFigures">
    <w:name w:val="table of figures"/>
    <w:basedOn w:val="Normal"/>
    <w:next w:val="Normal"/>
    <w:semiHidden/>
    <w:rsid w:val="007D38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38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38CC"/>
    <w:rPr>
      <w:rFonts w:ascii="Wingdings" w:hAnsi="Wingdings"/>
    </w:rPr>
  </w:style>
  <w:style w:type="paragraph" w:customStyle="1" w:styleId="TableHeading">
    <w:name w:val="Table Heading"/>
    <w:basedOn w:val="HeadingBase"/>
    <w:rsid w:val="007D38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38CC"/>
    <w:rPr>
      <w:color w:val="0033CC"/>
      <w:u w:val="none"/>
    </w:rPr>
  </w:style>
  <w:style w:type="paragraph" w:customStyle="1" w:styleId="BodyTextRight">
    <w:name w:val="Body Text Right"/>
    <w:basedOn w:val="BodyText"/>
    <w:rsid w:val="007D38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38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38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38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38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38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38CC"/>
    <w:rPr>
      <w:sz w:val="32"/>
    </w:rPr>
  </w:style>
  <w:style w:type="paragraph" w:customStyle="1" w:styleId="HeadingProcedure">
    <w:name w:val="Heading Procedure"/>
    <w:basedOn w:val="HeadingBase"/>
    <w:next w:val="Normal"/>
    <w:rsid w:val="007D38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38CC"/>
    <w:pPr>
      <w:spacing w:before="60" w:after="60"/>
    </w:pPr>
  </w:style>
  <w:style w:type="paragraph" w:styleId="ListContinue">
    <w:name w:val="List Continue"/>
    <w:basedOn w:val="List"/>
    <w:rsid w:val="007D38CC"/>
    <w:pPr>
      <w:ind w:firstLine="0"/>
    </w:pPr>
  </w:style>
  <w:style w:type="paragraph" w:customStyle="1" w:styleId="ListNote">
    <w:name w:val="List Note"/>
    <w:basedOn w:val="List"/>
    <w:rsid w:val="007D38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38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38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38CC"/>
    <w:rPr>
      <w:rFonts w:ascii="Courier New" w:hAnsi="Courier New"/>
    </w:rPr>
  </w:style>
  <w:style w:type="paragraph" w:customStyle="1" w:styleId="NoteBullet">
    <w:name w:val="Note Bullet"/>
    <w:basedOn w:val="Note"/>
    <w:rsid w:val="007D38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38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38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38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38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38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38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38CC"/>
    <w:rPr>
      <w:b/>
      <w:smallCaps/>
    </w:rPr>
  </w:style>
  <w:style w:type="paragraph" w:customStyle="1" w:styleId="TableListNumber">
    <w:name w:val="Table List Number"/>
    <w:basedOn w:val="ListNumber"/>
    <w:rsid w:val="007D38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38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38CC"/>
    <w:pPr>
      <w:numPr>
        <w:numId w:val="9"/>
      </w:numPr>
    </w:pPr>
  </w:style>
  <w:style w:type="paragraph" w:customStyle="1" w:styleId="ListAlpha2">
    <w:name w:val="List Alpha 2"/>
    <w:basedOn w:val="List2"/>
    <w:rsid w:val="007D38CC"/>
    <w:pPr>
      <w:numPr>
        <w:numId w:val="8"/>
      </w:numPr>
    </w:pPr>
  </w:style>
  <w:style w:type="paragraph" w:styleId="List2">
    <w:name w:val="List 2"/>
    <w:basedOn w:val="BodyText"/>
    <w:rsid w:val="007D38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38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38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38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38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38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38CC"/>
    <w:pPr>
      <w:numPr>
        <w:numId w:val="4"/>
      </w:numPr>
    </w:pPr>
  </w:style>
  <w:style w:type="paragraph" w:styleId="ListContinue2">
    <w:name w:val="List Continue 2"/>
    <w:basedOn w:val="List2"/>
    <w:rsid w:val="007D38CC"/>
    <w:pPr>
      <w:ind w:firstLine="0"/>
    </w:pPr>
  </w:style>
  <w:style w:type="paragraph" w:styleId="ListContinue3">
    <w:name w:val="List Continue 3"/>
    <w:basedOn w:val="List3"/>
    <w:rsid w:val="007D38CC"/>
    <w:pPr>
      <w:ind w:left="1021" w:firstLine="0"/>
    </w:pPr>
  </w:style>
  <w:style w:type="paragraph" w:styleId="ListContinue4">
    <w:name w:val="List Continue 4"/>
    <w:basedOn w:val="List4"/>
    <w:rsid w:val="007D38CC"/>
    <w:pPr>
      <w:ind w:firstLine="0"/>
    </w:pPr>
  </w:style>
  <w:style w:type="paragraph" w:styleId="ListContinue5">
    <w:name w:val="List Continue 5"/>
    <w:basedOn w:val="List5"/>
    <w:rsid w:val="007D38CC"/>
    <w:pPr>
      <w:ind w:firstLine="0"/>
    </w:pPr>
  </w:style>
  <w:style w:type="paragraph" w:styleId="ListNumber3">
    <w:name w:val="List Number 3"/>
    <w:basedOn w:val="List3"/>
    <w:rsid w:val="007D38CC"/>
    <w:pPr>
      <w:numPr>
        <w:numId w:val="5"/>
      </w:numPr>
    </w:pPr>
  </w:style>
  <w:style w:type="paragraph" w:styleId="ListNumber4">
    <w:name w:val="List Number 4"/>
    <w:basedOn w:val="List4"/>
    <w:rsid w:val="007D38CC"/>
    <w:pPr>
      <w:numPr>
        <w:numId w:val="6"/>
      </w:numPr>
    </w:pPr>
  </w:style>
  <w:style w:type="paragraph" w:styleId="ListNumber5">
    <w:name w:val="List Number 5"/>
    <w:basedOn w:val="List5"/>
    <w:rsid w:val="007D38CC"/>
    <w:pPr>
      <w:numPr>
        <w:numId w:val="7"/>
      </w:numPr>
    </w:pPr>
  </w:style>
  <w:style w:type="paragraph" w:styleId="BlockText">
    <w:name w:val="Block Text"/>
    <w:basedOn w:val="Normal"/>
    <w:rsid w:val="007D38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38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38CC"/>
    <w:rPr>
      <w:sz w:val="16"/>
      <w:vertAlign w:val="superscript"/>
    </w:rPr>
  </w:style>
  <w:style w:type="character" w:customStyle="1" w:styleId="Symbols">
    <w:name w:val="Symbols"/>
    <w:basedOn w:val="DefaultParagraphFont"/>
    <w:rsid w:val="007D38CC"/>
    <w:rPr>
      <w:rFonts w:ascii="Symbol" w:hAnsi="Symbol"/>
    </w:rPr>
  </w:style>
  <w:style w:type="character" w:customStyle="1" w:styleId="MenuOptions">
    <w:name w:val="Menu Options"/>
    <w:basedOn w:val="DefaultParagraphFont"/>
    <w:rsid w:val="007D38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38CC"/>
    <w:rPr>
      <w:b/>
    </w:rPr>
  </w:style>
  <w:style w:type="character" w:customStyle="1" w:styleId="Underlined">
    <w:name w:val="Underlined"/>
    <w:basedOn w:val="DefaultParagraphFont"/>
    <w:rsid w:val="007D38CC"/>
    <w:rPr>
      <w:u w:val="single"/>
    </w:rPr>
  </w:style>
  <w:style w:type="paragraph" w:customStyle="1" w:styleId="TableBodyTextRight">
    <w:name w:val="Table Body Text Right"/>
    <w:basedOn w:val="TableBodyText"/>
    <w:rsid w:val="007D38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38CC"/>
    <w:rPr>
      <w:sz w:val="18"/>
    </w:rPr>
  </w:style>
  <w:style w:type="paragraph" w:customStyle="1" w:styleId="BodySmallRight">
    <w:name w:val="Body Small Right"/>
    <w:basedOn w:val="BodyTextRight"/>
    <w:rsid w:val="007D38CC"/>
    <w:rPr>
      <w:sz w:val="18"/>
      <w:szCs w:val="18"/>
    </w:rPr>
  </w:style>
  <w:style w:type="paragraph" w:customStyle="1" w:styleId="MarginEdition">
    <w:name w:val="Margin Edition"/>
    <w:basedOn w:val="MarginNote"/>
    <w:rsid w:val="007D38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38CC"/>
    <w:rPr>
      <w:sz w:val="2"/>
      <w:szCs w:val="2"/>
    </w:rPr>
  </w:style>
  <w:style w:type="character" w:customStyle="1" w:styleId="Small">
    <w:name w:val="Small"/>
    <w:basedOn w:val="DefaultParagraphFont"/>
    <w:rsid w:val="007D38CC"/>
    <w:rPr>
      <w:sz w:val="16"/>
    </w:rPr>
  </w:style>
  <w:style w:type="paragraph" w:customStyle="1" w:styleId="WideTable">
    <w:name w:val="Wide Table"/>
    <w:basedOn w:val="Normal"/>
    <w:rsid w:val="007D38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38CC"/>
  </w:style>
  <w:style w:type="paragraph" w:styleId="Quote">
    <w:name w:val="Quote"/>
    <w:basedOn w:val="Heading1"/>
    <w:link w:val="QuoteChar"/>
    <w:qFormat/>
    <w:rsid w:val="007D38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38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38CC"/>
    <w:pPr>
      <w:pageBreakBefore/>
    </w:pPr>
  </w:style>
  <w:style w:type="paragraph" w:customStyle="1" w:styleId="Border">
    <w:name w:val="Border"/>
    <w:basedOn w:val="Normal"/>
    <w:qFormat/>
    <w:rsid w:val="007D38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38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38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38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38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38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38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38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38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38CC"/>
    <w:rPr>
      <w:u w:val="single"/>
    </w:rPr>
  </w:style>
  <w:style w:type="character" w:customStyle="1" w:styleId="BoldandItalics">
    <w:name w:val="Bold and Italics"/>
    <w:qFormat/>
    <w:rsid w:val="007D38CC"/>
    <w:rPr>
      <w:b/>
      <w:i/>
      <w:u w:val="none"/>
    </w:rPr>
  </w:style>
  <w:style w:type="paragraph" w:styleId="BalloonText">
    <w:name w:val="Balloon Text"/>
    <w:basedOn w:val="Normal"/>
    <w:link w:val="BalloonTextChar"/>
    <w:rsid w:val="007D38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38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38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38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38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38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38CC"/>
    <w:pPr>
      <w:spacing w:before="0" w:after="0"/>
    </w:pPr>
  </w:style>
  <w:style w:type="paragraph" w:customStyle="1" w:styleId="BodyTextBold">
    <w:name w:val="Body Text Bold"/>
    <w:basedOn w:val="BodyText"/>
    <w:qFormat/>
    <w:rsid w:val="007D38CC"/>
    <w:rPr>
      <w:b/>
    </w:rPr>
  </w:style>
  <w:style w:type="character" w:styleId="Hyperlink">
    <w:name w:val="Hyperlink"/>
    <w:basedOn w:val="DefaultParagraphFont"/>
    <w:uiPriority w:val="99"/>
    <w:unhideWhenUsed/>
    <w:rsid w:val="001F22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1557</Words>
  <Characters>10219</Characters>
  <Application>Microsoft Office Word</Application>
  <DocSecurity>0</DocSecurity>
  <Lines>364</Lines>
  <Paragraphs>199</Paragraphs>
  <ScaleCrop>false</ScaleCrop>
  <Company>Author-it Software Corporation Ltd.</Company>
  <LinksUpToDate>false</LinksUpToDate>
  <CharactersWithSpaces>11577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UEGNSG230 First on site response to gas pipeline emergencies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2025-03-01T15:09:00Z</dcterms:created>
  <dcterms:modified xsi:type="dcterms:W3CDTF">2025-03-01T15:09:00Z</dcterms:modified>
</cp:coreProperties>
</file>