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F49" w:rsidP="003A7F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UEGNSG229 Prepare simple drawings of as laid gas mains and services</w:t>
      </w:r>
      <w:r>
        <w:fldChar w:fldCharType="end"/>
      </w:r>
    </w:p>
    <w:p w:rsidR="003A7F49" w:rsidP="003A7F49">
      <w:pPr>
        <w:pStyle w:val="Version"/>
        <w:sectPr w:rsidSect="006D6D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D8D" w:rsidP="006D6D8D">
      <w:pPr>
        <w:pStyle w:val="SuperHeading"/>
      </w:pPr>
      <w:r w:rsidRPr="006D6D8D">
        <w:t>UEGNSG229 Prepare simple drawings of as laid gas mains and services</w:t>
      </w:r>
    </w:p>
    <w:p w:rsidR="00000000" w:rsidRPr="006D6D8D" w:rsidP="006D6D8D">
      <w:pPr>
        <w:pStyle w:val="Heading1"/>
      </w:pPr>
      <w:bookmarkStart w:id="1" w:name="O_966851"/>
      <w:bookmarkEnd w:id="1"/>
      <w:r w:rsidRPr="006D6D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t>Release 1. This is the first release of this unit of competency in the UEG Gas Industry Training Package.</w:t>
            </w:r>
          </w:p>
        </w:tc>
      </w:tr>
    </w:tbl>
    <w:p w:rsidR="00000000" w:rsidRPr="006D6D8D" w:rsidP="006D6D8D">
      <w:pPr>
        <w:pStyle w:val="NoPaddingFontSize1"/>
      </w:pPr>
    </w:p>
    <w:p w:rsidR="00000000" w:rsidRPr="006D6D8D" w:rsidP="006D6D8D">
      <w:pPr>
        <w:pStyle w:val="AllowPageBreak"/>
      </w:pPr>
    </w:p>
    <w:p w:rsidR="00000000" w:rsidRPr="006D6D8D" w:rsidP="006D6D8D">
      <w:pPr>
        <w:pStyle w:val="Heading1"/>
      </w:pPr>
      <w:bookmarkStart w:id="2" w:name="O_966852"/>
      <w:bookmarkEnd w:id="2"/>
      <w:r w:rsidRPr="006D6D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t xml:space="preserve">This unit involves the skills and knowledge required to produce drawings for as laid, new and altered gas installations, mains and services.  </w:t>
            </w:r>
          </w:p>
          <w:p w:rsidR="00000000" w:rsidRPr="006D6D8D" w:rsidP="006D6D8D">
            <w:pPr>
              <w:pStyle w:val="BodyText"/>
            </w:pPr>
            <w:r w:rsidRPr="006D6D8D">
              <w:t>It includes preparing drawings of newly constructed or altered pipework that is required to be recorded for futur</w:t>
            </w:r>
            <w:r w:rsidRPr="006D6D8D">
              <w:t>e locating.</w:t>
            </w:r>
          </w:p>
          <w:p w:rsidR="00000000" w:rsidRPr="006D6D8D" w:rsidP="006D6D8D">
            <w:pPr>
              <w:pStyle w:val="BodyText"/>
            </w:pPr>
            <w:r w:rsidRPr="006D6D8D">
              <w:t>This unit does not include complex drafting skills.</w:t>
            </w:r>
          </w:p>
          <w:p w:rsidR="00000000" w:rsidRPr="006D6D8D" w:rsidP="006D6D8D">
            <w:pPr>
              <w:pStyle w:val="BodyText"/>
            </w:pPr>
            <w:r w:rsidRPr="006D6D8D">
              <w:t>No licensing, legislative or certification requirements apply to this unit at the time of publication.</w:t>
            </w:r>
          </w:p>
        </w:tc>
      </w:tr>
    </w:tbl>
    <w:p w:rsidR="00000000" w:rsidRPr="006D6D8D" w:rsidP="006D6D8D">
      <w:pPr>
        <w:pStyle w:val="NoPaddingFontSize1"/>
      </w:pPr>
    </w:p>
    <w:p w:rsidR="00000000" w:rsidRPr="006D6D8D" w:rsidP="006D6D8D">
      <w:pPr>
        <w:pStyle w:val="AllowPageBreak"/>
      </w:pPr>
    </w:p>
    <w:p w:rsidR="00000000" w:rsidRPr="006D6D8D" w:rsidP="006D6D8D">
      <w:pPr>
        <w:pStyle w:val="Heading1"/>
      </w:pPr>
      <w:bookmarkStart w:id="3" w:name="O_966853"/>
      <w:bookmarkEnd w:id="3"/>
      <w:r w:rsidRPr="006D6D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t>Not applicable.</w:t>
            </w:r>
          </w:p>
        </w:tc>
      </w:tr>
    </w:tbl>
    <w:p w:rsidR="00000000" w:rsidRPr="006D6D8D" w:rsidP="006D6D8D">
      <w:pPr>
        <w:pStyle w:val="NoPaddingFontSize1"/>
      </w:pPr>
    </w:p>
    <w:p w:rsidR="00000000" w:rsidRPr="006D6D8D" w:rsidP="006D6D8D">
      <w:pPr>
        <w:pStyle w:val="AllowPageBreak"/>
      </w:pPr>
    </w:p>
    <w:p w:rsidR="00000000" w:rsidRPr="006D6D8D" w:rsidP="006D6D8D">
      <w:pPr>
        <w:pStyle w:val="Heading1"/>
      </w:pPr>
      <w:bookmarkStart w:id="4" w:name="O_966854"/>
      <w:bookmarkEnd w:id="4"/>
      <w:r w:rsidRPr="006D6D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t xml:space="preserve">Gas Distribution </w:t>
            </w:r>
          </w:p>
        </w:tc>
      </w:tr>
    </w:tbl>
    <w:p w:rsidR="00000000" w:rsidRPr="006D6D8D" w:rsidP="006D6D8D">
      <w:pPr>
        <w:pStyle w:val="NoPaddingFontSize1"/>
      </w:pPr>
    </w:p>
    <w:p w:rsidR="00000000" w:rsidRPr="006D6D8D" w:rsidP="006D6D8D">
      <w:pPr>
        <w:pStyle w:val="AllowPageBreak"/>
      </w:pPr>
    </w:p>
    <w:p w:rsidR="00000000" w:rsidRPr="006D6D8D" w:rsidP="006D6D8D">
      <w:pPr>
        <w:pStyle w:val="Heading1"/>
      </w:pPr>
      <w:bookmarkStart w:id="5" w:name="O_966855"/>
      <w:bookmarkEnd w:id="5"/>
      <w:r w:rsidRPr="006D6D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t>Gas Industry</w:t>
            </w:r>
          </w:p>
        </w:tc>
      </w:tr>
    </w:tbl>
    <w:p w:rsidR="00000000" w:rsidRPr="006D6D8D" w:rsidP="006D6D8D">
      <w:pPr>
        <w:pStyle w:val="NoPaddingFontSize1"/>
      </w:pPr>
    </w:p>
    <w:p w:rsidR="00000000" w:rsidRPr="006D6D8D" w:rsidP="006D6D8D">
      <w:pPr>
        <w:pStyle w:val="AllowPageBreak"/>
      </w:pPr>
    </w:p>
    <w:p w:rsidR="00000000" w:rsidRPr="006D6D8D" w:rsidP="006D6D8D">
      <w:pPr>
        <w:pStyle w:val="Heading1"/>
      </w:pPr>
      <w:bookmarkStart w:id="6" w:name="O_966856"/>
      <w:bookmarkEnd w:id="6"/>
      <w:r w:rsidRPr="006D6D8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PERFORMANCE CRITERIA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Performance criteria describe the performance needed to demonstrate achievement of the element.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rPr>
                <w:rStyle w:val="SpecialBold"/>
              </w:rPr>
              <w:t>Plan to prepare simple drawings of as laid gas mains and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 xml:space="preserve">Types of drawings required and key features, symbols </w:t>
            </w:r>
            <w:r w:rsidRPr="006D6D8D">
              <w:t xml:space="preserve">and abbreviations for each type </w:t>
            </w:r>
            <w:r w:rsidRPr="006D6D8D">
              <w:t>of plan and drawing used in the gas industry are identified in accordance with the scope and standard of work being undertaken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Drawing requirements and needs are determined from work instructions and confirmed with relevant person/s in accordance with workplace procedures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Client issues in relation to the drawing requirements are clarified and resolved in accordance with wor</w:t>
            </w:r>
            <w:r w:rsidRPr="006D6D8D">
              <w:t>kplace procedures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Equipment, tools and apparatus for producing drawings are identified, obtained and checked for correct operation prior to commencing work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rPr>
                <w:rStyle w:val="SpecialBold"/>
              </w:rPr>
              <w:t>Prepare drawings of as laid gas mains and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Site inspection is conducted, as re</w:t>
            </w:r>
            <w:r w:rsidRPr="006D6D8D">
              <w:t>quired, and factors that may impact on technical drawings, including orientation, altering landscapes, building structures or temporary land marks are identified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Starting point and cross reference points are established and measurements from the sta</w:t>
            </w:r>
            <w:r w:rsidRPr="006D6D8D">
              <w:t>rting point, distances and off sets taken and recorded in accordance with job requirements and workplace procedures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As laid pipework is drawn to scale on graph pap</w:t>
            </w:r>
            <w:r w:rsidRPr="006D6D8D">
              <w:t>er using industry standard drawing conventions in accordance with relevant codes and technical industry standards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Fittings that effect the off-set or depth of the pipework, including elbows and tees, are indicated on the drawing as required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A</w:t>
            </w:r>
            <w:r w:rsidRPr="006D6D8D">
              <w:t>dditional fittings that need to be recorded in line with drawing specifications, including in-line valves and tapping tees, are indicated on the drawing, as required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All dimensions, including off-sets, distances, directions, pipe diameter, symbols a</w:t>
            </w:r>
            <w:r w:rsidRPr="006D6D8D">
              <w:t>nd abbreviations are included on the drawing in accordance with job specifications and workplace procedures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Standard dr</w:t>
            </w:r>
            <w:r w:rsidRPr="006D6D8D">
              <w:t>awing conventions are used to correct original job drawing to show final as laid arrangement in accordance with workplace procedures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 xml:space="preserve">Quality and safety checks of work and testing of pipework is conducted in accordance with industry </w:t>
            </w:r>
            <w:r w:rsidRPr="006D6D8D">
              <w:t>standards, work i</w:t>
            </w:r>
            <w:r w:rsidRPr="006D6D8D">
              <w:t xml:space="preserve">nstructions and workplace procedures 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Additional documentation is completed, including district plan number, network area, street name, pressure ratings, pipe size and type, date laid and additional comments,</w:t>
            </w:r>
            <w:r w:rsidRPr="006D6D8D">
              <w:t xml:space="preserve"> as required, in accordance with job requirements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Drawings are finalised and signed off/closed in accordance with workplace procedures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Tools, equipment and any surplus resources and materials are cleaned, checked and securely stored in accord</w:t>
            </w:r>
            <w:r w:rsidRPr="006D6D8D">
              <w:t>ance with workplace procedures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t>Appropriate person/s are notified of work completion in accordance with workplace procedures</w:t>
            </w:r>
          </w:p>
        </w:tc>
      </w:tr>
      <w:tr w:rsidTr="006D6D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8D">
            <w:pPr>
              <w:pStyle w:val="BodyText"/>
              <w:rPr>
                <w:lang w:val="en-NZ"/>
              </w:rPr>
            </w:pPr>
            <w:r w:rsidRPr="006D6D8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t>All drawings and forms are completed and submitted to appropriate person/s in accordance with workplace procedures</w:t>
            </w:r>
          </w:p>
        </w:tc>
      </w:tr>
    </w:tbl>
    <w:p w:rsidR="00000000" w:rsidRPr="006D6D8D" w:rsidP="006D6D8D">
      <w:pPr>
        <w:pStyle w:val="NoPaddingFontSize1"/>
      </w:pPr>
    </w:p>
    <w:p w:rsidR="00000000" w:rsidRPr="006D6D8D" w:rsidP="006D6D8D">
      <w:pPr>
        <w:pStyle w:val="AllowPageBreak"/>
      </w:pPr>
    </w:p>
    <w:p w:rsidR="00000000" w:rsidRPr="006D6D8D" w:rsidP="006D6D8D">
      <w:pPr>
        <w:pStyle w:val="Heading1"/>
      </w:pPr>
      <w:bookmarkStart w:id="7" w:name="O_966857"/>
      <w:bookmarkEnd w:id="7"/>
      <w:r w:rsidRPr="006D6D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t>Foundation skills essential to performance are explicit in the performance criteria of this unit of competency.</w:t>
            </w:r>
          </w:p>
        </w:tc>
      </w:tr>
    </w:tbl>
    <w:p w:rsidR="00000000" w:rsidRPr="006D6D8D" w:rsidP="006D6D8D">
      <w:pPr>
        <w:pStyle w:val="NoPaddingFontSize1"/>
      </w:pPr>
    </w:p>
    <w:p w:rsidR="00000000" w:rsidRPr="006D6D8D" w:rsidP="006D6D8D">
      <w:pPr>
        <w:pStyle w:val="AllowPageBreak"/>
      </w:pPr>
    </w:p>
    <w:p w:rsidR="00000000" w:rsidRPr="006D6D8D" w:rsidP="006D6D8D">
      <w:pPr>
        <w:pStyle w:val="Heading1"/>
      </w:pPr>
      <w:bookmarkStart w:id="8" w:name="O_966858"/>
      <w:bookmarkEnd w:id="8"/>
      <w:r w:rsidRPr="006D6D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t>Range is restricted to essential operating conditions and any other variables essential to the work environment.</w:t>
            </w:r>
          </w:p>
          <w:p w:rsidR="00000000" w:rsidRPr="006D6D8D" w:rsidP="006D6D8D">
            <w:pPr>
              <w:pStyle w:val="BodyText"/>
            </w:pPr>
            <w:r w:rsidRPr="006D6D8D">
              <w:t>Non-essential conditions may be found in the UEG Gas Industry Training Package Companion Volume Implementation Guide.</w:t>
            </w:r>
          </w:p>
        </w:tc>
      </w:tr>
    </w:tbl>
    <w:p w:rsidR="00000000" w:rsidRPr="006D6D8D" w:rsidP="006D6D8D">
      <w:pPr>
        <w:pStyle w:val="NoPaddingFontSize1"/>
      </w:pPr>
    </w:p>
    <w:p w:rsidR="00000000" w:rsidRPr="006D6D8D" w:rsidP="006D6D8D">
      <w:pPr>
        <w:pStyle w:val="AllowPageBreak"/>
      </w:pPr>
    </w:p>
    <w:p w:rsidR="00000000" w:rsidRPr="006D6D8D" w:rsidP="006D6D8D">
      <w:pPr>
        <w:pStyle w:val="Heading1"/>
      </w:pPr>
      <w:bookmarkStart w:id="9" w:name="O_966859"/>
      <w:bookmarkEnd w:id="9"/>
      <w:r w:rsidRPr="006D6D8D">
        <w:t>Unit M</w:t>
      </w:r>
      <w:r w:rsidRPr="006D6D8D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8D" w:rsidP="006D6D8D">
            <w:pPr>
              <w:pStyle w:val="BodyText"/>
            </w:pPr>
            <w:r w:rsidRPr="006D6D8D">
              <w:t>This unit replaces and is equivalent to UEGNSG229A Prepare simple drawings of as laid gas mains and services.</w:t>
            </w:r>
          </w:p>
        </w:tc>
      </w:tr>
    </w:tbl>
    <w:p w:rsidR="00000000" w:rsidRPr="006D6D8D" w:rsidP="006D6D8D">
      <w:pPr>
        <w:pStyle w:val="NoPaddingFontSize1"/>
      </w:pPr>
    </w:p>
    <w:p w:rsidR="00000000" w:rsidRPr="006D6D8D" w:rsidP="006D6D8D">
      <w:pPr>
        <w:pStyle w:val="AllowPageBreak"/>
      </w:pPr>
    </w:p>
    <w:p w:rsidR="00000000" w:rsidRPr="006D6D8D" w:rsidP="006D6D8D">
      <w:pPr>
        <w:pStyle w:val="Heading1"/>
      </w:pPr>
      <w:bookmarkStart w:id="10" w:name="O_966866"/>
      <w:bookmarkEnd w:id="10"/>
      <w:r w:rsidRPr="006D6D8D">
        <w:t>Links</w:t>
      </w:r>
    </w:p>
    <w:p w:rsidR="00000000" w:rsidRPr="006D6D8D" w:rsidP="003A7F49">
      <w:pPr>
        <w:pStyle w:val="BodyText"/>
      </w:pPr>
      <w:r w:rsidRPr="006D6D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64FF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D6D8D" w:rsidP="006D6D8D"/>
    <w:sectPr w:rsidSect="006D6D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8D" w:rsidRPr="003A7F49" w:rsidP="003A7F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49" w:rsidP="006D6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F49" w:rsidP="006D6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A7F49" w:rsidP="006D6D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D8D" w:rsidRPr="003A7F49" w:rsidP="003A7F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49" w:rsidRPr="002D2AF8" w:rsidP="006D6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UEGNSG229 Prepare simple drawings of as laid gas mains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3A7F49" w:rsidP="006D6D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D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D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D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D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D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D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D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D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D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D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D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D8D"/>
  </w:style>
  <w:style w:type="character" w:customStyle="1" w:styleId="Heading1Char">
    <w:name w:val="Heading 1 Char"/>
    <w:basedOn w:val="DefaultParagraphFont"/>
    <w:link w:val="Heading1"/>
    <w:rsid w:val="006D6D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D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D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6D8D"/>
    <w:rPr>
      <w:b/>
      <w:spacing w:val="0"/>
    </w:rPr>
  </w:style>
  <w:style w:type="paragraph" w:customStyle="1" w:styleId="SuperHeading">
    <w:name w:val="SuperHeading"/>
    <w:basedOn w:val="Normal"/>
    <w:rsid w:val="006D6D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D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6D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D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D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D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D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D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D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D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D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D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D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D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D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D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D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D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6D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D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D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D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D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D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D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D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D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D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D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D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D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D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D8D"/>
    <w:rPr>
      <w:i/>
    </w:rPr>
  </w:style>
  <w:style w:type="paragraph" w:styleId="Caption">
    <w:name w:val="caption"/>
    <w:basedOn w:val="BodyText"/>
    <w:next w:val="Normal"/>
    <w:qFormat/>
    <w:rsid w:val="006D6D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D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D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D8D"/>
  </w:style>
  <w:style w:type="paragraph" w:styleId="TableofFigures">
    <w:name w:val="table of figures"/>
    <w:basedOn w:val="Normal"/>
    <w:next w:val="Normal"/>
    <w:semiHidden/>
    <w:rsid w:val="006D6D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D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6D8D"/>
    <w:rPr>
      <w:rFonts w:ascii="Wingdings" w:hAnsi="Wingdings"/>
    </w:rPr>
  </w:style>
  <w:style w:type="paragraph" w:customStyle="1" w:styleId="TableHeading">
    <w:name w:val="Table Heading"/>
    <w:basedOn w:val="HeadingBase"/>
    <w:rsid w:val="006D6D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D8D"/>
    <w:rPr>
      <w:color w:val="0033CC"/>
      <w:u w:val="none"/>
    </w:rPr>
  </w:style>
  <w:style w:type="paragraph" w:customStyle="1" w:styleId="BodyTextRight">
    <w:name w:val="Body Text Right"/>
    <w:basedOn w:val="BodyText"/>
    <w:rsid w:val="006D6D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D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D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D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D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D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D8D"/>
    <w:rPr>
      <w:sz w:val="32"/>
    </w:rPr>
  </w:style>
  <w:style w:type="paragraph" w:customStyle="1" w:styleId="HeadingProcedure">
    <w:name w:val="Heading Procedure"/>
    <w:basedOn w:val="HeadingBase"/>
    <w:next w:val="Normal"/>
    <w:rsid w:val="006D6D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D8D"/>
    <w:pPr>
      <w:spacing w:before="60" w:after="60"/>
    </w:pPr>
  </w:style>
  <w:style w:type="paragraph" w:styleId="ListContinue">
    <w:name w:val="List Continue"/>
    <w:basedOn w:val="List"/>
    <w:rsid w:val="006D6D8D"/>
    <w:pPr>
      <w:ind w:firstLine="0"/>
    </w:pPr>
  </w:style>
  <w:style w:type="paragraph" w:customStyle="1" w:styleId="ListNote">
    <w:name w:val="List Note"/>
    <w:basedOn w:val="List"/>
    <w:rsid w:val="006D6D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D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D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D8D"/>
    <w:rPr>
      <w:rFonts w:ascii="Courier New" w:hAnsi="Courier New"/>
    </w:rPr>
  </w:style>
  <w:style w:type="paragraph" w:customStyle="1" w:styleId="NoteBullet">
    <w:name w:val="Note Bullet"/>
    <w:basedOn w:val="Note"/>
    <w:rsid w:val="006D6D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D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D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D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D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6D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D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D8D"/>
    <w:rPr>
      <w:b/>
      <w:smallCaps/>
    </w:rPr>
  </w:style>
  <w:style w:type="paragraph" w:customStyle="1" w:styleId="TableListNumber">
    <w:name w:val="Table List Number"/>
    <w:basedOn w:val="ListNumber"/>
    <w:rsid w:val="006D6D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D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D8D"/>
    <w:pPr>
      <w:numPr>
        <w:numId w:val="7"/>
      </w:numPr>
    </w:pPr>
  </w:style>
  <w:style w:type="paragraph" w:customStyle="1" w:styleId="ListAlpha2">
    <w:name w:val="List Alpha 2"/>
    <w:basedOn w:val="List2"/>
    <w:rsid w:val="006D6D8D"/>
    <w:pPr>
      <w:numPr>
        <w:numId w:val="6"/>
      </w:numPr>
    </w:pPr>
  </w:style>
  <w:style w:type="paragraph" w:styleId="List2">
    <w:name w:val="List 2"/>
    <w:basedOn w:val="BodyText"/>
    <w:rsid w:val="006D6D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D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D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D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D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D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6D8D"/>
    <w:pPr>
      <w:numPr>
        <w:numId w:val="2"/>
      </w:numPr>
    </w:pPr>
  </w:style>
  <w:style w:type="paragraph" w:styleId="ListContinue2">
    <w:name w:val="List Continue 2"/>
    <w:basedOn w:val="List2"/>
    <w:rsid w:val="006D6D8D"/>
    <w:pPr>
      <w:ind w:firstLine="0"/>
    </w:pPr>
  </w:style>
  <w:style w:type="paragraph" w:styleId="ListContinue3">
    <w:name w:val="List Continue 3"/>
    <w:basedOn w:val="List3"/>
    <w:rsid w:val="006D6D8D"/>
    <w:pPr>
      <w:ind w:left="1021" w:firstLine="0"/>
    </w:pPr>
  </w:style>
  <w:style w:type="paragraph" w:styleId="ListContinue4">
    <w:name w:val="List Continue 4"/>
    <w:basedOn w:val="List4"/>
    <w:rsid w:val="006D6D8D"/>
    <w:pPr>
      <w:ind w:firstLine="0"/>
    </w:pPr>
  </w:style>
  <w:style w:type="paragraph" w:styleId="ListContinue5">
    <w:name w:val="List Continue 5"/>
    <w:basedOn w:val="List5"/>
    <w:rsid w:val="006D6D8D"/>
    <w:pPr>
      <w:ind w:firstLine="0"/>
    </w:pPr>
  </w:style>
  <w:style w:type="paragraph" w:styleId="ListNumber3">
    <w:name w:val="List Number 3"/>
    <w:basedOn w:val="List3"/>
    <w:rsid w:val="006D6D8D"/>
    <w:pPr>
      <w:numPr>
        <w:numId w:val="3"/>
      </w:numPr>
    </w:pPr>
  </w:style>
  <w:style w:type="paragraph" w:styleId="ListNumber4">
    <w:name w:val="List Number 4"/>
    <w:basedOn w:val="List4"/>
    <w:rsid w:val="006D6D8D"/>
    <w:pPr>
      <w:numPr>
        <w:numId w:val="4"/>
      </w:numPr>
    </w:pPr>
  </w:style>
  <w:style w:type="paragraph" w:styleId="ListNumber5">
    <w:name w:val="List Number 5"/>
    <w:basedOn w:val="List5"/>
    <w:rsid w:val="006D6D8D"/>
    <w:pPr>
      <w:numPr>
        <w:numId w:val="5"/>
      </w:numPr>
    </w:pPr>
  </w:style>
  <w:style w:type="paragraph" w:styleId="BlockText">
    <w:name w:val="Block Text"/>
    <w:basedOn w:val="Normal"/>
    <w:rsid w:val="006D6D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D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D8D"/>
    <w:rPr>
      <w:sz w:val="16"/>
      <w:vertAlign w:val="superscript"/>
    </w:rPr>
  </w:style>
  <w:style w:type="character" w:customStyle="1" w:styleId="Symbols">
    <w:name w:val="Symbols"/>
    <w:basedOn w:val="DefaultParagraphFont"/>
    <w:rsid w:val="006D6D8D"/>
    <w:rPr>
      <w:rFonts w:ascii="Symbol" w:hAnsi="Symbol"/>
    </w:rPr>
  </w:style>
  <w:style w:type="character" w:customStyle="1" w:styleId="MenuOptions">
    <w:name w:val="Menu Options"/>
    <w:basedOn w:val="DefaultParagraphFont"/>
    <w:rsid w:val="006D6D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D8D"/>
    <w:rPr>
      <w:b/>
    </w:rPr>
  </w:style>
  <w:style w:type="character" w:customStyle="1" w:styleId="Underlined">
    <w:name w:val="Underlined"/>
    <w:basedOn w:val="DefaultParagraphFont"/>
    <w:rsid w:val="006D6D8D"/>
    <w:rPr>
      <w:u w:val="single"/>
    </w:rPr>
  </w:style>
  <w:style w:type="paragraph" w:customStyle="1" w:styleId="TableBodyTextRight">
    <w:name w:val="Table Body Text Right"/>
    <w:basedOn w:val="TableBodyText"/>
    <w:rsid w:val="006D6D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D8D"/>
    <w:rPr>
      <w:sz w:val="18"/>
    </w:rPr>
  </w:style>
  <w:style w:type="paragraph" w:customStyle="1" w:styleId="BodySmallRight">
    <w:name w:val="Body Small Right"/>
    <w:basedOn w:val="BodyTextRight"/>
    <w:rsid w:val="006D6D8D"/>
    <w:rPr>
      <w:sz w:val="18"/>
      <w:szCs w:val="18"/>
    </w:rPr>
  </w:style>
  <w:style w:type="paragraph" w:customStyle="1" w:styleId="MarginEdition">
    <w:name w:val="Margin Edition"/>
    <w:basedOn w:val="MarginNote"/>
    <w:rsid w:val="006D6D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D8D"/>
    <w:rPr>
      <w:sz w:val="2"/>
      <w:szCs w:val="2"/>
    </w:rPr>
  </w:style>
  <w:style w:type="character" w:customStyle="1" w:styleId="Small">
    <w:name w:val="Small"/>
    <w:basedOn w:val="DefaultParagraphFont"/>
    <w:rsid w:val="006D6D8D"/>
    <w:rPr>
      <w:sz w:val="16"/>
    </w:rPr>
  </w:style>
  <w:style w:type="paragraph" w:customStyle="1" w:styleId="WideTable">
    <w:name w:val="Wide Table"/>
    <w:basedOn w:val="Normal"/>
    <w:rsid w:val="006D6D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D8D"/>
  </w:style>
  <w:style w:type="paragraph" w:styleId="Quote">
    <w:name w:val="Quote"/>
    <w:basedOn w:val="Heading1"/>
    <w:link w:val="QuoteChar"/>
    <w:qFormat/>
    <w:rsid w:val="006D6D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D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D8D"/>
    <w:pPr>
      <w:pageBreakBefore/>
    </w:pPr>
  </w:style>
  <w:style w:type="paragraph" w:customStyle="1" w:styleId="Border">
    <w:name w:val="Border"/>
    <w:basedOn w:val="Normal"/>
    <w:qFormat/>
    <w:rsid w:val="006D6D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D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D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D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D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D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D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D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D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D8D"/>
    <w:rPr>
      <w:u w:val="single"/>
    </w:rPr>
  </w:style>
  <w:style w:type="character" w:customStyle="1" w:styleId="BoldandItalics">
    <w:name w:val="Bold and Italics"/>
    <w:qFormat/>
    <w:rsid w:val="006D6D8D"/>
    <w:rPr>
      <w:b/>
      <w:i/>
      <w:u w:val="none"/>
    </w:rPr>
  </w:style>
  <w:style w:type="paragraph" w:styleId="BalloonText">
    <w:name w:val="Balloon Text"/>
    <w:basedOn w:val="Normal"/>
    <w:link w:val="BalloonTextChar"/>
    <w:rsid w:val="006D6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D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D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D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D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D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D8D"/>
    <w:pPr>
      <w:spacing w:before="0" w:after="0"/>
    </w:pPr>
  </w:style>
  <w:style w:type="paragraph" w:customStyle="1" w:styleId="BodyTextBold">
    <w:name w:val="Body Text Bold"/>
    <w:basedOn w:val="BodyText"/>
    <w:qFormat/>
    <w:rsid w:val="006D6D8D"/>
    <w:rPr>
      <w:b/>
    </w:rPr>
  </w:style>
  <w:style w:type="character" w:styleId="Hyperlink">
    <w:name w:val="Hyperlink"/>
    <w:basedOn w:val="DefaultParagraphFont"/>
    <w:uiPriority w:val="99"/>
    <w:unhideWhenUsed/>
    <w:rsid w:val="003A7F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4228</Characters>
  <Application>Microsoft Office Word</Application>
  <DocSecurity>0</DocSecurity>
  <Lines>192</Lines>
  <Paragraphs>88</Paragraphs>
  <ScaleCrop>false</ScaleCrop>
  <Company>Author-it Software Corporation Ltd.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UEGNSG229 Prepare simple drawings of as laid gas mains and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2022-12-09T00:51:00Z</dcterms:created>
  <dcterms:modified xsi:type="dcterms:W3CDTF">2022-12-09T00:51:00Z</dcterms:modified>
</cp:coreProperties>
</file>