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2473" w:rsidP="001624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UEGNSG229 Prepare simple drawings of as laid gas mains and services</w:t>
      </w:r>
      <w:r>
        <w:fldChar w:fldCharType="end"/>
      </w:r>
    </w:p>
    <w:p w:rsidR="00162473" w:rsidP="00162473">
      <w:pPr>
        <w:pStyle w:val="Version"/>
        <w:sectPr w:rsidSect="00AD0B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0B65" w:rsidP="00AD0B65">
      <w:pPr>
        <w:pStyle w:val="SuperHeading"/>
      </w:pPr>
      <w:r w:rsidRPr="00AD0B65">
        <w:t>UEGNSG229 Prepare simple drawings of as laid gas mains and services</w:t>
      </w:r>
    </w:p>
    <w:p w:rsidR="00000000" w:rsidRPr="00AD0B65" w:rsidP="00AD0B65">
      <w:pPr>
        <w:pStyle w:val="Heading1"/>
      </w:pPr>
      <w:bookmarkStart w:id="1" w:name="O_966851"/>
      <w:bookmarkEnd w:id="1"/>
      <w:r w:rsidRPr="00AD0B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B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 w:rsidP="00AD0B65">
            <w:pPr>
              <w:pStyle w:val="BodyText"/>
            </w:pPr>
            <w:r w:rsidRPr="00AD0B65">
              <w:t>Release 1. This is the first release of this unit of competency in the UEG Gas Industry Training Package.</w:t>
            </w:r>
          </w:p>
        </w:tc>
      </w:tr>
    </w:tbl>
    <w:p w:rsidR="00000000" w:rsidRPr="00AD0B65" w:rsidP="00AD0B65">
      <w:pPr>
        <w:pStyle w:val="NoPaddingFontSize1"/>
      </w:pPr>
    </w:p>
    <w:p w:rsidR="00000000" w:rsidRPr="00AD0B65" w:rsidP="00AD0B65">
      <w:pPr>
        <w:pStyle w:val="AllowPageBreak"/>
      </w:pPr>
    </w:p>
    <w:p w:rsidR="00000000" w:rsidRPr="00AD0B65" w:rsidP="00AD0B65">
      <w:pPr>
        <w:pStyle w:val="Heading1"/>
      </w:pPr>
      <w:bookmarkStart w:id="2" w:name="O_966852"/>
      <w:bookmarkEnd w:id="2"/>
      <w:r w:rsidRPr="00AD0B6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B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 w:rsidP="00AD0B65">
            <w:pPr>
              <w:pStyle w:val="BodyText"/>
            </w:pPr>
            <w:r w:rsidRPr="00AD0B65">
              <w:t xml:space="preserve">This unit involves the skills and knowledge required to produce drawings for as laid, new and altered gas installations, mains and services.  </w:t>
            </w:r>
          </w:p>
          <w:p w:rsidR="00000000" w:rsidRPr="00AD0B65" w:rsidP="00AD0B65">
            <w:pPr>
              <w:pStyle w:val="BodyText"/>
            </w:pPr>
            <w:r w:rsidRPr="00AD0B65">
              <w:t>It includes preparing drawings of newly constructed or altered pipework that is required to be recorded for futur</w:t>
            </w:r>
            <w:r w:rsidRPr="00AD0B65">
              <w:t>e locating.</w:t>
            </w:r>
          </w:p>
          <w:p w:rsidR="00000000" w:rsidRPr="00AD0B65" w:rsidP="00AD0B65">
            <w:pPr>
              <w:pStyle w:val="BodyText"/>
            </w:pPr>
            <w:r w:rsidRPr="00AD0B65">
              <w:t>This unit does not include complex drafting skills.</w:t>
            </w:r>
          </w:p>
          <w:p w:rsidR="00000000" w:rsidRPr="00AD0B65" w:rsidP="00AD0B65">
            <w:pPr>
              <w:pStyle w:val="BodyText"/>
            </w:pPr>
            <w:r w:rsidRPr="00AD0B65">
              <w:t>No licensing, legislative or certification requirements apply to this unit at the time of publication.</w:t>
            </w:r>
          </w:p>
        </w:tc>
      </w:tr>
    </w:tbl>
    <w:p w:rsidR="00000000" w:rsidRPr="00AD0B65" w:rsidP="00AD0B65">
      <w:pPr>
        <w:pStyle w:val="NoPaddingFontSize1"/>
      </w:pPr>
    </w:p>
    <w:p w:rsidR="00000000" w:rsidRPr="00AD0B65" w:rsidP="00AD0B65">
      <w:pPr>
        <w:pStyle w:val="AllowPageBreak"/>
      </w:pPr>
    </w:p>
    <w:p w:rsidR="00000000" w:rsidRPr="00AD0B65" w:rsidP="00AD0B65">
      <w:pPr>
        <w:pStyle w:val="Heading1"/>
      </w:pPr>
      <w:bookmarkStart w:id="3" w:name="O_966853"/>
      <w:bookmarkEnd w:id="3"/>
      <w:r w:rsidRPr="00AD0B6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B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 w:rsidP="00AD0B65">
            <w:pPr>
              <w:pStyle w:val="BodyText"/>
            </w:pPr>
            <w:r w:rsidRPr="00AD0B65">
              <w:t>Not applicable.</w:t>
            </w:r>
          </w:p>
        </w:tc>
      </w:tr>
    </w:tbl>
    <w:p w:rsidR="00000000" w:rsidRPr="00AD0B65" w:rsidP="00AD0B65">
      <w:pPr>
        <w:pStyle w:val="NoPaddingFontSize1"/>
      </w:pPr>
    </w:p>
    <w:p w:rsidR="00000000" w:rsidRPr="00AD0B65" w:rsidP="00AD0B65">
      <w:pPr>
        <w:pStyle w:val="AllowPageBreak"/>
      </w:pPr>
    </w:p>
    <w:p w:rsidR="00000000" w:rsidRPr="00AD0B65" w:rsidP="00AD0B65">
      <w:pPr>
        <w:pStyle w:val="Heading1"/>
      </w:pPr>
      <w:bookmarkStart w:id="4" w:name="O_966854"/>
      <w:bookmarkEnd w:id="4"/>
      <w:r w:rsidRPr="00AD0B6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B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 w:rsidP="00AD0B65">
            <w:pPr>
              <w:pStyle w:val="BodyText"/>
            </w:pPr>
            <w:r w:rsidRPr="00AD0B65">
              <w:t xml:space="preserve">Gas Distribution </w:t>
            </w:r>
          </w:p>
        </w:tc>
      </w:tr>
    </w:tbl>
    <w:p w:rsidR="00000000" w:rsidRPr="00AD0B65" w:rsidP="00AD0B65">
      <w:pPr>
        <w:pStyle w:val="NoPaddingFontSize1"/>
      </w:pPr>
    </w:p>
    <w:p w:rsidR="00000000" w:rsidRPr="00AD0B65" w:rsidP="00AD0B65">
      <w:pPr>
        <w:pStyle w:val="AllowPageBreak"/>
      </w:pPr>
    </w:p>
    <w:p w:rsidR="00000000" w:rsidRPr="00AD0B65" w:rsidP="00AD0B65">
      <w:pPr>
        <w:pStyle w:val="Heading1"/>
      </w:pPr>
      <w:bookmarkStart w:id="5" w:name="O_966855"/>
      <w:bookmarkEnd w:id="5"/>
      <w:r w:rsidRPr="00AD0B6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B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 w:rsidP="00AD0B65">
            <w:pPr>
              <w:pStyle w:val="BodyText"/>
            </w:pPr>
            <w:r w:rsidRPr="00AD0B65">
              <w:t>Gas Industry</w:t>
            </w:r>
          </w:p>
        </w:tc>
      </w:tr>
    </w:tbl>
    <w:p w:rsidR="00000000" w:rsidRPr="00AD0B65" w:rsidP="00AD0B65">
      <w:pPr>
        <w:pStyle w:val="NoPaddingFontSize1"/>
      </w:pPr>
    </w:p>
    <w:p w:rsidR="00000000" w:rsidRPr="00AD0B65" w:rsidP="00AD0B65">
      <w:pPr>
        <w:pStyle w:val="AllowPageBreak"/>
      </w:pPr>
    </w:p>
    <w:p w:rsidR="00000000" w:rsidRPr="00AD0B65" w:rsidP="00AD0B65">
      <w:pPr>
        <w:pStyle w:val="Heading1"/>
      </w:pPr>
      <w:bookmarkStart w:id="6" w:name="O_966856"/>
      <w:bookmarkEnd w:id="6"/>
      <w:r w:rsidRPr="00AD0B6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D0B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 w:rsidP="00AD0B65">
            <w:pPr>
              <w:pStyle w:val="BodyText"/>
            </w:pPr>
            <w:r w:rsidRPr="00AD0B6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rPr>
                <w:rStyle w:val="SpecialBold"/>
              </w:rPr>
              <w:t>PERFORMANCE CRITERIA</w:t>
            </w:r>
          </w:p>
        </w:tc>
      </w:tr>
      <w:tr w:rsidTr="00AD0B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t>Performance criteria describe the performance needed to demonstrate achievement of the element.</w:t>
            </w:r>
          </w:p>
        </w:tc>
      </w:tr>
      <w:tr w:rsidTr="00AD0B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 w:rsidP="00AD0B65">
            <w:pPr>
              <w:pStyle w:val="BodyText"/>
            </w:pPr>
            <w:r w:rsidRPr="00AD0B6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 w:rsidP="00AD0B65">
            <w:pPr>
              <w:pStyle w:val="BodyText"/>
            </w:pPr>
            <w:r w:rsidRPr="00AD0B65">
              <w:rPr>
                <w:rStyle w:val="SpecialBold"/>
              </w:rPr>
              <w:t>Plan to prepare simple drawings of as laid gas mains and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t>Work health and safety (WHS)/occupational health and safety (OHS) workplace procedure</w:t>
            </w:r>
            <w:r w:rsidRPr="00AD0B65">
              <w:t>s and environmental measures for the site are identified, obtained and applied</w:t>
            </w:r>
          </w:p>
        </w:tc>
      </w:tr>
      <w:tr w:rsidTr="00AD0B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t xml:space="preserve">Types of drawings required and key features, symbols </w:t>
            </w:r>
            <w:r w:rsidRPr="00AD0B65">
              <w:t>and abbreviations for each type of plan and drawing used in the gas industry are identified in accordance with the sc</w:t>
            </w:r>
            <w:r w:rsidRPr="00AD0B65">
              <w:t>ope and standard of work being undertaken</w:t>
            </w:r>
          </w:p>
        </w:tc>
      </w:tr>
      <w:tr w:rsidTr="00AD0B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t>Drawing requirements and needs are determined from work instructions and confirmed with relevant person/s in accordance with workplace procedures</w:t>
            </w:r>
          </w:p>
        </w:tc>
      </w:tr>
      <w:tr w:rsidTr="00AD0B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t>Client issues in relation to the drawing requirements are clarified and resolved in accordance with workplace procedures</w:t>
            </w:r>
          </w:p>
        </w:tc>
      </w:tr>
      <w:tr w:rsidTr="00AD0B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t>Equipment, tools and apparatus for producing drawings are identified, obtained and checked for correct operation prior to commen</w:t>
            </w:r>
            <w:r w:rsidRPr="00AD0B65">
              <w:t>cing work</w:t>
            </w:r>
          </w:p>
        </w:tc>
      </w:tr>
      <w:tr w:rsidTr="00AD0B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 w:rsidP="00AD0B65">
            <w:pPr>
              <w:pStyle w:val="BodyText"/>
            </w:pPr>
            <w:r w:rsidRPr="00AD0B6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 w:rsidP="00AD0B65">
            <w:pPr>
              <w:pStyle w:val="BodyText"/>
            </w:pPr>
            <w:r w:rsidRPr="00AD0B65">
              <w:rPr>
                <w:rStyle w:val="SpecialBold"/>
              </w:rPr>
              <w:t>Prepare drawings of as laid gas mains and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t>Site inspection is conducted, as required, and factors that may impact on technical drawings, including orientation, altering landscapes, building structures or temporary land marks are id</w:t>
            </w:r>
            <w:r w:rsidRPr="00AD0B65">
              <w:t>entified</w:t>
            </w:r>
          </w:p>
        </w:tc>
      </w:tr>
      <w:tr w:rsidTr="00AD0B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t>Starting point and cross reference points are established and measurements from the starting point, distances and off sets taken and recorded in accordance with job requirements and workplace procedures</w:t>
            </w:r>
          </w:p>
        </w:tc>
      </w:tr>
      <w:tr w:rsidTr="00AD0B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t>As laid pipework is drawn to scale on graph paper using industry standard drawing conventions in accordance with relevant codes and technical industry standards</w:t>
            </w:r>
          </w:p>
        </w:tc>
      </w:tr>
      <w:tr w:rsidTr="00AD0B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t>Fittings that effect the off-set or depth of the pipework, including elbows and tees, ar</w:t>
            </w:r>
            <w:r w:rsidRPr="00AD0B65">
              <w:t>e indicated on the drawing as required</w:t>
            </w:r>
          </w:p>
        </w:tc>
      </w:tr>
      <w:tr w:rsidTr="00AD0B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t>Additional fittings that need to be recorded in line with drawing specifications, including in-line valves and tapping tees, are indicated on the drawing, as required</w:t>
            </w:r>
          </w:p>
        </w:tc>
      </w:tr>
      <w:tr w:rsidTr="00AD0B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t xml:space="preserve">All dimensions, including off-sets, </w:t>
            </w:r>
            <w:r w:rsidRPr="00AD0B65">
              <w:t>distances, directions, pipe diameter, symbols and abbreviations are included on the drawing in accordance with job specifications and workplace procedures</w:t>
            </w:r>
          </w:p>
        </w:tc>
      </w:tr>
      <w:tr w:rsidTr="00AD0B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t>Standard drawing co</w:t>
            </w:r>
            <w:r w:rsidRPr="00AD0B65">
              <w:t>nventions are used to correct original job drawing to show final as laid arrangement in accordance with workplace procedures</w:t>
            </w:r>
          </w:p>
        </w:tc>
      </w:tr>
      <w:tr w:rsidTr="00AD0B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t xml:space="preserve">Quality and safety checks of work and testing of pipework is conducted in accordance with industry </w:t>
            </w:r>
            <w:r w:rsidRPr="00AD0B65">
              <w:t>standards, work instructi</w:t>
            </w:r>
            <w:r w:rsidRPr="00AD0B65">
              <w:t xml:space="preserve">ons and workplace procedures </w:t>
            </w:r>
          </w:p>
        </w:tc>
      </w:tr>
      <w:tr w:rsidTr="00AD0B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 w:rsidP="00AD0B65">
            <w:pPr>
              <w:pStyle w:val="BodyText"/>
            </w:pPr>
            <w:r w:rsidRPr="00AD0B6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 w:rsidP="00AD0B65">
            <w:pPr>
              <w:pStyle w:val="BodyText"/>
            </w:pPr>
            <w:r w:rsidRPr="00AD0B65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t>Additional documentation is completed, including district plan number, network area, street name, pressure ratings, pipe size and type, date laid and additional comments, as requ</w:t>
            </w:r>
            <w:r w:rsidRPr="00AD0B65">
              <w:t>ired, in accordance with job requirements</w:t>
            </w:r>
          </w:p>
        </w:tc>
      </w:tr>
      <w:tr w:rsidTr="00AD0B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t>Drawings are finalised and signed off/closed in accordance with workplace procedures</w:t>
            </w:r>
          </w:p>
        </w:tc>
      </w:tr>
      <w:tr w:rsidTr="00AD0B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t>Tools, equipment and any surplus resources and materials are cleaned, checked and securely stored in accordance with workplace procedures</w:t>
            </w:r>
          </w:p>
        </w:tc>
      </w:tr>
      <w:tr w:rsidTr="00AD0B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t>Appropriate person/s are notified of work completion in accordance with workplace procedures</w:t>
            </w:r>
          </w:p>
        </w:tc>
      </w:tr>
      <w:tr w:rsidTr="00AD0B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 w:rsidP="00AD0B65">
            <w:pPr>
              <w:pStyle w:val="BodyText"/>
            </w:pPr>
            <w:r w:rsidRPr="00AD0B65">
              <w:t>All drawing</w:t>
            </w:r>
            <w:r w:rsidRPr="00AD0B65">
              <w:t>s and forms are completed and submitted to appropriate person/s in accordance with workplace procedures</w:t>
            </w:r>
          </w:p>
        </w:tc>
      </w:tr>
    </w:tbl>
    <w:p w:rsidR="00000000" w:rsidRPr="00AD0B65" w:rsidP="00AD0B65">
      <w:pPr>
        <w:pStyle w:val="NoPaddingFontSize1"/>
      </w:pPr>
    </w:p>
    <w:p w:rsidR="00000000" w:rsidRPr="00AD0B65" w:rsidP="00AD0B65">
      <w:pPr>
        <w:pStyle w:val="AllowPageBreak"/>
      </w:pPr>
    </w:p>
    <w:p w:rsidR="00000000" w:rsidRPr="00AD0B65" w:rsidP="00AD0B65">
      <w:pPr>
        <w:pStyle w:val="Heading1"/>
      </w:pPr>
      <w:bookmarkStart w:id="7" w:name="O_966857"/>
      <w:bookmarkEnd w:id="7"/>
      <w:r w:rsidRPr="00AD0B6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B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 w:rsidP="00AD0B65">
            <w:pPr>
              <w:pStyle w:val="BodyText"/>
            </w:pPr>
            <w:r w:rsidRPr="00AD0B65">
              <w:t>Foundation skills essential to performance are explicit in the performance criteria of this unit of competency.</w:t>
            </w:r>
          </w:p>
        </w:tc>
      </w:tr>
    </w:tbl>
    <w:p w:rsidR="00000000" w:rsidRPr="00AD0B65" w:rsidP="00AD0B65">
      <w:pPr>
        <w:pStyle w:val="NoPaddingFontSize1"/>
      </w:pPr>
    </w:p>
    <w:p w:rsidR="00000000" w:rsidRPr="00AD0B65" w:rsidP="00AD0B65">
      <w:pPr>
        <w:pStyle w:val="AllowPageBreak"/>
      </w:pPr>
    </w:p>
    <w:p w:rsidR="00000000" w:rsidRPr="00AD0B65" w:rsidP="00AD0B65">
      <w:pPr>
        <w:pStyle w:val="Heading1"/>
      </w:pPr>
      <w:bookmarkStart w:id="8" w:name="O_966858"/>
      <w:bookmarkEnd w:id="8"/>
      <w:r w:rsidRPr="00AD0B6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B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 w:rsidP="00AD0B65">
            <w:pPr>
              <w:pStyle w:val="BodyText"/>
            </w:pPr>
            <w:r w:rsidRPr="00AD0B65">
              <w:t>Range is restricted to essential operating conditions and any other variables essential to the work environment.</w:t>
            </w:r>
          </w:p>
          <w:p w:rsidR="00000000" w:rsidRPr="00AD0B65" w:rsidP="00AD0B65">
            <w:pPr>
              <w:pStyle w:val="BodyText"/>
            </w:pPr>
            <w:r w:rsidRPr="00AD0B65">
              <w:t>Non-essential conditions may be found in the UEG Gas Industry Training Package Companion Volume Implementat</w:t>
            </w:r>
            <w:r w:rsidRPr="00AD0B65">
              <w:t>ion Guide.</w:t>
            </w:r>
          </w:p>
        </w:tc>
      </w:tr>
    </w:tbl>
    <w:p w:rsidR="00000000" w:rsidRPr="00AD0B65" w:rsidP="00AD0B65">
      <w:pPr>
        <w:pStyle w:val="NoPaddingFontSize1"/>
      </w:pPr>
    </w:p>
    <w:p w:rsidR="00000000" w:rsidRPr="00AD0B65" w:rsidP="00AD0B65">
      <w:pPr>
        <w:pStyle w:val="AllowPageBreak"/>
      </w:pPr>
    </w:p>
    <w:p w:rsidR="00000000" w:rsidRPr="00AD0B65" w:rsidP="00AD0B65">
      <w:pPr>
        <w:pStyle w:val="Heading1"/>
      </w:pPr>
      <w:bookmarkStart w:id="9" w:name="O_966859"/>
      <w:bookmarkEnd w:id="9"/>
      <w:r w:rsidRPr="00AD0B6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B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 w:rsidP="00AD0B65">
            <w:pPr>
              <w:pStyle w:val="BodyText"/>
            </w:pPr>
            <w:r w:rsidRPr="00AD0B65">
              <w:t>This unit replaces and is equivalent to UEGNSG229A Prepare simple drawings of as laid gas mains and services.</w:t>
            </w:r>
          </w:p>
        </w:tc>
      </w:tr>
    </w:tbl>
    <w:p w:rsidR="00000000" w:rsidRPr="00AD0B65" w:rsidP="00AD0B65">
      <w:pPr>
        <w:pStyle w:val="NoPaddingFontSize1"/>
      </w:pPr>
    </w:p>
    <w:p w:rsidR="00000000" w:rsidRPr="00AD0B65" w:rsidP="00AD0B65">
      <w:pPr>
        <w:pStyle w:val="AllowPageBreak"/>
      </w:pPr>
    </w:p>
    <w:p w:rsidR="00000000" w:rsidRPr="00AD0B65" w:rsidP="00AD0B65">
      <w:pPr>
        <w:pStyle w:val="Heading1"/>
      </w:pPr>
      <w:bookmarkStart w:id="10" w:name="O_966866"/>
      <w:bookmarkEnd w:id="10"/>
      <w:r w:rsidRPr="00AD0B65">
        <w:t>Links</w:t>
      </w:r>
    </w:p>
    <w:p w:rsidR="00000000" w:rsidRPr="00AD0B65" w:rsidP="00162473">
      <w:pPr>
        <w:pStyle w:val="BodyText"/>
      </w:pPr>
      <w:r w:rsidRPr="00AD0B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041D63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AD0B65" w:rsidP="00162473">
      <w:pPr>
        <w:pStyle w:val="BodyText"/>
        <w:sectPr w:rsidSect="00AD0B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0B65" w:rsidP="00AD0B65">
      <w:pPr>
        <w:pStyle w:val="SuperHeading"/>
      </w:pPr>
      <w:r w:rsidRPr="00AD0B65">
        <w:t>Assessment Requirements for UEGNSG229 Prepare simple drawings of as laid gas mains and services</w:t>
      </w:r>
    </w:p>
    <w:p w:rsidR="00000000" w:rsidRPr="00AD0B65" w:rsidP="00AD0B65">
      <w:pPr>
        <w:pStyle w:val="Heading1"/>
      </w:pPr>
      <w:bookmarkStart w:id="11" w:name="O_966861"/>
      <w:bookmarkEnd w:id="11"/>
      <w:r w:rsidRPr="00AD0B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B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 w:rsidP="00AD0B65">
            <w:pPr>
              <w:pStyle w:val="BodyText"/>
            </w:pPr>
            <w:r w:rsidRPr="00AD0B65">
              <w:t>Release 1. This is the first release of this unit of competency in the UEG Gas Industry Training Package.</w:t>
            </w:r>
          </w:p>
        </w:tc>
      </w:tr>
    </w:tbl>
    <w:p w:rsidR="00000000" w:rsidRPr="00AD0B65" w:rsidP="00AD0B65">
      <w:pPr>
        <w:pStyle w:val="NoPaddingFontSize1"/>
      </w:pPr>
    </w:p>
    <w:p w:rsidR="00000000" w:rsidRPr="00AD0B65" w:rsidP="00AD0B65">
      <w:pPr>
        <w:pStyle w:val="AllowPageBreak"/>
      </w:pPr>
    </w:p>
    <w:p w:rsidR="00000000" w:rsidRPr="00AD0B65" w:rsidP="00AD0B65">
      <w:pPr>
        <w:pStyle w:val="Heading1"/>
      </w:pPr>
      <w:bookmarkStart w:id="12" w:name="O_966862"/>
      <w:bookmarkEnd w:id="12"/>
      <w:r w:rsidRPr="00AD0B6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B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t xml:space="preserve">Evidence required to demonstrate competence in this unit must be relevant to and satisfy </w:t>
            </w:r>
            <w:r w:rsidRPr="00AD0B65">
              <w:t xml:space="preserve">all of the requirements of the elements and performance criteria on at least two separate occasions and include: </w:t>
            </w:r>
          </w:p>
        </w:tc>
      </w:tr>
      <w:tr w:rsidTr="00AD0B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 w:rsidP="00AD0B65">
            <w:pPr>
              <w:pStyle w:val="ListBullet"/>
            </w:pPr>
            <w:r w:rsidRPr="00AD0B65">
              <w:t>applying relevant work health and safety (WHS)/occupational health and safety (OHS) requirements</w:t>
            </w:r>
          </w:p>
          <w:p w:rsidR="00000000" w:rsidRPr="00AD0B65" w:rsidP="00AD0B65">
            <w:pPr>
              <w:pStyle w:val="ListBullet"/>
            </w:pPr>
            <w:r w:rsidRPr="00AD0B65">
              <w:t>applying sustainable energy and environment</w:t>
            </w:r>
            <w:r w:rsidRPr="00AD0B65">
              <w:t xml:space="preserve">al principles and practices </w:t>
            </w:r>
          </w:p>
          <w:p w:rsidR="00000000" w:rsidRPr="00AD0B65" w:rsidP="00AD0B65">
            <w:pPr>
              <w:pStyle w:val="ListBullet"/>
            </w:pPr>
            <w:r w:rsidRPr="00AD0B65">
              <w:t>completing work and relevant documentation</w:t>
            </w:r>
          </w:p>
          <w:p w:rsidR="00000000" w:rsidRPr="00AD0B65" w:rsidP="00AD0B65">
            <w:pPr>
              <w:pStyle w:val="ListBullet"/>
            </w:pPr>
            <w:r w:rsidRPr="00AD0B65">
              <w:t>completing relevant details on the drawing, including:</w:t>
            </w:r>
          </w:p>
          <w:p w:rsidR="00000000" w:rsidRPr="00AD0B65" w:rsidP="00AD0B65">
            <w:pPr>
              <w:pStyle w:val="ListBullet2"/>
            </w:pPr>
            <w:r w:rsidRPr="00AD0B65">
              <w:t>pipe size</w:t>
            </w:r>
          </w:p>
          <w:p w:rsidR="00000000" w:rsidRPr="00AD0B65" w:rsidP="00AD0B65">
            <w:pPr>
              <w:pStyle w:val="ListBullet2"/>
            </w:pPr>
            <w:r w:rsidRPr="00AD0B65">
              <w:t>pressure range</w:t>
            </w:r>
          </w:p>
          <w:p w:rsidR="00000000" w:rsidRPr="00AD0B65" w:rsidP="00AD0B65">
            <w:pPr>
              <w:pStyle w:val="ListBullet2"/>
            </w:pPr>
            <w:r w:rsidRPr="00AD0B65">
              <w:t>location</w:t>
            </w:r>
          </w:p>
          <w:p w:rsidR="00000000" w:rsidRPr="00AD0B65" w:rsidP="00AD0B65">
            <w:pPr>
              <w:pStyle w:val="ListBullet2"/>
            </w:pPr>
            <w:r w:rsidRPr="00AD0B65">
              <w:t>diameter</w:t>
            </w:r>
          </w:p>
          <w:p w:rsidR="00000000" w:rsidRPr="00AD0B65" w:rsidP="00AD0B65">
            <w:pPr>
              <w:pStyle w:val="ListBullet2"/>
            </w:pPr>
            <w:r w:rsidRPr="00AD0B65">
              <w:t>material</w:t>
            </w:r>
          </w:p>
          <w:p w:rsidR="00000000" w:rsidRPr="00AD0B65" w:rsidP="00AD0B65">
            <w:pPr>
              <w:pStyle w:val="ListBullet2"/>
            </w:pPr>
            <w:r w:rsidRPr="00AD0B65">
              <w:t>fittings</w:t>
            </w:r>
          </w:p>
          <w:p w:rsidR="00000000" w:rsidRPr="00AD0B65" w:rsidP="00AD0B65">
            <w:pPr>
              <w:pStyle w:val="ListBullet2"/>
            </w:pPr>
            <w:r w:rsidRPr="00AD0B65">
              <w:t>off-sets</w:t>
            </w:r>
          </w:p>
          <w:p w:rsidR="00000000" w:rsidRPr="00AD0B65" w:rsidP="00AD0B65">
            <w:pPr>
              <w:pStyle w:val="ListBullet2"/>
            </w:pPr>
            <w:r w:rsidRPr="00AD0B65">
              <w:t>distances</w:t>
            </w:r>
          </w:p>
          <w:p w:rsidR="00000000" w:rsidRPr="00AD0B65" w:rsidP="00AD0B65">
            <w:pPr>
              <w:pStyle w:val="ListBullet"/>
            </w:pPr>
            <w:r w:rsidRPr="00AD0B65">
              <w:t>conducting site inspections</w:t>
            </w:r>
          </w:p>
          <w:p w:rsidR="00000000" w:rsidRPr="00AD0B65" w:rsidP="00AD0B65">
            <w:pPr>
              <w:pStyle w:val="ListBullet"/>
            </w:pPr>
            <w:r w:rsidRPr="00AD0B65">
              <w:t>dealing with unplanned events/situations in accordance with workplace procedures in a manner that minimises risk to personnel and equipment</w:t>
            </w:r>
            <w:r w:rsidRPr="00AD0B65">
              <w:rPr>
                <w:rStyle w:val="SpecialBold"/>
              </w:rPr>
              <w:t xml:space="preserve"> </w:t>
            </w:r>
          </w:p>
          <w:p w:rsidR="00000000" w:rsidRPr="00AD0B65" w:rsidP="00AD0B65">
            <w:pPr>
              <w:pStyle w:val="ListBullet"/>
            </w:pPr>
            <w:r w:rsidRPr="00AD0B65">
              <w:t>determining cross reference points</w:t>
            </w:r>
          </w:p>
          <w:p w:rsidR="00000000" w:rsidRPr="00AD0B65" w:rsidP="00AD0B65">
            <w:pPr>
              <w:pStyle w:val="ListBullet"/>
            </w:pPr>
            <w:r w:rsidRPr="00AD0B65">
              <w:t xml:space="preserve">drawing as laid pipework to represent appropriate scale, perspective, dimension </w:t>
            </w:r>
            <w:r w:rsidRPr="00AD0B65">
              <w:t>and volume</w:t>
            </w:r>
          </w:p>
          <w:p w:rsidR="00000000" w:rsidRPr="00AD0B65" w:rsidP="00AD0B65">
            <w:pPr>
              <w:pStyle w:val="ListBullet"/>
            </w:pPr>
            <w:r w:rsidRPr="00AD0B65">
              <w:t xml:space="preserve">finalising drawings </w:t>
            </w:r>
          </w:p>
          <w:p w:rsidR="00000000" w:rsidRPr="00AD0B65" w:rsidP="00AD0B65">
            <w:pPr>
              <w:pStyle w:val="ListBullet"/>
            </w:pPr>
            <w:r w:rsidRPr="00AD0B65">
              <w:t>identifying various gas pressures</w:t>
            </w:r>
          </w:p>
          <w:p w:rsidR="00000000" w:rsidRPr="00AD0B65" w:rsidP="00AD0B65">
            <w:pPr>
              <w:pStyle w:val="ListBullet"/>
            </w:pPr>
            <w:r w:rsidRPr="00AD0B65">
              <w:t>identifying coding for different pressures</w:t>
            </w:r>
          </w:p>
          <w:p w:rsidR="00000000" w:rsidRPr="00AD0B65" w:rsidP="00AD0B65">
            <w:pPr>
              <w:pStyle w:val="ListBullet"/>
            </w:pPr>
            <w:r w:rsidRPr="00AD0B65">
              <w:t>identifying various pipe materials</w:t>
            </w:r>
          </w:p>
          <w:p w:rsidR="00000000" w:rsidRPr="00AD0B65" w:rsidP="00AD0B65">
            <w:pPr>
              <w:pStyle w:val="ListBullet"/>
            </w:pPr>
            <w:r w:rsidRPr="00AD0B65">
              <w:t>interpreting symbols and abbreviations</w:t>
            </w:r>
          </w:p>
          <w:p w:rsidR="00000000" w:rsidRPr="00AD0B65" w:rsidP="00AD0B65">
            <w:pPr>
              <w:pStyle w:val="ListBullet"/>
            </w:pPr>
            <w:r w:rsidRPr="00AD0B65">
              <w:t>identifying and interpreting relevant gas drawings, including:</w:t>
            </w:r>
          </w:p>
          <w:p w:rsidR="00000000" w:rsidRPr="00AD0B65" w:rsidP="00AD0B65">
            <w:pPr>
              <w:pStyle w:val="ListBullet2"/>
            </w:pPr>
            <w:r w:rsidRPr="00AD0B65">
              <w:t>district plans</w:t>
            </w:r>
          </w:p>
          <w:p w:rsidR="00000000" w:rsidRPr="00AD0B65" w:rsidP="00AD0B65">
            <w:pPr>
              <w:pStyle w:val="ListBullet2"/>
            </w:pPr>
            <w:r w:rsidRPr="00AD0B65">
              <w:t>mains detail plans</w:t>
            </w:r>
          </w:p>
          <w:p w:rsidR="00000000" w:rsidRPr="00AD0B65" w:rsidP="00AD0B65">
            <w:pPr>
              <w:pStyle w:val="ListBullet2"/>
            </w:pPr>
            <w:r w:rsidRPr="00AD0B65">
              <w:t>industrial services plans</w:t>
            </w:r>
          </w:p>
          <w:p w:rsidR="00000000" w:rsidRPr="00AD0B65" w:rsidP="00AD0B65">
            <w:pPr>
              <w:pStyle w:val="ListBullet2"/>
            </w:pPr>
            <w:r w:rsidRPr="00AD0B65">
              <w:t>gas easement drawings</w:t>
            </w:r>
          </w:p>
          <w:p w:rsidR="00000000" w:rsidRPr="00AD0B65" w:rsidP="00AD0B65">
            <w:pPr>
              <w:pStyle w:val="ListBullet2"/>
            </w:pPr>
            <w:r w:rsidRPr="00AD0B65">
              <w:t>transmission pipeline plans</w:t>
            </w:r>
          </w:p>
          <w:p w:rsidR="00000000" w:rsidRPr="00AD0B65" w:rsidP="00AD0B65">
            <w:pPr>
              <w:pStyle w:val="ListBullet"/>
            </w:pPr>
            <w:r w:rsidRPr="00AD0B65">
              <w:t>identifying and interpreting relevant plans, including:</w:t>
            </w:r>
          </w:p>
          <w:p w:rsidR="00000000" w:rsidRPr="00AD0B65" w:rsidP="00AD0B65">
            <w:pPr>
              <w:pStyle w:val="ListBullet2"/>
            </w:pPr>
            <w:r w:rsidRPr="00AD0B65">
              <w:t>Dial Before You Dig plans</w:t>
            </w:r>
          </w:p>
          <w:p w:rsidR="00000000" w:rsidRPr="00AD0B65" w:rsidP="00AD0B65">
            <w:pPr>
              <w:pStyle w:val="ListBullet2"/>
            </w:pPr>
            <w:r w:rsidRPr="00AD0B65">
              <w:t>drain plans</w:t>
            </w:r>
          </w:p>
          <w:p w:rsidR="00000000" w:rsidRPr="00AD0B65" w:rsidP="00AD0B65">
            <w:pPr>
              <w:pStyle w:val="ListBullet2"/>
            </w:pPr>
            <w:r w:rsidRPr="00AD0B65">
              <w:t>power plans</w:t>
            </w:r>
          </w:p>
          <w:p w:rsidR="00000000" w:rsidRPr="00AD0B65" w:rsidP="00AD0B65">
            <w:pPr>
              <w:pStyle w:val="ListBullet2"/>
            </w:pPr>
            <w:r w:rsidRPr="00AD0B65">
              <w:t>telecommunication plans</w:t>
            </w:r>
          </w:p>
          <w:p w:rsidR="00000000" w:rsidRPr="00AD0B65" w:rsidP="00AD0B65">
            <w:pPr>
              <w:pStyle w:val="ListBullet2"/>
            </w:pPr>
            <w:r w:rsidRPr="00AD0B65">
              <w:t>water plans</w:t>
            </w:r>
          </w:p>
          <w:p w:rsidR="00000000" w:rsidRPr="00AD0B65" w:rsidP="00AD0B65">
            <w:pPr>
              <w:pStyle w:val="ListBullet"/>
            </w:pPr>
            <w:r w:rsidRPr="00AD0B65">
              <w:t>preparing drawing of a gas main or service</w:t>
            </w:r>
          </w:p>
          <w:p w:rsidR="00000000" w:rsidRPr="00AD0B65" w:rsidP="00AD0B65">
            <w:pPr>
              <w:pStyle w:val="ListBullet"/>
            </w:pPr>
            <w:r w:rsidRPr="00AD0B65">
              <w:t>using legend to determine specifications.</w:t>
            </w:r>
          </w:p>
        </w:tc>
      </w:tr>
    </w:tbl>
    <w:p w:rsidR="00000000" w:rsidRPr="00AD0B65" w:rsidP="00AD0B65">
      <w:pPr>
        <w:pStyle w:val="NoPaddingFontSize1"/>
      </w:pPr>
    </w:p>
    <w:p w:rsidR="00000000" w:rsidRPr="00AD0B65" w:rsidP="00AD0B65">
      <w:pPr>
        <w:pStyle w:val="AllowPageBreak"/>
      </w:pPr>
    </w:p>
    <w:p w:rsidR="00000000" w:rsidRPr="00AD0B65" w:rsidP="00AD0B65">
      <w:pPr>
        <w:pStyle w:val="Heading1"/>
      </w:pPr>
      <w:bookmarkStart w:id="13" w:name="O_966863"/>
      <w:bookmarkEnd w:id="13"/>
      <w:r w:rsidRPr="00AD0B6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B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B65">
            <w:pPr>
              <w:pStyle w:val="BodyText"/>
              <w:rPr>
                <w:lang w:val="en-NZ"/>
              </w:rPr>
            </w:pPr>
            <w:r w:rsidRPr="00AD0B65">
              <w:t>Evidence required to demonstrate competence in this unit must be relevant to and satisfy all of the requirements of the elements a</w:t>
            </w:r>
            <w:r w:rsidRPr="00AD0B65">
              <w:t xml:space="preserve">nd performance criteria and include knowledge of: </w:t>
            </w:r>
          </w:p>
        </w:tc>
      </w:tr>
      <w:tr w:rsidTr="00AD0B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 w:rsidP="00AD0B65">
            <w:pPr>
              <w:pStyle w:val="ListBullet"/>
            </w:pPr>
            <w:r w:rsidRPr="00AD0B65">
              <w:t>as laid technical drawings for gas pipework</w:t>
            </w:r>
          </w:p>
          <w:p w:rsidR="00000000" w:rsidRPr="00AD0B65" w:rsidP="00AD0B65">
            <w:pPr>
              <w:pStyle w:val="ListBullet"/>
            </w:pPr>
            <w:r w:rsidRPr="00AD0B65">
              <w:t>cross reference points</w:t>
            </w:r>
          </w:p>
          <w:p w:rsidR="00000000" w:rsidRPr="00AD0B65" w:rsidP="00AD0B65">
            <w:pPr>
              <w:pStyle w:val="ListBullet"/>
            </w:pPr>
            <w:r w:rsidRPr="00AD0B65">
              <w:t>different gas related drawings, including:</w:t>
            </w:r>
          </w:p>
          <w:p w:rsidR="00000000" w:rsidRPr="00AD0B65" w:rsidP="00AD0B65">
            <w:pPr>
              <w:pStyle w:val="ListBullet2"/>
            </w:pPr>
            <w:r w:rsidRPr="00AD0B65">
              <w:t>district plans</w:t>
            </w:r>
          </w:p>
          <w:p w:rsidR="00000000" w:rsidRPr="00AD0B65" w:rsidP="00AD0B65">
            <w:pPr>
              <w:pStyle w:val="ListBullet2"/>
            </w:pPr>
            <w:r w:rsidRPr="00AD0B65">
              <w:t>industrial drawings</w:t>
            </w:r>
          </w:p>
          <w:p w:rsidR="00000000" w:rsidRPr="00AD0B65" w:rsidP="00AD0B65">
            <w:pPr>
              <w:pStyle w:val="ListBullet2"/>
            </w:pPr>
            <w:r w:rsidRPr="00AD0B65">
              <w:t>easement drawings</w:t>
            </w:r>
          </w:p>
          <w:p w:rsidR="00000000" w:rsidRPr="00AD0B65" w:rsidP="00AD0B65">
            <w:pPr>
              <w:pStyle w:val="ListBullet2"/>
            </w:pPr>
            <w:r w:rsidRPr="00AD0B65">
              <w:t>gas mains detail plans</w:t>
            </w:r>
          </w:p>
          <w:p w:rsidR="00000000" w:rsidRPr="00AD0B65" w:rsidP="00AD0B65">
            <w:pPr>
              <w:pStyle w:val="ListBullet2"/>
            </w:pPr>
            <w:r w:rsidRPr="00AD0B65">
              <w:t>gas pipeline route maps and alignment sheets</w:t>
            </w:r>
          </w:p>
          <w:p w:rsidR="00000000" w:rsidRPr="00AD0B65" w:rsidP="00AD0B65">
            <w:pPr>
              <w:pStyle w:val="ListBullet"/>
            </w:pPr>
            <w:r w:rsidRPr="00AD0B65">
              <w:t xml:space="preserve">drawing conventions and features </w:t>
            </w:r>
          </w:p>
          <w:p w:rsidR="00000000" w:rsidRPr="00AD0B65" w:rsidP="00AD0B65">
            <w:pPr>
              <w:pStyle w:val="ListBullet"/>
            </w:pPr>
            <w:r w:rsidRPr="00AD0B65">
              <w:t>factors that may impact on technical drawings, including:</w:t>
            </w:r>
          </w:p>
          <w:p w:rsidR="00000000" w:rsidRPr="00AD0B65" w:rsidP="00AD0B65">
            <w:pPr>
              <w:pStyle w:val="ListBullet2"/>
            </w:pPr>
            <w:r w:rsidRPr="00AD0B65">
              <w:t>orientation</w:t>
            </w:r>
          </w:p>
          <w:p w:rsidR="00000000" w:rsidRPr="00AD0B65" w:rsidP="00AD0B65">
            <w:pPr>
              <w:pStyle w:val="ListBullet2"/>
            </w:pPr>
            <w:r w:rsidRPr="00AD0B65">
              <w:t>altering landscapes</w:t>
            </w:r>
          </w:p>
          <w:p w:rsidR="00000000" w:rsidRPr="00AD0B65" w:rsidP="00AD0B65">
            <w:pPr>
              <w:pStyle w:val="ListBullet2"/>
            </w:pPr>
            <w:r w:rsidRPr="00AD0B65">
              <w:t>building structures</w:t>
            </w:r>
          </w:p>
          <w:p w:rsidR="00000000" w:rsidRPr="00AD0B65" w:rsidP="00AD0B65">
            <w:pPr>
              <w:pStyle w:val="ListBullet2"/>
            </w:pPr>
            <w:r w:rsidRPr="00AD0B65">
              <w:t>temporary land marks</w:t>
            </w:r>
          </w:p>
          <w:p w:rsidR="00000000" w:rsidRPr="00AD0B65" w:rsidP="00AD0B65">
            <w:pPr>
              <w:pStyle w:val="ListBullet"/>
            </w:pPr>
            <w:r w:rsidRPr="00AD0B65">
              <w:t>fittings that effect the off-set or depth o</w:t>
            </w:r>
            <w:r w:rsidRPr="00AD0B65">
              <w:t xml:space="preserve">f the pipework </w:t>
            </w:r>
          </w:p>
          <w:p w:rsidR="00000000" w:rsidRPr="00AD0B65" w:rsidP="00AD0B65">
            <w:pPr>
              <w:pStyle w:val="ListBullet"/>
            </w:pPr>
            <w:r w:rsidRPr="00AD0B65">
              <w:t>gas mains and services as laid drawings</w:t>
            </w:r>
          </w:p>
          <w:p w:rsidR="00000000" w:rsidRPr="00AD0B65" w:rsidP="00AD0B65">
            <w:pPr>
              <w:pStyle w:val="ListBullet"/>
            </w:pPr>
            <w:r w:rsidRPr="00AD0B65">
              <w:t>key features, symbols and abbreviations on site plans</w:t>
            </w:r>
          </w:p>
          <w:p w:rsidR="00000000" w:rsidRPr="00AD0B65" w:rsidP="00AD0B65">
            <w:pPr>
              <w:pStyle w:val="ListBullet"/>
            </w:pPr>
            <w:r w:rsidRPr="00AD0B65">
              <w:t>measuring devices to record off-sets</w:t>
            </w:r>
          </w:p>
          <w:p w:rsidR="00000000" w:rsidRPr="00AD0B65" w:rsidP="00AD0B65">
            <w:pPr>
              <w:pStyle w:val="ListBullet"/>
            </w:pPr>
            <w:r w:rsidRPr="00AD0B65">
              <w:t>problem-solving techniques</w:t>
            </w:r>
          </w:p>
          <w:p w:rsidR="00000000" w:rsidRPr="00AD0B65" w:rsidP="00AD0B65">
            <w:pPr>
              <w:pStyle w:val="ListBullet"/>
            </w:pPr>
            <w:r w:rsidRPr="00AD0B65">
              <w:t>relevant drawing equipment, tools, materials, drawings and personal protective equipment (PPE)</w:t>
            </w:r>
          </w:p>
          <w:p w:rsidR="00000000" w:rsidRPr="00AD0B65" w:rsidP="00AD0B65">
            <w:pPr>
              <w:pStyle w:val="ListBullet"/>
            </w:pPr>
            <w:r w:rsidRPr="00AD0B65">
              <w:t>relevant legislation, standards, codes, regulations and procedure requirements</w:t>
            </w:r>
          </w:p>
          <w:p w:rsidR="00000000" w:rsidRPr="00AD0B65" w:rsidP="00AD0B65">
            <w:pPr>
              <w:pStyle w:val="ListBullet"/>
            </w:pPr>
            <w:r w:rsidRPr="00AD0B65">
              <w:t>relevant manufacturer specifications</w:t>
            </w:r>
          </w:p>
          <w:p w:rsidR="00000000" w:rsidRPr="00AD0B65" w:rsidP="00AD0B65">
            <w:pPr>
              <w:pStyle w:val="ListBullet"/>
            </w:pPr>
            <w:r w:rsidRPr="00AD0B65">
              <w:t>relevant WHS/OHS legislated requirements, inc</w:t>
            </w:r>
            <w:r w:rsidRPr="00AD0B65">
              <w:t>luding:</w:t>
            </w:r>
          </w:p>
          <w:p w:rsidR="00000000" w:rsidRPr="00AD0B65" w:rsidP="00AD0B65">
            <w:pPr>
              <w:pStyle w:val="ListBullet2"/>
            </w:pPr>
            <w:r w:rsidRPr="00AD0B65">
              <w:t>hazard identification and reporting</w:t>
            </w:r>
          </w:p>
          <w:p w:rsidR="00000000" w:rsidRPr="00AD0B65" w:rsidP="00AD0B65">
            <w:pPr>
              <w:pStyle w:val="ListBullet2"/>
            </w:pPr>
            <w:r w:rsidRPr="00AD0B65">
              <w:t>implementing risk control measures</w:t>
            </w:r>
          </w:p>
          <w:p w:rsidR="00000000" w:rsidRPr="00AD0B65" w:rsidP="00AD0B65">
            <w:pPr>
              <w:pStyle w:val="ListBullet"/>
            </w:pPr>
            <w:r w:rsidRPr="00AD0B65">
              <w:t xml:space="preserve">relevant workplace documentation, drawings and forms </w:t>
            </w:r>
          </w:p>
          <w:p w:rsidR="00000000" w:rsidRPr="00AD0B65" w:rsidP="00AD0B65">
            <w:pPr>
              <w:pStyle w:val="ListBullet"/>
            </w:pPr>
            <w:r w:rsidRPr="00AD0B65">
              <w:t>relevant workplace policies and procedures.</w:t>
            </w:r>
          </w:p>
        </w:tc>
      </w:tr>
    </w:tbl>
    <w:p w:rsidR="00000000" w:rsidRPr="00AD0B65" w:rsidP="00AD0B65">
      <w:pPr>
        <w:pStyle w:val="NoPaddingFontSize1"/>
      </w:pPr>
    </w:p>
    <w:p w:rsidR="00000000" w:rsidRPr="00AD0B65" w:rsidP="00AD0B65">
      <w:pPr>
        <w:pStyle w:val="AllowPageBreak"/>
      </w:pPr>
    </w:p>
    <w:p w:rsidR="00000000" w:rsidRPr="00AD0B65" w:rsidP="00AD0B65">
      <w:pPr>
        <w:pStyle w:val="Heading1"/>
      </w:pPr>
      <w:bookmarkStart w:id="14" w:name="O_966864"/>
      <w:bookmarkEnd w:id="14"/>
      <w:r w:rsidRPr="00AD0B6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B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B65" w:rsidP="00AD0B65">
            <w:pPr>
              <w:pStyle w:val="BodyText"/>
            </w:pPr>
            <w:r w:rsidRPr="00AD0B65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AD0B65" w:rsidP="00AD0B65">
            <w:pPr>
              <w:pStyle w:val="BodyText"/>
            </w:pPr>
            <w:r w:rsidRPr="00AD0B65">
              <w:t>As a minimum, assessment must satisfy applicable regulatory requi</w:t>
            </w:r>
            <w:r w:rsidRPr="00AD0B65">
              <w:t>rements, which include requirements in the Standards for Registered Training Organisations current at the time of assessment.</w:t>
            </w:r>
          </w:p>
          <w:p w:rsidR="00000000" w:rsidRPr="00AD0B65" w:rsidP="00AD0B65">
            <w:pPr>
              <w:pStyle w:val="BodyText"/>
            </w:pPr>
            <w:r w:rsidRPr="00AD0B65">
              <w:t>Assessment must occur in workplace operational situations where it is appropriate to do so; where this is not appropriate, assessm</w:t>
            </w:r>
            <w:r w:rsidRPr="00AD0B65">
              <w:t>ent must occur in simulated workplace operational situations that replicate workplace conditions.</w:t>
            </w:r>
          </w:p>
          <w:p w:rsidR="00000000" w:rsidRPr="00AD0B65" w:rsidP="00AD0B65">
            <w:pPr>
              <w:pStyle w:val="BodyText"/>
            </w:pPr>
            <w:r w:rsidRPr="00AD0B65">
              <w:t>Assessment processes and techniques must be appropriate to the language, literacy and numeracy requirements of the work being performed and the needs of the c</w:t>
            </w:r>
            <w:r w:rsidRPr="00AD0B65">
              <w:t>andidate.</w:t>
            </w:r>
          </w:p>
          <w:p w:rsidR="00000000" w:rsidRPr="00AD0B65" w:rsidP="00AD0B65">
            <w:pPr>
              <w:pStyle w:val="BodyText"/>
            </w:pPr>
            <w:r w:rsidRPr="00AD0B65">
              <w:t>Resources for assessment must include access to:</w:t>
            </w:r>
          </w:p>
          <w:p w:rsidR="00000000" w:rsidRPr="00AD0B65" w:rsidP="00AD0B65">
            <w:pPr>
              <w:pStyle w:val="ListBullet"/>
            </w:pPr>
            <w:r w:rsidRPr="00AD0B65">
              <w:t>a range of relevant exercises, case studies and/or other simulations</w:t>
            </w:r>
          </w:p>
          <w:p w:rsidR="00000000" w:rsidRPr="00AD0B65" w:rsidP="00AD0B65">
            <w:pPr>
              <w:pStyle w:val="ListBullet"/>
            </w:pPr>
            <w:r w:rsidRPr="00AD0B65">
              <w:t xml:space="preserve">relevant and appropriate materials, tools, equipment and PPE currently used in industry </w:t>
            </w:r>
          </w:p>
          <w:p w:rsidR="00000000" w:rsidRPr="00AD0B65" w:rsidP="00AD0B65">
            <w:pPr>
              <w:pStyle w:val="ListBullet"/>
            </w:pPr>
            <w:r w:rsidRPr="00AD0B65">
              <w:t>applicable documentation, including wo</w:t>
            </w:r>
            <w:r w:rsidRPr="00AD0B65">
              <w:t>rkplace procedures, equipment specifications, regulations, codes of practice and operation manuals.</w:t>
            </w:r>
          </w:p>
        </w:tc>
      </w:tr>
    </w:tbl>
    <w:p w:rsidR="00000000" w:rsidRPr="00AD0B65" w:rsidP="00AD0B65">
      <w:pPr>
        <w:pStyle w:val="NoPaddingFontSize1"/>
      </w:pPr>
    </w:p>
    <w:p w:rsidR="00000000" w:rsidRPr="00AD0B65" w:rsidP="00AD0B65">
      <w:pPr>
        <w:pStyle w:val="AllowPageBreak"/>
      </w:pPr>
    </w:p>
    <w:p w:rsidR="00000000" w:rsidRPr="00AD0B65" w:rsidP="00AD0B65">
      <w:pPr>
        <w:pStyle w:val="Heading1"/>
      </w:pPr>
      <w:bookmarkStart w:id="15" w:name="O_966867"/>
      <w:bookmarkEnd w:id="15"/>
      <w:r w:rsidRPr="00AD0B65">
        <w:t>Links</w:t>
      </w:r>
    </w:p>
    <w:p w:rsidR="00000000" w:rsidRPr="00AD0B65" w:rsidP="00162473">
      <w:pPr>
        <w:pStyle w:val="BodyText"/>
      </w:pPr>
      <w:r w:rsidRPr="00AD0B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041D63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AD0B65" w:rsidP="00AD0B65"/>
    <w:sectPr w:rsidSect="00AD0B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B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B65" w:rsidRPr="00162473" w:rsidP="001624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B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473" w:rsidP="00AD0B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62473" w:rsidP="00AD0B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62473" w:rsidP="00AD0B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B65" w:rsidP="00AD0B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2473">
      <w:t>Approved</w:t>
    </w:r>
    <w:r w:rsidR="001624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247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2473">
      <w:rPr>
        <w:noProof/>
      </w:rPr>
      <w:t>6</w:t>
    </w:r>
    <w:r>
      <w:rPr>
        <w:noProof/>
      </w:rPr>
      <w:fldChar w:fldCharType="end"/>
    </w:r>
  </w:p>
  <w:p w:rsidR="00AD0B65" w:rsidP="00AD0B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24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2473">
      <w:t>Powering Skills Organisation</w:t>
    </w:r>
    <w:r w:rsidR="00162473">
      <w:fldChar w:fldCharType="end"/>
    </w:r>
  </w:p>
  <w:p w:rsidR="00AD0B65" w:rsidP="00AD0B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B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4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0B65" w:rsidRPr="00162473" w:rsidP="001624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B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473" w:rsidRPr="002D2AF8" w:rsidP="00AD0B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UEGNSG229 Prepare simple drawings of as laid gas mains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2473" w:rsidP="00AD0B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B65" w:rsidRPr="002D2AF8" w:rsidP="00AD0B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2473">
      <w:t>UEGNSG229 Prepare simple drawings of as laid gas mains and services</w:t>
    </w:r>
    <w:r w:rsidR="001624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2473">
      <w:rPr>
        <w:noProof/>
      </w:rPr>
      <w:t>2 March 2025</w:t>
    </w:r>
    <w:r>
      <w:fldChar w:fldCharType="end"/>
    </w:r>
  </w:p>
  <w:p w:rsidR="00AD0B65" w:rsidP="00AD0B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9E1C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589C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30AD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B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0B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0B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0B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0B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0B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0B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0B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0B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0B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0B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0B65"/>
  </w:style>
  <w:style w:type="character" w:customStyle="1" w:styleId="Heading1Char">
    <w:name w:val="Heading 1 Char"/>
    <w:basedOn w:val="DefaultParagraphFont"/>
    <w:link w:val="Heading1"/>
    <w:rsid w:val="00AD0B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0B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0B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0B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0B65"/>
    <w:rPr>
      <w:b/>
      <w:spacing w:val="0"/>
    </w:rPr>
  </w:style>
  <w:style w:type="paragraph" w:styleId="ListBullet2">
    <w:name w:val="List Bullet 2"/>
    <w:basedOn w:val="List2"/>
    <w:rsid w:val="00AD0B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0B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0B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D0B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0B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0B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0B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0B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0B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0B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0B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0B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0B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0B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0B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0B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0B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0B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0B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0B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0B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0B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0B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0B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0B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0B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0B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0B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0B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0B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0B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0B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0B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0B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0B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0B65"/>
    <w:rPr>
      <w:i/>
    </w:rPr>
  </w:style>
  <w:style w:type="paragraph" w:styleId="Caption">
    <w:name w:val="caption"/>
    <w:basedOn w:val="BodyText"/>
    <w:next w:val="Normal"/>
    <w:qFormat/>
    <w:rsid w:val="00AD0B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0B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0B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0B65"/>
  </w:style>
  <w:style w:type="paragraph" w:styleId="TableofFigures">
    <w:name w:val="table of figures"/>
    <w:basedOn w:val="Normal"/>
    <w:next w:val="Normal"/>
    <w:semiHidden/>
    <w:rsid w:val="00AD0B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0B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0B65"/>
    <w:rPr>
      <w:rFonts w:ascii="Wingdings" w:hAnsi="Wingdings"/>
    </w:rPr>
  </w:style>
  <w:style w:type="paragraph" w:customStyle="1" w:styleId="TableHeading">
    <w:name w:val="Table Heading"/>
    <w:basedOn w:val="HeadingBase"/>
    <w:rsid w:val="00AD0B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0B65"/>
    <w:rPr>
      <w:color w:val="0033CC"/>
      <w:u w:val="none"/>
    </w:rPr>
  </w:style>
  <w:style w:type="paragraph" w:customStyle="1" w:styleId="BodyTextRight">
    <w:name w:val="Body Text Right"/>
    <w:basedOn w:val="BodyText"/>
    <w:rsid w:val="00AD0B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0B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0B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0B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0B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0B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0B65"/>
    <w:rPr>
      <w:sz w:val="32"/>
    </w:rPr>
  </w:style>
  <w:style w:type="paragraph" w:customStyle="1" w:styleId="HeadingProcedure">
    <w:name w:val="Heading Procedure"/>
    <w:basedOn w:val="HeadingBase"/>
    <w:next w:val="Normal"/>
    <w:rsid w:val="00AD0B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0B65"/>
    <w:pPr>
      <w:spacing w:before="60" w:after="60"/>
    </w:pPr>
  </w:style>
  <w:style w:type="paragraph" w:styleId="ListContinue">
    <w:name w:val="List Continue"/>
    <w:basedOn w:val="List"/>
    <w:rsid w:val="00AD0B65"/>
    <w:pPr>
      <w:ind w:firstLine="0"/>
    </w:pPr>
  </w:style>
  <w:style w:type="paragraph" w:customStyle="1" w:styleId="ListNote">
    <w:name w:val="List Note"/>
    <w:basedOn w:val="List"/>
    <w:rsid w:val="00AD0B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0B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0B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0B65"/>
    <w:rPr>
      <w:rFonts w:ascii="Courier New" w:hAnsi="Courier New"/>
    </w:rPr>
  </w:style>
  <w:style w:type="paragraph" w:customStyle="1" w:styleId="NoteBullet">
    <w:name w:val="Note Bullet"/>
    <w:basedOn w:val="Note"/>
    <w:rsid w:val="00AD0B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0B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0B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0B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0B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0B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0B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0B65"/>
    <w:rPr>
      <w:b/>
      <w:smallCaps/>
    </w:rPr>
  </w:style>
  <w:style w:type="paragraph" w:customStyle="1" w:styleId="TableListNumber">
    <w:name w:val="Table List Number"/>
    <w:basedOn w:val="ListNumber"/>
    <w:rsid w:val="00AD0B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0B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0B65"/>
    <w:pPr>
      <w:numPr>
        <w:numId w:val="9"/>
      </w:numPr>
    </w:pPr>
  </w:style>
  <w:style w:type="paragraph" w:customStyle="1" w:styleId="ListAlpha2">
    <w:name w:val="List Alpha 2"/>
    <w:basedOn w:val="List2"/>
    <w:rsid w:val="00AD0B65"/>
    <w:pPr>
      <w:numPr>
        <w:numId w:val="8"/>
      </w:numPr>
    </w:pPr>
  </w:style>
  <w:style w:type="paragraph" w:styleId="List2">
    <w:name w:val="List 2"/>
    <w:basedOn w:val="BodyText"/>
    <w:rsid w:val="00AD0B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0B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0B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0B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0B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0B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0B65"/>
    <w:pPr>
      <w:numPr>
        <w:numId w:val="4"/>
      </w:numPr>
    </w:pPr>
  </w:style>
  <w:style w:type="paragraph" w:styleId="ListContinue2">
    <w:name w:val="List Continue 2"/>
    <w:basedOn w:val="List2"/>
    <w:rsid w:val="00AD0B65"/>
    <w:pPr>
      <w:ind w:firstLine="0"/>
    </w:pPr>
  </w:style>
  <w:style w:type="paragraph" w:styleId="ListContinue3">
    <w:name w:val="List Continue 3"/>
    <w:basedOn w:val="List3"/>
    <w:rsid w:val="00AD0B65"/>
    <w:pPr>
      <w:ind w:left="1021" w:firstLine="0"/>
    </w:pPr>
  </w:style>
  <w:style w:type="paragraph" w:styleId="ListContinue4">
    <w:name w:val="List Continue 4"/>
    <w:basedOn w:val="List4"/>
    <w:rsid w:val="00AD0B65"/>
    <w:pPr>
      <w:ind w:firstLine="0"/>
    </w:pPr>
  </w:style>
  <w:style w:type="paragraph" w:styleId="ListContinue5">
    <w:name w:val="List Continue 5"/>
    <w:basedOn w:val="List5"/>
    <w:rsid w:val="00AD0B65"/>
    <w:pPr>
      <w:ind w:firstLine="0"/>
    </w:pPr>
  </w:style>
  <w:style w:type="paragraph" w:styleId="ListNumber3">
    <w:name w:val="List Number 3"/>
    <w:basedOn w:val="List3"/>
    <w:rsid w:val="00AD0B65"/>
    <w:pPr>
      <w:numPr>
        <w:numId w:val="5"/>
      </w:numPr>
    </w:pPr>
  </w:style>
  <w:style w:type="paragraph" w:styleId="ListNumber4">
    <w:name w:val="List Number 4"/>
    <w:basedOn w:val="List4"/>
    <w:rsid w:val="00AD0B65"/>
    <w:pPr>
      <w:numPr>
        <w:numId w:val="6"/>
      </w:numPr>
    </w:pPr>
  </w:style>
  <w:style w:type="paragraph" w:styleId="ListNumber5">
    <w:name w:val="List Number 5"/>
    <w:basedOn w:val="List5"/>
    <w:rsid w:val="00AD0B65"/>
    <w:pPr>
      <w:numPr>
        <w:numId w:val="7"/>
      </w:numPr>
    </w:pPr>
  </w:style>
  <w:style w:type="paragraph" w:styleId="BlockText">
    <w:name w:val="Block Text"/>
    <w:basedOn w:val="Normal"/>
    <w:rsid w:val="00AD0B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0B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0B65"/>
    <w:rPr>
      <w:sz w:val="16"/>
      <w:vertAlign w:val="superscript"/>
    </w:rPr>
  </w:style>
  <w:style w:type="character" w:customStyle="1" w:styleId="Symbols">
    <w:name w:val="Symbols"/>
    <w:basedOn w:val="DefaultParagraphFont"/>
    <w:rsid w:val="00AD0B65"/>
    <w:rPr>
      <w:rFonts w:ascii="Symbol" w:hAnsi="Symbol"/>
    </w:rPr>
  </w:style>
  <w:style w:type="character" w:customStyle="1" w:styleId="MenuOptions">
    <w:name w:val="Menu Options"/>
    <w:basedOn w:val="DefaultParagraphFont"/>
    <w:rsid w:val="00AD0B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0B65"/>
    <w:rPr>
      <w:b/>
    </w:rPr>
  </w:style>
  <w:style w:type="character" w:customStyle="1" w:styleId="Underlined">
    <w:name w:val="Underlined"/>
    <w:basedOn w:val="DefaultParagraphFont"/>
    <w:rsid w:val="00AD0B65"/>
    <w:rPr>
      <w:u w:val="single"/>
    </w:rPr>
  </w:style>
  <w:style w:type="paragraph" w:customStyle="1" w:styleId="TableBodyTextRight">
    <w:name w:val="Table Body Text Right"/>
    <w:basedOn w:val="TableBodyText"/>
    <w:rsid w:val="00AD0B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0B65"/>
    <w:rPr>
      <w:sz w:val="18"/>
    </w:rPr>
  </w:style>
  <w:style w:type="paragraph" w:customStyle="1" w:styleId="BodySmallRight">
    <w:name w:val="Body Small Right"/>
    <w:basedOn w:val="BodyTextRight"/>
    <w:rsid w:val="00AD0B65"/>
    <w:rPr>
      <w:sz w:val="18"/>
      <w:szCs w:val="18"/>
    </w:rPr>
  </w:style>
  <w:style w:type="paragraph" w:customStyle="1" w:styleId="MarginEdition">
    <w:name w:val="Margin Edition"/>
    <w:basedOn w:val="MarginNote"/>
    <w:rsid w:val="00AD0B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0B65"/>
    <w:rPr>
      <w:sz w:val="2"/>
      <w:szCs w:val="2"/>
    </w:rPr>
  </w:style>
  <w:style w:type="character" w:customStyle="1" w:styleId="Small">
    <w:name w:val="Small"/>
    <w:basedOn w:val="DefaultParagraphFont"/>
    <w:rsid w:val="00AD0B65"/>
    <w:rPr>
      <w:sz w:val="16"/>
    </w:rPr>
  </w:style>
  <w:style w:type="paragraph" w:customStyle="1" w:styleId="WideTable">
    <w:name w:val="Wide Table"/>
    <w:basedOn w:val="Normal"/>
    <w:rsid w:val="00AD0B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0B65"/>
  </w:style>
  <w:style w:type="paragraph" w:styleId="Quote">
    <w:name w:val="Quote"/>
    <w:basedOn w:val="Heading1"/>
    <w:link w:val="QuoteChar"/>
    <w:qFormat/>
    <w:rsid w:val="00AD0B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0B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0B65"/>
    <w:pPr>
      <w:pageBreakBefore/>
    </w:pPr>
  </w:style>
  <w:style w:type="paragraph" w:customStyle="1" w:styleId="Border">
    <w:name w:val="Border"/>
    <w:basedOn w:val="Normal"/>
    <w:qFormat/>
    <w:rsid w:val="00AD0B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0B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B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B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0B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0B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0B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0B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0B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0B65"/>
    <w:rPr>
      <w:u w:val="single"/>
    </w:rPr>
  </w:style>
  <w:style w:type="character" w:customStyle="1" w:styleId="BoldandItalics">
    <w:name w:val="Bold and Italics"/>
    <w:qFormat/>
    <w:rsid w:val="00AD0B65"/>
    <w:rPr>
      <w:b/>
      <w:i/>
      <w:u w:val="none"/>
    </w:rPr>
  </w:style>
  <w:style w:type="paragraph" w:styleId="BalloonText">
    <w:name w:val="Balloon Text"/>
    <w:basedOn w:val="Normal"/>
    <w:link w:val="BalloonTextChar"/>
    <w:rsid w:val="00AD0B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0B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0B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0B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0B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0B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0B65"/>
    <w:pPr>
      <w:spacing w:before="0" w:after="0"/>
    </w:pPr>
  </w:style>
  <w:style w:type="paragraph" w:customStyle="1" w:styleId="BodyTextBold">
    <w:name w:val="Body Text Bold"/>
    <w:basedOn w:val="BodyText"/>
    <w:qFormat/>
    <w:rsid w:val="00AD0B65"/>
    <w:rPr>
      <w:b/>
    </w:rPr>
  </w:style>
  <w:style w:type="character" w:styleId="Hyperlink">
    <w:name w:val="Hyperlink"/>
    <w:basedOn w:val="DefaultParagraphFont"/>
    <w:uiPriority w:val="99"/>
    <w:unhideWhenUsed/>
    <w:rsid w:val="001624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1255</Words>
  <Characters>7999</Characters>
  <Application>Microsoft Office Word</Application>
  <DocSecurity>0</DocSecurity>
  <Lines>296</Lines>
  <Paragraphs>181</Paragraphs>
  <ScaleCrop>false</ScaleCrop>
  <Company>Author-it Software Corporation Ltd.</Company>
  <LinksUpToDate>false</LinksUpToDate>
  <CharactersWithSpaces>9073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UEGNSG229 Prepare simple drawings of as laid gas mains and services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2025-03-01T15:27:00Z</dcterms:created>
  <dcterms:modified xsi:type="dcterms:W3CDTF">2025-03-01T15:27:00Z</dcterms:modified>
</cp:coreProperties>
</file>