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0B2E" w:rsidP="001E0B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UEGNSG227 Assist with the construction and laying of gas distribution mains</w:t>
      </w:r>
      <w:r>
        <w:fldChar w:fldCharType="end"/>
      </w:r>
    </w:p>
    <w:p w:rsidR="001E0B2E" w:rsidP="001E0B2E">
      <w:pPr>
        <w:pStyle w:val="Version"/>
        <w:sectPr w:rsidSect="00D956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5644" w:rsidP="00D95644">
      <w:pPr>
        <w:pStyle w:val="SuperHeading"/>
      </w:pPr>
      <w:r w:rsidRPr="00D95644">
        <w:t>UEGNSG227 Assist with the construction and laying of gas distribution mains</w:t>
      </w:r>
    </w:p>
    <w:p w:rsidR="00000000" w:rsidRPr="00D95644" w:rsidP="00D95644">
      <w:pPr>
        <w:pStyle w:val="Heading1"/>
      </w:pPr>
      <w:bookmarkStart w:id="1" w:name="O_966813"/>
      <w:bookmarkEnd w:id="1"/>
      <w:r w:rsidRPr="00D9564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56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44" w:rsidP="00D95644">
            <w:pPr>
              <w:pStyle w:val="BodyText"/>
            </w:pPr>
            <w:r w:rsidRPr="00D95644">
              <w:t>Release 1. This is the first release of this unit of competency in the UEG Gas Industry Training Package.</w:t>
            </w:r>
          </w:p>
        </w:tc>
      </w:tr>
    </w:tbl>
    <w:p w:rsidR="00000000" w:rsidRPr="00D95644" w:rsidP="00D95644">
      <w:pPr>
        <w:pStyle w:val="NoPaddingFontSize1"/>
      </w:pPr>
    </w:p>
    <w:p w:rsidR="00000000" w:rsidRPr="00D95644" w:rsidP="00D95644">
      <w:pPr>
        <w:pStyle w:val="AllowPageBreak"/>
      </w:pPr>
    </w:p>
    <w:p w:rsidR="00000000" w:rsidRPr="00D95644" w:rsidP="00D95644">
      <w:pPr>
        <w:pStyle w:val="Heading1"/>
      </w:pPr>
      <w:bookmarkStart w:id="2" w:name="O_966814"/>
      <w:bookmarkEnd w:id="2"/>
      <w:r w:rsidRPr="00D9564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56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44" w:rsidP="00D95644">
            <w:pPr>
              <w:pStyle w:val="BodyText"/>
            </w:pPr>
            <w:r w:rsidRPr="00D95644">
              <w:t>This unit involves the skills and knowledge required to assist with constructing and laying gas distribution mains, and completing relevant documentation whilst working under supervision.</w:t>
            </w:r>
          </w:p>
          <w:p w:rsidR="00000000" w:rsidRPr="00D95644" w:rsidP="00D95644">
            <w:pPr>
              <w:pStyle w:val="BodyText"/>
            </w:pPr>
            <w:r w:rsidRPr="00D95644">
              <w:t>It includes the use of relevant tools and equipment, and working saf</w:t>
            </w:r>
            <w:r w:rsidRPr="00D95644">
              <w:t xml:space="preserve">ely in accordance with workplace procedures. </w:t>
            </w:r>
          </w:p>
          <w:p w:rsidR="00000000" w:rsidRPr="00D95644" w:rsidP="00D95644">
            <w:pPr>
              <w:pStyle w:val="BodyText"/>
            </w:pPr>
            <w:r w:rsidRPr="00D95644">
              <w:t>No licensing, legislative or certification requirements apply to this unit at the time of publication.</w:t>
            </w:r>
          </w:p>
        </w:tc>
      </w:tr>
    </w:tbl>
    <w:p w:rsidR="00000000" w:rsidRPr="00D95644" w:rsidP="00D95644">
      <w:pPr>
        <w:pStyle w:val="NoPaddingFontSize1"/>
      </w:pPr>
    </w:p>
    <w:p w:rsidR="00000000" w:rsidRPr="00D95644" w:rsidP="00D95644">
      <w:pPr>
        <w:pStyle w:val="AllowPageBreak"/>
      </w:pPr>
    </w:p>
    <w:p w:rsidR="00000000" w:rsidRPr="00D95644" w:rsidP="00D95644">
      <w:pPr>
        <w:pStyle w:val="Heading1"/>
      </w:pPr>
      <w:bookmarkStart w:id="3" w:name="O_966815"/>
      <w:bookmarkEnd w:id="3"/>
      <w:r w:rsidRPr="00D9564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56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44" w:rsidP="00D95644">
            <w:pPr>
              <w:pStyle w:val="BodyText"/>
            </w:pPr>
            <w:r w:rsidRPr="00D95644">
              <w:t>Not applicable.</w:t>
            </w:r>
          </w:p>
        </w:tc>
      </w:tr>
    </w:tbl>
    <w:p w:rsidR="00000000" w:rsidRPr="00D95644" w:rsidP="00D95644">
      <w:pPr>
        <w:pStyle w:val="NoPaddingFontSize1"/>
      </w:pPr>
    </w:p>
    <w:p w:rsidR="00000000" w:rsidRPr="00D95644" w:rsidP="00D95644">
      <w:pPr>
        <w:pStyle w:val="AllowPageBreak"/>
      </w:pPr>
    </w:p>
    <w:p w:rsidR="00000000" w:rsidRPr="00D95644" w:rsidP="00D95644">
      <w:pPr>
        <w:pStyle w:val="Heading1"/>
      </w:pPr>
      <w:bookmarkStart w:id="4" w:name="O_966816"/>
      <w:bookmarkEnd w:id="4"/>
      <w:r w:rsidRPr="00D9564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56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44" w:rsidP="00D95644">
            <w:pPr>
              <w:pStyle w:val="BodyText"/>
            </w:pPr>
            <w:r w:rsidRPr="00D95644">
              <w:t xml:space="preserve">Gas Distribution </w:t>
            </w:r>
          </w:p>
        </w:tc>
      </w:tr>
    </w:tbl>
    <w:p w:rsidR="00000000" w:rsidRPr="00D95644" w:rsidP="00D95644">
      <w:pPr>
        <w:pStyle w:val="NoPaddingFontSize1"/>
      </w:pPr>
    </w:p>
    <w:p w:rsidR="00000000" w:rsidRPr="00D95644" w:rsidP="00D95644">
      <w:pPr>
        <w:pStyle w:val="AllowPageBreak"/>
      </w:pPr>
    </w:p>
    <w:p w:rsidR="00000000" w:rsidRPr="00D95644" w:rsidP="00D95644">
      <w:pPr>
        <w:pStyle w:val="Heading1"/>
      </w:pPr>
      <w:bookmarkStart w:id="5" w:name="O_966817"/>
      <w:bookmarkEnd w:id="5"/>
      <w:r w:rsidRPr="00D9564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56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44" w:rsidP="00D95644">
            <w:pPr>
              <w:pStyle w:val="BodyText"/>
            </w:pPr>
            <w:r w:rsidRPr="00D95644">
              <w:t>Gas Industry</w:t>
            </w:r>
          </w:p>
        </w:tc>
      </w:tr>
    </w:tbl>
    <w:p w:rsidR="00000000" w:rsidRPr="00D95644" w:rsidP="00D95644">
      <w:pPr>
        <w:pStyle w:val="NoPaddingFontSize1"/>
      </w:pPr>
    </w:p>
    <w:p w:rsidR="00000000" w:rsidRPr="00D95644" w:rsidP="00D95644">
      <w:pPr>
        <w:pStyle w:val="AllowPageBreak"/>
      </w:pPr>
    </w:p>
    <w:p w:rsidR="00000000" w:rsidRPr="00D95644" w:rsidP="00D95644">
      <w:pPr>
        <w:pStyle w:val="Heading1"/>
      </w:pPr>
      <w:bookmarkStart w:id="6" w:name="O_966818"/>
      <w:bookmarkEnd w:id="6"/>
      <w:r w:rsidRPr="00D9564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956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44" w:rsidP="00D95644">
            <w:pPr>
              <w:pStyle w:val="BodyText"/>
            </w:pPr>
            <w:r w:rsidRPr="00D9564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rPr>
                <w:rStyle w:val="SpecialBold"/>
              </w:rPr>
              <w:t>PERFORMANCE CRITERIA</w:t>
            </w:r>
          </w:p>
        </w:tc>
      </w:tr>
      <w:tr w:rsidTr="00D956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t>Performance criteria describe the performance needed to demonstrate achievement of the element.</w:t>
            </w:r>
          </w:p>
        </w:tc>
      </w:tr>
      <w:tr w:rsidTr="00D956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44" w:rsidP="00D95644">
            <w:pPr>
              <w:pStyle w:val="BodyText"/>
            </w:pPr>
            <w:r w:rsidRPr="00D9564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44" w:rsidP="00D95644">
            <w:pPr>
              <w:pStyle w:val="BodyText"/>
            </w:pPr>
            <w:r w:rsidRPr="00D95644">
              <w:rPr>
                <w:rStyle w:val="SpecialBold"/>
              </w:rPr>
              <w:t>Prepare to assist construction and laying gas distribution mains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t xml:space="preserve">Work health and safety (WHS)/occupational health and </w:t>
            </w:r>
            <w:r w:rsidRPr="00D95644">
              <w:t>safety (OHS) and environmental workplace procedures and risk control measures for the site are identified and applied</w:t>
            </w:r>
          </w:p>
        </w:tc>
      </w:tr>
      <w:tr w:rsidTr="00D956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t xml:space="preserve">Job requirements and workplace procedures for the site </w:t>
            </w:r>
            <w:r w:rsidRPr="00D95644">
              <w:t>are obtained and discussed with supervisor to confirm the work schedule</w:t>
            </w:r>
          </w:p>
        </w:tc>
      </w:tr>
      <w:tr w:rsidTr="00D956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rPr>
                <w:rStyle w:val="SpecialBold"/>
              </w:rPr>
              <w:t>1</w:t>
            </w:r>
            <w:r w:rsidRPr="00D95644">
              <w:rPr>
                <w:rStyle w:val="SpecialBold"/>
              </w:rPr>
              <w:t>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t>Hazards are identified and reported to the supervisor to assess risks and control measures implemented in accordance with workplace procedures</w:t>
            </w:r>
          </w:p>
        </w:tc>
      </w:tr>
      <w:tr w:rsidTr="00D956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t>Scope of work and responsibility under the relevant work permit/notification is obtained and confirmed with supervisor in accordance with job requirements and workplace procedures</w:t>
            </w:r>
          </w:p>
        </w:tc>
      </w:tr>
      <w:tr w:rsidTr="00D956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t>Equipment, plant, tools and personal protective equipment (PPE) requi</w:t>
            </w:r>
            <w:r w:rsidRPr="00D95644">
              <w:t xml:space="preserve">red to construct and lay gas distribution mains are identified, obtained and checked for operation and safety in accordance with workplace procedures </w:t>
            </w:r>
          </w:p>
        </w:tc>
      </w:tr>
      <w:tr w:rsidTr="00D956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t>Supervisor is consulted to ensure work is coordinated effectively with others involved</w:t>
            </w:r>
          </w:p>
        </w:tc>
      </w:tr>
      <w:tr w:rsidTr="00D956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t>Mate</w:t>
            </w:r>
            <w:r w:rsidRPr="00D95644">
              <w:t>rials, plans, diagrams, drawings and resources required to construct and lay gas distribution mains are obtained in accordance with workplace procedures</w:t>
            </w:r>
          </w:p>
        </w:tc>
      </w:tr>
      <w:tr w:rsidTr="00D956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t>Safety and emergency procedures for an incident at the</w:t>
            </w:r>
            <w:r w:rsidRPr="00D95644">
              <w:t xml:space="preserve"> work site are checked and confirmed with supervisor</w:t>
            </w:r>
          </w:p>
        </w:tc>
      </w:tr>
      <w:tr w:rsidTr="00D956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t>Third-party issues are referred to supervisor as required in accordance with workplace procedures</w:t>
            </w:r>
          </w:p>
        </w:tc>
      </w:tr>
      <w:tr w:rsidTr="00D956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t>Site preparation, safety plan and work schedule are confirmed with supervisor in accordanc</w:t>
            </w:r>
            <w:r w:rsidRPr="00D95644">
              <w:t>e with workplace procedures</w:t>
            </w:r>
          </w:p>
        </w:tc>
      </w:tr>
      <w:tr w:rsidTr="00D956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44" w:rsidP="00D95644">
            <w:pPr>
              <w:pStyle w:val="BodyText"/>
            </w:pPr>
            <w:r w:rsidRPr="00D9564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44" w:rsidP="00D95644">
            <w:pPr>
              <w:pStyle w:val="BodyText"/>
            </w:pPr>
            <w:r w:rsidRPr="00D95644">
              <w:rPr>
                <w:rStyle w:val="SpecialBold"/>
              </w:rPr>
              <w:t>Assist in the construction and laying of gas distribution mains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t>WHS/OHS and environmental risk control measures, schedule of work and workplace procedures for carrying out work are followed</w:t>
            </w:r>
          </w:p>
        </w:tc>
      </w:tr>
      <w:tr w:rsidTr="00D956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t>Materials, tools, equipment and measuring devices required for the work are selected and used correctly and safely in accordance with manufacturer instructions and workplace procedures</w:t>
            </w:r>
          </w:p>
        </w:tc>
      </w:tr>
      <w:tr w:rsidTr="00D956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t>Hazardous activities including lifting, climbing, using power to</w:t>
            </w:r>
            <w:r w:rsidRPr="00D95644">
              <w:t xml:space="preserve">ols, and working in excavations and trenches are conducted safely in accordance with WHS/OHS workplace procedures and job instructions </w:t>
            </w:r>
          </w:p>
        </w:tc>
      </w:tr>
      <w:tr w:rsidTr="00D956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t>Assistance in preparing and trenching the excavation for laying of pipe is provided in accordance with industry s</w:t>
            </w:r>
            <w:r w:rsidRPr="00D95644">
              <w:t>tandards and workplace procedures</w:t>
            </w:r>
          </w:p>
        </w:tc>
      </w:tr>
      <w:tr w:rsidTr="00D956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t>Assistance in constructing and laying of gas distribution mains is provided in accordance with industry standards and workplace procedures</w:t>
            </w:r>
          </w:p>
        </w:tc>
      </w:tr>
      <w:tr w:rsidTr="00D956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t>Work is carried out to the required standard without waste of materia</w:t>
            </w:r>
            <w:r w:rsidRPr="00D95644">
              <w:t>ls or damage to apparatus, equipment, and the surrounding environment or services using sustainable energy principles</w:t>
            </w:r>
          </w:p>
        </w:tc>
      </w:tr>
      <w:tr w:rsidTr="00D956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t>WHS/OHS risks, incidents, accidents and unplanned events are reported to the supervisor in accordance with workplace procedures</w:t>
            </w:r>
          </w:p>
        </w:tc>
      </w:tr>
      <w:tr w:rsidTr="00D956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44" w:rsidP="00D95644">
            <w:pPr>
              <w:pStyle w:val="BodyText"/>
            </w:pPr>
            <w:r w:rsidRPr="00D9564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44" w:rsidP="00D95644">
            <w:pPr>
              <w:pStyle w:val="BodyText"/>
            </w:pPr>
            <w:r w:rsidRPr="00D95644">
              <w:rPr>
                <w:rStyle w:val="SpecialBold"/>
              </w:rPr>
              <w:t>Complete the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t>WHS/OHS and environmental risk control measures for work completion are followed</w:t>
            </w:r>
          </w:p>
        </w:tc>
      </w:tr>
      <w:tr w:rsidTr="00D956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t>Supervisor is notified of work completion in accordance with workplace procedures</w:t>
            </w:r>
          </w:p>
        </w:tc>
      </w:tr>
      <w:tr w:rsidTr="00D956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t>Tools, equipment and any surpl</w:t>
            </w:r>
            <w:r w:rsidRPr="00D95644">
              <w:t>us resources/materials are cleaned, checked and securely stored in accordance with workplace procedures</w:t>
            </w:r>
          </w:p>
        </w:tc>
      </w:tr>
      <w:tr w:rsidTr="00D956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t>Work site is tidied and made safe in accordance with workplace procedures</w:t>
            </w:r>
          </w:p>
        </w:tc>
      </w:tr>
      <w:tr w:rsidTr="00D956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44">
            <w:pPr>
              <w:pStyle w:val="BodyText"/>
              <w:rPr>
                <w:lang w:val="en-NZ"/>
              </w:rPr>
            </w:pPr>
            <w:r w:rsidRPr="00D95644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44" w:rsidP="00D95644">
            <w:pPr>
              <w:pStyle w:val="BodyText"/>
            </w:pPr>
            <w:r w:rsidRPr="00D95644">
              <w:t>Relevant work documentation is completed and provided to the supervisor in accordance with workplace procedures</w:t>
            </w:r>
          </w:p>
        </w:tc>
      </w:tr>
    </w:tbl>
    <w:p w:rsidR="00000000" w:rsidRPr="00D95644" w:rsidP="00D95644">
      <w:pPr>
        <w:pStyle w:val="NoPaddingFontSize1"/>
      </w:pPr>
    </w:p>
    <w:p w:rsidR="00000000" w:rsidRPr="00D95644" w:rsidP="00D95644">
      <w:pPr>
        <w:pStyle w:val="AllowPageBreak"/>
      </w:pPr>
    </w:p>
    <w:p w:rsidR="00000000" w:rsidRPr="00D95644" w:rsidP="00D95644">
      <w:pPr>
        <w:pStyle w:val="Heading1"/>
      </w:pPr>
      <w:bookmarkStart w:id="7" w:name="O_966819"/>
      <w:bookmarkEnd w:id="7"/>
      <w:r w:rsidRPr="00D9564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56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44" w:rsidP="00D95644">
            <w:pPr>
              <w:pStyle w:val="BodyText"/>
            </w:pPr>
            <w:r w:rsidRPr="00D95644">
              <w:t>Foundation skills essential to performance are explicit in the performance criteria of this unit of compete</w:t>
            </w:r>
            <w:r w:rsidRPr="00D95644">
              <w:t>ncy.</w:t>
            </w:r>
          </w:p>
        </w:tc>
      </w:tr>
    </w:tbl>
    <w:p w:rsidR="00000000" w:rsidRPr="00D95644" w:rsidP="00D95644">
      <w:pPr>
        <w:pStyle w:val="NoPaddingFontSize1"/>
      </w:pPr>
    </w:p>
    <w:p w:rsidR="00000000" w:rsidRPr="00D95644" w:rsidP="00D95644">
      <w:pPr>
        <w:pStyle w:val="AllowPageBreak"/>
      </w:pPr>
    </w:p>
    <w:p w:rsidR="00000000" w:rsidRPr="00D95644" w:rsidP="00D95644">
      <w:pPr>
        <w:pStyle w:val="Heading1"/>
      </w:pPr>
      <w:bookmarkStart w:id="8" w:name="O_966820"/>
      <w:bookmarkEnd w:id="8"/>
      <w:r w:rsidRPr="00D9564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56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44" w:rsidP="00D95644">
            <w:pPr>
              <w:pStyle w:val="BodyText"/>
            </w:pPr>
            <w:r w:rsidRPr="00D95644">
              <w:t>Range is restricted to essential operating conditions and any other variables essential to the work environment.</w:t>
            </w:r>
          </w:p>
          <w:p w:rsidR="00000000" w:rsidRPr="00D95644" w:rsidP="00D95644">
            <w:pPr>
              <w:pStyle w:val="BodyText"/>
            </w:pPr>
            <w:r w:rsidRPr="00D95644">
              <w:t>Non-essential conditions may be found in the UEG Gas Industry Training Package Companion Volume Implementation Guide.</w:t>
            </w:r>
          </w:p>
        </w:tc>
      </w:tr>
    </w:tbl>
    <w:p w:rsidR="00000000" w:rsidRPr="00D95644" w:rsidP="00D95644">
      <w:pPr>
        <w:pStyle w:val="NoPaddingFontSize1"/>
      </w:pPr>
    </w:p>
    <w:p w:rsidR="00000000" w:rsidRPr="00D95644" w:rsidP="00D95644">
      <w:pPr>
        <w:pStyle w:val="AllowPageBreak"/>
      </w:pPr>
    </w:p>
    <w:p w:rsidR="00000000" w:rsidRPr="00D95644" w:rsidP="00D95644">
      <w:pPr>
        <w:pStyle w:val="Heading1"/>
      </w:pPr>
      <w:bookmarkStart w:id="9" w:name="O_966821"/>
      <w:bookmarkEnd w:id="9"/>
      <w:r w:rsidRPr="00D9564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56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44" w:rsidP="00D95644">
            <w:pPr>
              <w:pStyle w:val="BodyText"/>
            </w:pPr>
            <w:r w:rsidRPr="00D95644">
              <w:t xml:space="preserve">This unit replaces and is equivalent to UEGNSG227A Assist with the construction and laying of </w:t>
            </w:r>
            <w:r w:rsidRPr="00D95644">
              <w:t>gas distribution mains.</w:t>
            </w:r>
          </w:p>
        </w:tc>
      </w:tr>
    </w:tbl>
    <w:p w:rsidR="00000000" w:rsidRPr="00D95644" w:rsidP="00D95644">
      <w:pPr>
        <w:pStyle w:val="NoPaddingFontSize1"/>
      </w:pPr>
    </w:p>
    <w:p w:rsidR="00000000" w:rsidRPr="00D95644" w:rsidP="00D95644">
      <w:pPr>
        <w:pStyle w:val="AllowPageBreak"/>
      </w:pPr>
    </w:p>
    <w:p w:rsidR="00000000" w:rsidRPr="00D95644" w:rsidP="00D95644">
      <w:pPr>
        <w:pStyle w:val="Heading1"/>
      </w:pPr>
      <w:bookmarkStart w:id="10" w:name="O_966828"/>
      <w:bookmarkEnd w:id="10"/>
      <w:r w:rsidRPr="00D95644">
        <w:t>Links</w:t>
      </w:r>
    </w:p>
    <w:p w:rsidR="00000000" w:rsidRPr="00D95644" w:rsidP="001E0B2E">
      <w:pPr>
        <w:pStyle w:val="BodyText"/>
      </w:pPr>
      <w:r w:rsidRPr="00D956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33409C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D95644" w:rsidP="00D95644"/>
    <w:sectPr w:rsidSect="00D956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6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644" w:rsidRPr="001E0B2E" w:rsidP="001E0B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6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B2E" w:rsidP="00D956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0B2E" w:rsidP="00D956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E0B2E" w:rsidP="00D956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6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B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5644" w:rsidRPr="001E0B2E" w:rsidP="001E0B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6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B2E" w:rsidRPr="002D2AF8" w:rsidP="00D956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UEGNSG227 Assist with the construction and laying of gas distribution mains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1E0B2E" w:rsidP="00D956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6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56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56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56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56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56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56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56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56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56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56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5644"/>
  </w:style>
  <w:style w:type="character" w:customStyle="1" w:styleId="Heading1Char">
    <w:name w:val="Heading 1 Char"/>
    <w:basedOn w:val="DefaultParagraphFont"/>
    <w:link w:val="Heading1"/>
    <w:rsid w:val="00D956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56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564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95644"/>
    <w:rPr>
      <w:b/>
      <w:spacing w:val="0"/>
    </w:rPr>
  </w:style>
  <w:style w:type="paragraph" w:customStyle="1" w:styleId="SuperHeading">
    <w:name w:val="SuperHeading"/>
    <w:basedOn w:val="Normal"/>
    <w:rsid w:val="00D956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56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956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56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56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56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56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56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56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56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56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56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56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56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56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56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56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56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56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56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56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564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956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56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56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56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564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56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56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56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56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56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56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56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56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56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5644"/>
    <w:rPr>
      <w:i/>
    </w:rPr>
  </w:style>
  <w:style w:type="paragraph" w:styleId="Caption">
    <w:name w:val="caption"/>
    <w:basedOn w:val="BodyText"/>
    <w:next w:val="Normal"/>
    <w:qFormat/>
    <w:rsid w:val="00D956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56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56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5644"/>
  </w:style>
  <w:style w:type="paragraph" w:styleId="TableofFigures">
    <w:name w:val="table of figures"/>
    <w:basedOn w:val="Normal"/>
    <w:next w:val="Normal"/>
    <w:semiHidden/>
    <w:rsid w:val="00D956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564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95644"/>
    <w:rPr>
      <w:rFonts w:ascii="Wingdings" w:hAnsi="Wingdings"/>
    </w:rPr>
  </w:style>
  <w:style w:type="paragraph" w:customStyle="1" w:styleId="TableHeading">
    <w:name w:val="Table Heading"/>
    <w:basedOn w:val="HeadingBase"/>
    <w:rsid w:val="00D956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5644"/>
    <w:rPr>
      <w:color w:val="0033CC"/>
      <w:u w:val="none"/>
    </w:rPr>
  </w:style>
  <w:style w:type="paragraph" w:customStyle="1" w:styleId="BodyTextRight">
    <w:name w:val="Body Text Right"/>
    <w:basedOn w:val="BodyText"/>
    <w:rsid w:val="00D956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56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564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56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56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56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5644"/>
    <w:rPr>
      <w:sz w:val="32"/>
    </w:rPr>
  </w:style>
  <w:style w:type="paragraph" w:customStyle="1" w:styleId="HeadingProcedure">
    <w:name w:val="Heading Procedure"/>
    <w:basedOn w:val="HeadingBase"/>
    <w:next w:val="Normal"/>
    <w:rsid w:val="00D956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5644"/>
    <w:pPr>
      <w:spacing w:before="60" w:after="60"/>
    </w:pPr>
  </w:style>
  <w:style w:type="paragraph" w:styleId="ListContinue">
    <w:name w:val="List Continue"/>
    <w:basedOn w:val="List"/>
    <w:rsid w:val="00D95644"/>
    <w:pPr>
      <w:ind w:firstLine="0"/>
    </w:pPr>
  </w:style>
  <w:style w:type="paragraph" w:customStyle="1" w:styleId="ListNote">
    <w:name w:val="List Note"/>
    <w:basedOn w:val="List"/>
    <w:rsid w:val="00D956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56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56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5644"/>
    <w:rPr>
      <w:rFonts w:ascii="Courier New" w:hAnsi="Courier New"/>
    </w:rPr>
  </w:style>
  <w:style w:type="paragraph" w:customStyle="1" w:styleId="NoteBullet">
    <w:name w:val="Note Bullet"/>
    <w:basedOn w:val="Note"/>
    <w:rsid w:val="00D956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56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56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56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564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956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56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5644"/>
    <w:rPr>
      <w:b/>
      <w:smallCaps/>
    </w:rPr>
  </w:style>
  <w:style w:type="paragraph" w:customStyle="1" w:styleId="TableListNumber">
    <w:name w:val="Table List Number"/>
    <w:basedOn w:val="ListNumber"/>
    <w:rsid w:val="00D956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56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5644"/>
    <w:pPr>
      <w:numPr>
        <w:numId w:val="7"/>
      </w:numPr>
    </w:pPr>
  </w:style>
  <w:style w:type="paragraph" w:customStyle="1" w:styleId="ListAlpha2">
    <w:name w:val="List Alpha 2"/>
    <w:basedOn w:val="List2"/>
    <w:rsid w:val="00D95644"/>
    <w:pPr>
      <w:numPr>
        <w:numId w:val="6"/>
      </w:numPr>
    </w:pPr>
  </w:style>
  <w:style w:type="paragraph" w:styleId="List2">
    <w:name w:val="List 2"/>
    <w:basedOn w:val="BodyText"/>
    <w:rsid w:val="00D956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56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56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56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564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564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95644"/>
    <w:pPr>
      <w:numPr>
        <w:numId w:val="2"/>
      </w:numPr>
    </w:pPr>
  </w:style>
  <w:style w:type="paragraph" w:styleId="ListContinue2">
    <w:name w:val="List Continue 2"/>
    <w:basedOn w:val="List2"/>
    <w:rsid w:val="00D95644"/>
    <w:pPr>
      <w:ind w:firstLine="0"/>
    </w:pPr>
  </w:style>
  <w:style w:type="paragraph" w:styleId="ListContinue3">
    <w:name w:val="List Continue 3"/>
    <w:basedOn w:val="List3"/>
    <w:rsid w:val="00D95644"/>
    <w:pPr>
      <w:ind w:left="1021" w:firstLine="0"/>
    </w:pPr>
  </w:style>
  <w:style w:type="paragraph" w:styleId="ListContinue4">
    <w:name w:val="List Continue 4"/>
    <w:basedOn w:val="List4"/>
    <w:rsid w:val="00D95644"/>
    <w:pPr>
      <w:ind w:firstLine="0"/>
    </w:pPr>
  </w:style>
  <w:style w:type="paragraph" w:styleId="ListContinue5">
    <w:name w:val="List Continue 5"/>
    <w:basedOn w:val="List5"/>
    <w:rsid w:val="00D95644"/>
    <w:pPr>
      <w:ind w:firstLine="0"/>
    </w:pPr>
  </w:style>
  <w:style w:type="paragraph" w:styleId="ListNumber3">
    <w:name w:val="List Number 3"/>
    <w:basedOn w:val="List3"/>
    <w:rsid w:val="00D95644"/>
    <w:pPr>
      <w:numPr>
        <w:numId w:val="3"/>
      </w:numPr>
    </w:pPr>
  </w:style>
  <w:style w:type="paragraph" w:styleId="ListNumber4">
    <w:name w:val="List Number 4"/>
    <w:basedOn w:val="List4"/>
    <w:rsid w:val="00D95644"/>
    <w:pPr>
      <w:numPr>
        <w:numId w:val="4"/>
      </w:numPr>
    </w:pPr>
  </w:style>
  <w:style w:type="paragraph" w:styleId="ListNumber5">
    <w:name w:val="List Number 5"/>
    <w:basedOn w:val="List5"/>
    <w:rsid w:val="00D95644"/>
    <w:pPr>
      <w:numPr>
        <w:numId w:val="5"/>
      </w:numPr>
    </w:pPr>
  </w:style>
  <w:style w:type="paragraph" w:styleId="BlockText">
    <w:name w:val="Block Text"/>
    <w:basedOn w:val="Normal"/>
    <w:rsid w:val="00D956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56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5644"/>
    <w:rPr>
      <w:sz w:val="16"/>
      <w:vertAlign w:val="superscript"/>
    </w:rPr>
  </w:style>
  <w:style w:type="character" w:customStyle="1" w:styleId="Symbols">
    <w:name w:val="Symbols"/>
    <w:basedOn w:val="DefaultParagraphFont"/>
    <w:rsid w:val="00D95644"/>
    <w:rPr>
      <w:rFonts w:ascii="Symbol" w:hAnsi="Symbol"/>
    </w:rPr>
  </w:style>
  <w:style w:type="character" w:customStyle="1" w:styleId="MenuOptions">
    <w:name w:val="Menu Options"/>
    <w:basedOn w:val="DefaultParagraphFont"/>
    <w:rsid w:val="00D956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5644"/>
    <w:rPr>
      <w:b/>
    </w:rPr>
  </w:style>
  <w:style w:type="character" w:customStyle="1" w:styleId="Underlined">
    <w:name w:val="Underlined"/>
    <w:basedOn w:val="DefaultParagraphFont"/>
    <w:rsid w:val="00D95644"/>
    <w:rPr>
      <w:u w:val="single"/>
    </w:rPr>
  </w:style>
  <w:style w:type="paragraph" w:customStyle="1" w:styleId="TableBodyTextRight">
    <w:name w:val="Table Body Text Right"/>
    <w:basedOn w:val="TableBodyText"/>
    <w:rsid w:val="00D956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5644"/>
    <w:rPr>
      <w:sz w:val="18"/>
    </w:rPr>
  </w:style>
  <w:style w:type="paragraph" w:customStyle="1" w:styleId="BodySmallRight">
    <w:name w:val="Body Small Right"/>
    <w:basedOn w:val="BodyTextRight"/>
    <w:rsid w:val="00D95644"/>
    <w:rPr>
      <w:sz w:val="18"/>
      <w:szCs w:val="18"/>
    </w:rPr>
  </w:style>
  <w:style w:type="paragraph" w:customStyle="1" w:styleId="MarginEdition">
    <w:name w:val="Margin Edition"/>
    <w:basedOn w:val="MarginNote"/>
    <w:rsid w:val="00D956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5644"/>
    <w:rPr>
      <w:sz w:val="2"/>
      <w:szCs w:val="2"/>
    </w:rPr>
  </w:style>
  <w:style w:type="character" w:customStyle="1" w:styleId="Small">
    <w:name w:val="Small"/>
    <w:basedOn w:val="DefaultParagraphFont"/>
    <w:rsid w:val="00D95644"/>
    <w:rPr>
      <w:sz w:val="16"/>
    </w:rPr>
  </w:style>
  <w:style w:type="paragraph" w:customStyle="1" w:styleId="WideTable">
    <w:name w:val="Wide Table"/>
    <w:basedOn w:val="Normal"/>
    <w:rsid w:val="00D956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5644"/>
  </w:style>
  <w:style w:type="paragraph" w:styleId="Quote">
    <w:name w:val="Quote"/>
    <w:basedOn w:val="Heading1"/>
    <w:link w:val="QuoteChar"/>
    <w:qFormat/>
    <w:rsid w:val="00D956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56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5644"/>
    <w:pPr>
      <w:pageBreakBefore/>
    </w:pPr>
  </w:style>
  <w:style w:type="paragraph" w:customStyle="1" w:styleId="Border">
    <w:name w:val="Border"/>
    <w:basedOn w:val="Normal"/>
    <w:qFormat/>
    <w:rsid w:val="00D956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56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6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6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56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56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56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56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56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5644"/>
    <w:rPr>
      <w:u w:val="single"/>
    </w:rPr>
  </w:style>
  <w:style w:type="character" w:customStyle="1" w:styleId="BoldandItalics">
    <w:name w:val="Bold and Italics"/>
    <w:qFormat/>
    <w:rsid w:val="00D95644"/>
    <w:rPr>
      <w:b/>
      <w:i/>
      <w:u w:val="none"/>
    </w:rPr>
  </w:style>
  <w:style w:type="paragraph" w:styleId="BalloonText">
    <w:name w:val="Balloon Text"/>
    <w:basedOn w:val="Normal"/>
    <w:link w:val="BalloonTextChar"/>
    <w:rsid w:val="00D956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56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56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56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56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56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5644"/>
    <w:pPr>
      <w:spacing w:before="0" w:after="0"/>
    </w:pPr>
  </w:style>
  <w:style w:type="paragraph" w:customStyle="1" w:styleId="BodyTextBold">
    <w:name w:val="Body Text Bold"/>
    <w:basedOn w:val="BodyText"/>
    <w:qFormat/>
    <w:rsid w:val="00D95644"/>
    <w:rPr>
      <w:b/>
    </w:rPr>
  </w:style>
  <w:style w:type="character" w:styleId="Hyperlink">
    <w:name w:val="Hyperlink"/>
    <w:basedOn w:val="DefaultParagraphFont"/>
    <w:uiPriority w:val="99"/>
    <w:unhideWhenUsed/>
    <w:rsid w:val="001E0B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725</Words>
  <Characters>4487</Characters>
  <Application>Microsoft Office Word</Application>
  <DocSecurity>0</DocSecurity>
  <Lines>213</Lines>
  <Paragraphs>96</Paragraphs>
  <ScaleCrop>false</ScaleCrop>
  <Company>Author-it Software Corporation Ltd.</Company>
  <LinksUpToDate>false</LinksUpToDate>
  <CharactersWithSpaces>5116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UEGNSG227 Assist with the construction and laying of gas distribution mains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2021-11-23T02:50:00Z</dcterms:created>
  <dcterms:modified xsi:type="dcterms:W3CDTF">2021-11-23T02:50:00Z</dcterms:modified>
</cp:coreProperties>
</file>