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4ED" w:rsidP="000E44ED">
      <w:pPr>
        <w:pStyle w:val="Title"/>
      </w:pPr>
      <w:r>
        <w:fldChar w:fldCharType="begin"/>
      </w:r>
      <w:r>
        <w:instrText xml:space="preserve"> TITLE   \* MERGEFORMAT </w:instrText>
      </w:r>
      <w:r>
        <w:fldChar w:fldCharType="separate"/>
      </w:r>
      <w:r>
        <w:t>UEGNSG225 Perform routine maintenance on distribution pipeline facilities and equipment</w:t>
      </w:r>
      <w:r>
        <w:fldChar w:fldCharType="end"/>
      </w:r>
    </w:p>
    <w:p w:rsidR="000E44ED" w:rsidP="000E44ED">
      <w:pPr>
        <w:pStyle w:val="Version"/>
        <w:sectPr w:rsidSect="006430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032" w:rsidP="00643032">
      <w:pPr>
        <w:pStyle w:val="SuperHeading"/>
      </w:pPr>
      <w:r w:rsidRPr="00643032">
        <w:t>UEGNSG225 Perform routine maintenance on distribution pipeline facilities and equipment</w:t>
      </w:r>
    </w:p>
    <w:p w:rsidR="00000000" w:rsidRPr="00643032" w:rsidP="00643032">
      <w:pPr>
        <w:pStyle w:val="Heading1"/>
      </w:pPr>
      <w:bookmarkStart w:id="1" w:name="O_966775"/>
      <w:bookmarkEnd w:id="1"/>
      <w:r w:rsidRPr="00643032">
        <w:t>Modification History</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Release 1. This is the first release of this unit of competency in the UEG Gas Industry Training Package.</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2" w:name="O_966776"/>
      <w:bookmarkEnd w:id="2"/>
      <w:r w:rsidRPr="00643032">
        <w:t>Application</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This unit involves the skills and knowledge required to perform routine maintenance on distribution pipeline facilities and equipment,</w:t>
            </w:r>
            <w:r w:rsidRPr="00643032">
              <w:rPr>
                <w:rStyle w:val="SpecialBold"/>
              </w:rPr>
              <w:t xml:space="preserve"> </w:t>
            </w:r>
            <w:r w:rsidRPr="00643032">
              <w:t>complete work and relevant documentation.</w:t>
            </w:r>
          </w:p>
          <w:p w:rsidR="00000000" w:rsidRPr="00643032" w:rsidP="00643032">
            <w:pPr>
              <w:pStyle w:val="BodyText"/>
            </w:pPr>
            <w:r w:rsidRPr="00643032">
              <w:t xml:space="preserve">It includes using equipment, tools and testing devices, performing </w:t>
            </w:r>
            <w:r w:rsidRPr="00643032">
              <w:t xml:space="preserve">routine maintenance and identifying faults. </w:t>
            </w:r>
          </w:p>
          <w:p w:rsidR="00000000" w:rsidRPr="00643032" w:rsidP="00643032">
            <w:pPr>
              <w:pStyle w:val="BodyText"/>
            </w:pPr>
            <w:r w:rsidRPr="00643032">
              <w:t>No licensing, legislative or certification requirements apply to this unit at the time of publication.</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3" w:name="O_966777"/>
      <w:bookmarkEnd w:id="3"/>
      <w:r w:rsidRPr="00643032">
        <w:t>Pre-requisite Unit</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Not applicable.</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4" w:name="O_966778"/>
      <w:bookmarkEnd w:id="4"/>
      <w:r w:rsidRPr="00643032">
        <w:t>Competency Field</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 xml:space="preserve">Gas Distribution </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5" w:name="O_966779"/>
      <w:bookmarkEnd w:id="5"/>
      <w:r w:rsidRPr="00643032">
        <w:t>Unit Sector</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Gas Industry</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6" w:name="O_966780"/>
      <w:bookmarkEnd w:id="6"/>
      <w:r w:rsidRPr="0064303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4303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PERFORMANCE CRITERIA</w:t>
            </w:r>
          </w:p>
        </w:tc>
      </w:tr>
      <w:tr w:rsidTr="0064303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Performance criteria describe the performance needed to demonstrate achievement of the element.</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rPr>
                <w:rStyle w:val="SpecialBold"/>
              </w:rPr>
              <w:t>Prepare for routine maintenance on distribution pipeline facilities and equipment</w:t>
            </w: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Work schedule/s, drawings, plans, job requirements and material lists are obtained and analysed in accordance with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 xml:space="preserve">Job requirements and workplace procedures are </w:t>
            </w:r>
            <w:r w:rsidRPr="00643032">
              <w:t>identified for all work sites and communicated to relevant person/s</w:t>
            </w:r>
            <w:r w:rsidRPr="00643032">
              <w:t xml:space="preserve"> </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 xml:space="preserve">Work health and safety (WHS)/occupational health and safety (OHS) workplace procedures, environmental and sustainable energy policies and procedures for the </w:t>
            </w:r>
            <w:r w:rsidRPr="00643032">
              <w:t xml:space="preserve">work; facilities and equipment are identified, obtained and communicated to relevant person/s in accordance with workplace procedures </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Work is prioritised and sequenced for completion within acceptable timeframes following consultation with relevant</w:t>
            </w:r>
            <w:r w:rsidRPr="00643032">
              <w:t xml:space="preserve"> person/s in accordance with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Hazards are identified, WHS/OHS risks are assessed and control measures prioritised, implemented and monitored in accordance with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Facilities/equipment are safely isolated,</w:t>
            </w:r>
            <w:r w:rsidRPr="00643032">
              <w:t xml:space="preserve"> depressurised, tagged and locked out and relevant permit/s to access and perform work are obtained in accordance with regulatory requirements and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Person/s, equipment, tools and personal protective equipment (PPE) required for t</w:t>
            </w:r>
            <w:r w:rsidRPr="00643032">
              <w:t>he job are identified, scheduled, obtained and checked for correct operation and safety</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 xml:space="preserve">Relevant person/s at worksite are confirmed to be current in first aid and other related work procedures, such as licensed to operate equipment in accordance </w:t>
            </w:r>
            <w:r w:rsidRPr="00643032">
              <w:t>with requirements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 xml:space="preserve">Communication with authorised persons, authorities, clients and land owners is conducted and work coordinated in accordance with work schedule and workplace procedure </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Site is prepared to minimise risk and damage to propert</w:t>
            </w:r>
            <w:r w:rsidRPr="00643032">
              <w:t>y, commerce and individuals in accordance with work schedule and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Person/s participating in the work are briefed and responsibilities coordinated and confirmed in accordance with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 xml:space="preserve">Road signs, barriers and warning devices are positioned in accordance with job requirements, workplace </w:t>
            </w:r>
            <w:r w:rsidRPr="00643032">
              <w:t>procedures and traffic management plan</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rPr>
                <w:rStyle w:val="SpecialBold"/>
              </w:rPr>
              <w:t>Perform routine maintenance on distribution pipeline facilities and equipment</w:t>
            </w: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WHS/OHS risk control measures and environmental policies and procedures are followed in accordance with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 xml:space="preserve">Relevant materials, tools, equipment and measuring devices required for the maintenance are selected and used correctly and </w:t>
            </w:r>
            <w:r w:rsidRPr="00643032">
              <w:t>safely in accordance with manufacturer instructions and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Hazardous activities are conducted safely in accordance with job requirements and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Routine maintenance of distribution facilities and equipment i</w:t>
            </w:r>
            <w:r w:rsidRPr="00643032">
              <w:t>s carried out in accordance with work schedule and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Hazard warnings and safety signs are recognised and hazards and WHS/OHS risks assessed and reported to authorised person/s for directions in accordance with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Unplanned events and non-routine problems are identified and actioned in accordance with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Fault-finding and troubleshooting techniques are applied to identify any routine maintenance required in accordance with job requir</w:t>
            </w:r>
            <w:r w:rsidRPr="00643032">
              <w:t>ements and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Quality checks are undertaken in accordance with job instructions and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Work undertaken is checked against work schedule for conformance and anomalies reported to relevant person/s in accordance with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 xml:space="preserve">Accidents and injuries are reported, as required, in accordance workplace procedures </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Work si</w:t>
            </w:r>
            <w:r w:rsidRPr="00643032">
              <w:t>te is rehabilitated, cleaned up and made safe in accordance with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Tools, equipment and any surplus resources and materials are cleaned, checked and returned to storage in accordance with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Relevant work permit/s are signed off and facilities/equipment returned to service in accordance with job requirements and workplace procedures</w:t>
            </w:r>
          </w:p>
        </w:tc>
      </w:tr>
      <w:tr w:rsidTr="006430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30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 xml:space="preserve">Work completion records, documentation, reports as installed/modified drawings, are completed, processed </w:t>
            </w:r>
            <w:r w:rsidRPr="00643032">
              <w:t>and appropriate person/s notified in accordance with workplace procedures</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7" w:name="O_966781"/>
      <w:bookmarkEnd w:id="7"/>
      <w:r w:rsidRPr="00643032">
        <w:t>Foundation Skills</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Foundation skills essential to performance are explicit in the performance criteria of this unit of competency.</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8" w:name="O_966782"/>
      <w:bookmarkEnd w:id="8"/>
      <w:r w:rsidRPr="00643032">
        <w:t>Range of Condi</w:t>
      </w:r>
      <w:r w:rsidRPr="00643032">
        <w:t>tions</w:t>
      </w:r>
    </w:p>
    <w:tbl>
      <w:tblPr>
        <w:tblW w:w="9497" w:type="dxa"/>
        <w:tblLayout w:type="fixed"/>
        <w:tblCellMar>
          <w:left w:w="62" w:type="dxa"/>
          <w:right w:w="62" w:type="dxa"/>
        </w:tblCellMar>
        <w:tblLook w:val="0000"/>
      </w:tblPr>
      <w:tblGrid>
        <w:gridCol w:w="4693"/>
        <w:gridCol w:w="4804"/>
      </w:tblGrid>
      <w:tr w:rsidTr="0064303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Range is restricted to essential operating conditions and any other variables essential to the work environment.</w:t>
            </w:r>
          </w:p>
          <w:p w:rsidR="00000000" w:rsidP="00643032">
            <w:pPr>
              <w:pStyle w:val="BodyText"/>
              <w:rPr>
                <w:lang w:val="en-NZ"/>
              </w:rPr>
            </w:pPr>
            <w:r w:rsidRPr="00643032">
              <w:t>Non-essential conditions may be found in the UEG Gas Industry Training Package Companion Volume Implementation Guide.</w:t>
            </w:r>
          </w:p>
        </w:tc>
      </w:tr>
      <w:tr w:rsidTr="0064303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piping access procedures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643032" w:rsidP="00643032">
            <w:pPr>
              <w:pStyle w:val="ListBullet"/>
            </w:pPr>
            <w:r w:rsidRPr="00643032">
              <w:t>excavation</w:t>
            </w:r>
          </w:p>
          <w:p w:rsidR="00000000" w:rsidRPr="00643032" w:rsidP="00643032">
            <w:pPr>
              <w:pStyle w:val="ListBullet"/>
            </w:pPr>
            <w:r w:rsidRPr="00643032">
              <w:t>trenching</w:t>
            </w:r>
          </w:p>
          <w:p w:rsidR="00000000" w:rsidRPr="00643032" w:rsidP="00643032">
            <w:pPr>
              <w:pStyle w:val="ListBullet"/>
            </w:pPr>
            <w:r w:rsidRPr="00643032">
              <w:t>shoring</w:t>
            </w:r>
          </w:p>
          <w:p w:rsidR="00000000" w:rsidRPr="00643032" w:rsidP="00643032">
            <w:pPr>
              <w:pStyle w:val="ListBullet"/>
            </w:pPr>
            <w:r w:rsidRPr="00643032">
              <w:t>stitch bore</w:t>
            </w:r>
          </w:p>
          <w:p w:rsidR="00000000" w:rsidRPr="00643032" w:rsidP="00643032">
            <w:pPr>
              <w:pStyle w:val="ListBullet"/>
            </w:pPr>
            <w:r w:rsidRPr="00643032">
              <w:t>horizontal drilling</w:t>
            </w:r>
          </w:p>
          <w:p w:rsidR="00000000" w:rsidRPr="00643032" w:rsidP="00643032">
            <w:pPr>
              <w:pStyle w:val="ListBullet"/>
            </w:pPr>
            <w:r w:rsidRPr="00643032">
              <w:t xml:space="preserve">directional drilling </w:t>
            </w:r>
          </w:p>
          <w:p w:rsidR="00000000" w:rsidP="00643032">
            <w:pPr>
              <w:pStyle w:val="ListBullet"/>
              <w:rPr>
                <w:lang w:val="en-NZ"/>
              </w:rPr>
            </w:pPr>
            <w:r w:rsidRPr="00643032">
              <w:t>piping materials</w:t>
            </w:r>
          </w:p>
        </w:tc>
      </w:tr>
      <w:tr w:rsidTr="0064303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piping materials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643032" w:rsidP="00643032">
            <w:pPr>
              <w:pStyle w:val="ListBullet"/>
            </w:pPr>
            <w:r w:rsidRPr="00643032">
              <w:t>nylon</w:t>
            </w:r>
            <w:r w:rsidRPr="00643032">
              <w:t xml:space="preserve"> (polyamide) pipeline laying, joining and stop off techniques</w:t>
            </w:r>
          </w:p>
          <w:p w:rsidR="00000000" w:rsidRPr="00643032" w:rsidP="00643032">
            <w:pPr>
              <w:pStyle w:val="ListBullet"/>
            </w:pPr>
            <w:r w:rsidRPr="00643032">
              <w:t>unplasticised (uPVC) pipeline laying, joining and stop off techniques</w:t>
            </w:r>
          </w:p>
          <w:p w:rsidR="00000000" w:rsidRPr="00643032" w:rsidP="00643032">
            <w:pPr>
              <w:pStyle w:val="ListBullet"/>
            </w:pPr>
            <w:r w:rsidRPr="00643032">
              <w:t>polyethylene (PE) pipeline laying, joining and stop off techniques</w:t>
            </w:r>
          </w:p>
          <w:p w:rsidR="00000000" w:rsidP="00643032">
            <w:pPr>
              <w:pStyle w:val="ListBullet"/>
              <w:rPr>
                <w:lang w:val="en-NZ"/>
              </w:rPr>
            </w:pPr>
            <w:r w:rsidRPr="00643032">
              <w:t>steel pipeline laying, joining and stop off techniques</w:t>
            </w:r>
          </w:p>
        </w:tc>
      </w:tr>
      <w:tr w:rsidTr="0064303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i</w:t>
            </w:r>
            <w:r w:rsidRPr="00643032">
              <w:t xml:space="preserve">solation procedures must include at least two (2) of the following </w:t>
            </w:r>
          </w:p>
          <w:p w:rsidR="00000000" w:rsidP="00643032">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643032" w:rsidP="00643032">
            <w:pPr>
              <w:pStyle w:val="ListBullet"/>
            </w:pPr>
            <w:r w:rsidRPr="00643032">
              <w:t>high pressure stop off</w:t>
            </w:r>
          </w:p>
          <w:p w:rsidR="00000000" w:rsidRPr="00643032" w:rsidP="00643032">
            <w:pPr>
              <w:pStyle w:val="ListBullet"/>
            </w:pPr>
            <w:r w:rsidRPr="00643032">
              <w:t>bagtube</w:t>
            </w:r>
          </w:p>
          <w:p w:rsidR="00000000" w:rsidRPr="00643032" w:rsidP="00643032">
            <w:pPr>
              <w:pStyle w:val="ListBullet"/>
            </w:pPr>
            <w:r w:rsidRPr="00643032">
              <w:t>squash off jacks</w:t>
            </w:r>
          </w:p>
          <w:p w:rsidR="00000000" w:rsidP="00643032">
            <w:pPr>
              <w:pStyle w:val="ListBullet"/>
              <w:rPr>
                <w:lang w:val="en-NZ"/>
              </w:rPr>
            </w:pPr>
            <w:r w:rsidRPr="00643032">
              <w:t>squash off pliers</w:t>
            </w:r>
          </w:p>
        </w:tc>
      </w:tr>
      <w:tr w:rsidTr="0064303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competency must be demonstrated in relation to performing routine maintenance on distribution pipeline facilities and e</w:t>
            </w:r>
            <w:r w:rsidRPr="00643032">
              <w:t xml:space="preserve">quipment must include: </w:t>
            </w:r>
          </w:p>
        </w:tc>
        <w:tc>
          <w:tcPr>
            <w:tcW w:w="4804" w:type="dxa"/>
            <w:tcBorders>
              <w:top w:val="nil"/>
              <w:left w:val="nil"/>
              <w:bottom w:val="nil"/>
              <w:right w:val="nil"/>
            </w:tcBorders>
            <w:tcMar>
              <w:top w:w="0" w:type="dxa"/>
              <w:left w:w="62" w:type="dxa"/>
              <w:bottom w:w="0" w:type="dxa"/>
              <w:right w:w="62" w:type="dxa"/>
            </w:tcMar>
          </w:tcPr>
          <w:p w:rsidR="00000000" w:rsidRPr="00643032" w:rsidP="00643032">
            <w:pPr>
              <w:pStyle w:val="ListBullet"/>
            </w:pPr>
            <w:r w:rsidRPr="00643032">
              <w:t>valves, actuators and flanges</w:t>
            </w:r>
          </w:p>
          <w:p w:rsidR="00000000" w:rsidRPr="00643032" w:rsidP="00643032">
            <w:pPr>
              <w:pStyle w:val="ListBullet"/>
            </w:pPr>
            <w:r w:rsidRPr="00643032">
              <w:t>heaters and heat exchanger</w:t>
            </w:r>
          </w:p>
          <w:p w:rsidR="00000000" w:rsidRPr="00643032" w:rsidP="00643032">
            <w:pPr>
              <w:pStyle w:val="ListBullet"/>
            </w:pPr>
            <w:r w:rsidRPr="00643032">
              <w:t>metering equipment</w:t>
            </w:r>
          </w:p>
          <w:p w:rsidR="00000000" w:rsidRPr="00643032" w:rsidP="00643032">
            <w:pPr>
              <w:pStyle w:val="ListBullet"/>
            </w:pPr>
            <w:r w:rsidRPr="00643032">
              <w:t>process control equipment</w:t>
            </w:r>
          </w:p>
          <w:p w:rsidR="00000000" w:rsidRPr="00643032" w:rsidP="00643032">
            <w:pPr>
              <w:pStyle w:val="ListBullet"/>
            </w:pPr>
            <w:r w:rsidRPr="00643032">
              <w:t>gas analysis equipment</w:t>
            </w:r>
          </w:p>
          <w:p w:rsidR="00000000" w:rsidRPr="00643032" w:rsidP="00643032">
            <w:pPr>
              <w:pStyle w:val="ListBullet"/>
            </w:pPr>
            <w:r w:rsidRPr="00643032">
              <w:t>piping systems</w:t>
            </w:r>
          </w:p>
          <w:p w:rsidR="00000000" w:rsidRPr="00643032" w:rsidP="00643032">
            <w:pPr>
              <w:pStyle w:val="ListBullet"/>
            </w:pPr>
            <w:r w:rsidRPr="00643032">
              <w:t>sumps and drains</w:t>
            </w:r>
          </w:p>
          <w:p w:rsidR="00000000" w:rsidRPr="00643032" w:rsidP="00643032">
            <w:pPr>
              <w:pStyle w:val="ListBullet"/>
            </w:pPr>
            <w:r w:rsidRPr="00643032">
              <w:t>pressure vessels/filtration equipment</w:t>
            </w:r>
          </w:p>
          <w:p w:rsidR="00000000" w:rsidRPr="00643032" w:rsidP="00643032">
            <w:pPr>
              <w:pStyle w:val="ListBullet"/>
            </w:pPr>
            <w:r w:rsidRPr="00643032">
              <w:t>pumping systems and equipment</w:t>
            </w:r>
          </w:p>
          <w:p w:rsidR="00000000" w:rsidRPr="00643032" w:rsidP="00643032">
            <w:pPr>
              <w:pStyle w:val="ListBullet"/>
            </w:pPr>
            <w:r w:rsidRPr="00643032">
              <w:t>compression systems and equipment</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9" w:name="O_966783"/>
      <w:bookmarkEnd w:id="9"/>
      <w:r w:rsidRPr="00643032">
        <w:t>Unit Mapping Information</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This unit replaces and is equivalent to UEGNSG225A Perform routine maintenance on distribution pipeline facilities and equipment.</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10" w:name="O_966790"/>
      <w:bookmarkEnd w:id="10"/>
      <w:r w:rsidRPr="00643032">
        <w:t>Links</w:t>
      </w:r>
    </w:p>
    <w:p w:rsidR="00000000" w:rsidRPr="00643032" w:rsidP="000E44ED">
      <w:pPr>
        <w:pStyle w:val="BodyText"/>
      </w:pPr>
      <w:r w:rsidRPr="0064303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94470">
        <w:rPr>
          <w:rStyle w:val="Hyperlink"/>
        </w:rPr>
        <w:t>https://vetnet.gov.au/Pages/TrainingDocs.aspx?q=6a6c032e-ffcb-4f3d-8063-415efbd261e8</w:t>
      </w:r>
      <w:r>
        <w:fldChar w:fldCharType="end"/>
      </w:r>
    </w:p>
    <w:p w:rsidR="00000000" w:rsidRPr="00643032" w:rsidP="000E44ED">
      <w:pPr>
        <w:pStyle w:val="BodyText"/>
        <w:sectPr w:rsidSect="00643032">
          <w:headerReference w:type="default" r:id="rId10"/>
          <w:footerReference w:type="default" r:id="rId11"/>
          <w:pgSz w:w="11908" w:h="16833"/>
          <w:pgMar w:top="1702" w:right="1418" w:bottom="1702" w:left="1418" w:header="992" w:footer="992" w:gutter="0"/>
          <w:cols w:space="720"/>
          <w:noEndnote/>
          <w:docGrid w:linePitch="299"/>
        </w:sectPr>
      </w:pPr>
    </w:p>
    <w:p w:rsidR="00000000" w:rsidRPr="00643032" w:rsidP="00643032">
      <w:pPr>
        <w:pStyle w:val="SuperHeading"/>
      </w:pPr>
      <w:r w:rsidRPr="00643032">
        <w:t>Assessment Requirements for UEGNSG225 Perform</w:t>
      </w:r>
      <w:r w:rsidRPr="00643032">
        <w:t xml:space="preserve"> routine maintenance on distribution pipeline facilities and equipment</w:t>
      </w:r>
    </w:p>
    <w:p w:rsidR="00000000" w:rsidRPr="00643032" w:rsidP="00643032">
      <w:pPr>
        <w:pStyle w:val="Heading1"/>
      </w:pPr>
      <w:bookmarkStart w:id="11" w:name="O_966785"/>
      <w:bookmarkEnd w:id="11"/>
      <w:r w:rsidRPr="00643032">
        <w:t>Modification History</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Release 1. This is the first release of this unit of competency in the UEG Gas Industry Training Package.</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12" w:name="O_966786"/>
      <w:bookmarkEnd w:id="12"/>
      <w:r w:rsidRPr="00643032">
        <w:t>Performance Evidence</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Ev</w:t>
            </w:r>
            <w:r w:rsidRPr="00643032">
              <w:t xml:space="preserve">idence required to demonstrate competence in this unit must be relevant to and satisfy all of the requirements of the elements, performance criteria and range of conditions on at least two separate occasions and include: </w:t>
            </w:r>
          </w:p>
        </w:tc>
      </w:tr>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ListBullet"/>
            </w:pPr>
            <w:r w:rsidRPr="00643032">
              <w:t>applying problem-solving techniq</w:t>
            </w:r>
            <w:r w:rsidRPr="00643032">
              <w:t>ues</w:t>
            </w:r>
          </w:p>
          <w:p w:rsidR="00000000" w:rsidRPr="00643032" w:rsidP="00643032">
            <w:pPr>
              <w:pStyle w:val="ListBullet"/>
            </w:pPr>
            <w:r w:rsidRPr="00643032">
              <w:t>applying relevant industry standards, guidelines, codes of practice and regulations</w:t>
            </w:r>
          </w:p>
          <w:p w:rsidR="00000000" w:rsidRPr="00643032" w:rsidP="00643032">
            <w:pPr>
              <w:pStyle w:val="ListBullet"/>
            </w:pPr>
            <w:r w:rsidRPr="00643032">
              <w:t>applying relevant work health and safety (WHS)/occupational health and safety (OHS) requirements, including:</w:t>
            </w:r>
          </w:p>
          <w:p w:rsidR="00000000" w:rsidRPr="00643032" w:rsidP="00643032">
            <w:pPr>
              <w:pStyle w:val="ListBullet2"/>
            </w:pPr>
            <w:r w:rsidRPr="00643032">
              <w:t>working safely with hazardous materials and equipment</w:t>
            </w:r>
          </w:p>
          <w:p w:rsidR="00000000" w:rsidRPr="00643032" w:rsidP="00643032">
            <w:pPr>
              <w:pStyle w:val="ListBullet2"/>
            </w:pPr>
            <w:r w:rsidRPr="00643032">
              <w:t>hazard identification and reporting</w:t>
            </w:r>
          </w:p>
          <w:p w:rsidR="00000000" w:rsidRPr="00643032" w:rsidP="00643032">
            <w:pPr>
              <w:pStyle w:val="ListBullet2"/>
            </w:pPr>
            <w:r w:rsidRPr="00643032">
              <w:t xml:space="preserve">implementing risk control measures </w:t>
            </w:r>
          </w:p>
          <w:p w:rsidR="00000000" w:rsidRPr="00643032" w:rsidP="00643032">
            <w:pPr>
              <w:pStyle w:val="ListBullet2"/>
            </w:pPr>
            <w:r w:rsidRPr="00643032">
              <w:t xml:space="preserve">selecting and using correct personal protective equipment (PPE) </w:t>
            </w:r>
          </w:p>
          <w:p w:rsidR="00000000" w:rsidRPr="00643032" w:rsidP="00643032">
            <w:pPr>
              <w:pStyle w:val="ListBullet"/>
            </w:pPr>
            <w:r w:rsidRPr="00643032">
              <w:t xml:space="preserve">applying sustainable energy and environmental principles and practices </w:t>
            </w:r>
          </w:p>
          <w:p w:rsidR="00000000" w:rsidRPr="00643032" w:rsidP="00643032">
            <w:pPr>
              <w:pStyle w:val="ListBullet"/>
            </w:pPr>
            <w:r w:rsidRPr="00643032">
              <w:t>communicating with authorities and stakeholder</w:t>
            </w:r>
            <w:r w:rsidRPr="00643032">
              <w:t>s</w:t>
            </w:r>
          </w:p>
          <w:p w:rsidR="00000000" w:rsidRPr="00643032" w:rsidP="00643032">
            <w:pPr>
              <w:pStyle w:val="ListBullet"/>
            </w:pPr>
            <w:r w:rsidRPr="00643032">
              <w:t>completing work and relevant documentation</w:t>
            </w:r>
          </w:p>
          <w:p w:rsidR="00000000" w:rsidRPr="00643032" w:rsidP="00643032">
            <w:pPr>
              <w:pStyle w:val="ListBullet"/>
            </w:pPr>
            <w:r w:rsidRPr="00643032">
              <w:t>conducting quality checks</w:t>
            </w:r>
          </w:p>
          <w:p w:rsidR="00000000" w:rsidRPr="00643032" w:rsidP="00643032">
            <w:pPr>
              <w:pStyle w:val="ListBullet"/>
            </w:pPr>
            <w:r w:rsidRPr="00643032">
              <w:t>dealing with unplanned events/situations in accordance with workplace procedures in a manner that minimises risk to personnel and equipment</w:t>
            </w:r>
          </w:p>
          <w:p w:rsidR="00000000" w:rsidRPr="00643032" w:rsidP="00643032">
            <w:pPr>
              <w:pStyle w:val="ListBullet"/>
            </w:pPr>
            <w:r w:rsidRPr="00643032">
              <w:t xml:space="preserve">following work schedule, safety plan and job </w:t>
            </w:r>
            <w:r w:rsidRPr="00643032">
              <w:t>requirements</w:t>
            </w:r>
          </w:p>
          <w:p w:rsidR="00000000" w:rsidRPr="00643032" w:rsidP="00643032">
            <w:pPr>
              <w:pStyle w:val="ListBullet"/>
            </w:pPr>
            <w:r w:rsidRPr="00643032">
              <w:t>following workplace procedures</w:t>
            </w:r>
          </w:p>
          <w:p w:rsidR="00000000" w:rsidRPr="00643032" w:rsidP="00643032">
            <w:pPr>
              <w:pStyle w:val="ListBullet"/>
            </w:pPr>
            <w:r w:rsidRPr="00643032">
              <w:t>interpreting technical drawings, plans and materials lists</w:t>
            </w:r>
          </w:p>
          <w:p w:rsidR="00000000" w:rsidRPr="00643032" w:rsidP="00643032">
            <w:pPr>
              <w:pStyle w:val="ListBullet"/>
            </w:pPr>
            <w:r w:rsidRPr="00643032">
              <w:t>isolating, depressurising, tagging and locking out facilities/equipment</w:t>
            </w:r>
          </w:p>
          <w:p w:rsidR="00000000" w:rsidRPr="00643032" w:rsidP="00643032">
            <w:pPr>
              <w:pStyle w:val="ListBullet"/>
            </w:pPr>
            <w:r w:rsidRPr="00643032">
              <w:t>obtaining relevant resources, tools, equipment and materials to conduct the work</w:t>
            </w:r>
          </w:p>
          <w:p w:rsidR="00000000" w:rsidRPr="00643032" w:rsidP="00643032">
            <w:pPr>
              <w:pStyle w:val="ListBullet"/>
            </w:pPr>
            <w:r w:rsidRPr="00643032">
              <w:t>obtaining relevant work permits</w:t>
            </w:r>
          </w:p>
          <w:p w:rsidR="00000000" w:rsidRPr="00643032" w:rsidP="00643032">
            <w:pPr>
              <w:pStyle w:val="ListBullet"/>
            </w:pPr>
            <w:r w:rsidRPr="00643032">
              <w:t>performing routine maintenance on distribution pipeline facilities and equipment</w:t>
            </w:r>
          </w:p>
          <w:p w:rsidR="00000000" w:rsidRPr="00643032" w:rsidP="00643032">
            <w:pPr>
              <w:pStyle w:val="ListBullet"/>
            </w:pPr>
            <w:r w:rsidRPr="00643032">
              <w:t>positioning road signs, barriers and warning devices</w:t>
            </w:r>
          </w:p>
          <w:p w:rsidR="00000000" w:rsidRPr="00643032" w:rsidP="00643032">
            <w:pPr>
              <w:pStyle w:val="ListBullet"/>
            </w:pPr>
            <w:r w:rsidRPr="00643032">
              <w:t>preparing and planning for routine maintenance on distribution pipeline facilities and equ</w:t>
            </w:r>
            <w:r w:rsidRPr="00643032">
              <w:t>ipment</w:t>
            </w:r>
          </w:p>
          <w:p w:rsidR="00000000" w:rsidRPr="00643032" w:rsidP="00643032">
            <w:pPr>
              <w:pStyle w:val="ListBullet"/>
            </w:pPr>
            <w:r w:rsidRPr="00643032">
              <w:t>rehabilitating and maintaining a clean work site</w:t>
            </w:r>
          </w:p>
          <w:p w:rsidR="00000000" w:rsidRPr="00643032" w:rsidP="00643032">
            <w:pPr>
              <w:pStyle w:val="ListBullet"/>
            </w:pPr>
            <w:r w:rsidRPr="00643032">
              <w:t>reporting anomalies.</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13" w:name="O_966787"/>
      <w:bookmarkEnd w:id="13"/>
      <w:r w:rsidRPr="00643032">
        <w:t>Knowledge Evidence</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3032">
            <w:pPr>
              <w:pStyle w:val="BodyText"/>
              <w:rPr>
                <w:lang w:val="en-NZ"/>
              </w:rPr>
            </w:pPr>
            <w:r w:rsidRPr="00643032">
              <w:t>Evidence required to demonstrate competence in this unit must be relevant to and satisfy all of the requirements of the elements, performance</w:t>
            </w:r>
            <w:r w:rsidRPr="00643032">
              <w:t xml:space="preserve"> criteria and range of conditions and include knowledge of: </w:t>
            </w:r>
          </w:p>
        </w:tc>
      </w:tr>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ListBullet"/>
            </w:pPr>
            <w:r w:rsidRPr="00643032">
              <w:t>communication and recording/reporting documentation requirements and procedures</w:t>
            </w:r>
          </w:p>
          <w:p w:rsidR="00000000" w:rsidRPr="00643032" w:rsidP="00643032">
            <w:pPr>
              <w:pStyle w:val="ListBullet"/>
            </w:pPr>
            <w:r w:rsidRPr="00643032">
              <w:t xml:space="preserve">de-isolation all sources of energy, removal of tags and locks and return to normal operation </w:t>
            </w:r>
            <w:r w:rsidRPr="00643032">
              <w:t>requirements and procedures</w:t>
            </w:r>
          </w:p>
          <w:p w:rsidR="00000000" w:rsidRPr="00643032" w:rsidP="00643032">
            <w:pPr>
              <w:pStyle w:val="ListBullet"/>
            </w:pPr>
            <w:r w:rsidRPr="00643032">
              <w:t>faults managed during routine maintenance</w:t>
            </w:r>
          </w:p>
          <w:p w:rsidR="00000000" w:rsidRPr="00643032" w:rsidP="00643032">
            <w:pPr>
              <w:pStyle w:val="ListBullet"/>
            </w:pPr>
            <w:r w:rsidRPr="00643032">
              <w:t>hazardous activities, including:</w:t>
            </w:r>
          </w:p>
          <w:p w:rsidR="00000000" w:rsidRPr="00643032" w:rsidP="00643032">
            <w:pPr>
              <w:pStyle w:val="ListBullet2"/>
            </w:pPr>
            <w:r w:rsidRPr="00643032">
              <w:t>lifting, climbing, working in confined spaces and aloft, an</w:t>
            </w:r>
            <w:r w:rsidRPr="00643032">
              <w:t>d use of power tools</w:t>
            </w:r>
          </w:p>
          <w:p w:rsidR="00000000" w:rsidRPr="00643032" w:rsidP="00643032">
            <w:pPr>
              <w:pStyle w:val="ListBullet"/>
            </w:pPr>
            <w:r w:rsidRPr="00643032">
              <w:t>isolation, depressurisation, tagging and lockout of pipeline facilities and equipment requirements and procedures, including:</w:t>
            </w:r>
          </w:p>
          <w:p w:rsidR="00000000" w:rsidRPr="00643032" w:rsidP="00643032">
            <w:pPr>
              <w:pStyle w:val="ListBullet2"/>
            </w:pPr>
            <w:r w:rsidRPr="00643032">
              <w:t>valves, flanges, fittings, markers and signs</w:t>
            </w:r>
          </w:p>
          <w:p w:rsidR="00000000" w:rsidRPr="00643032" w:rsidP="00643032">
            <w:pPr>
              <w:pStyle w:val="ListBullet"/>
            </w:pPr>
            <w:r w:rsidRPr="00643032">
              <w:t>maintenance activities requirements and procedures</w:t>
            </w:r>
          </w:p>
          <w:p w:rsidR="00000000" w:rsidRPr="00643032" w:rsidP="00643032">
            <w:pPr>
              <w:pStyle w:val="ListBullet"/>
            </w:pPr>
            <w:r w:rsidRPr="00643032">
              <w:t>manufacturer specifications, manuals, part lists, calibration forms and checklists</w:t>
            </w:r>
          </w:p>
          <w:p w:rsidR="00000000" w:rsidRPr="00643032" w:rsidP="00643032">
            <w:pPr>
              <w:pStyle w:val="ListBullet"/>
            </w:pPr>
            <w:r w:rsidRPr="00643032">
              <w:t>pipeline laying, joining and stop off techniques</w:t>
            </w:r>
          </w:p>
          <w:p w:rsidR="00000000" w:rsidRPr="00643032" w:rsidP="00643032">
            <w:pPr>
              <w:pStyle w:val="ListBullet"/>
            </w:pPr>
            <w:r w:rsidRPr="00643032">
              <w:t>quality checks</w:t>
            </w:r>
          </w:p>
          <w:p w:rsidR="00000000" w:rsidRPr="00643032" w:rsidP="00643032">
            <w:pPr>
              <w:pStyle w:val="ListBullet"/>
            </w:pPr>
            <w:r w:rsidRPr="00643032">
              <w:t>relevant industry standards, guidelines, codes of practice and regulations</w:t>
            </w:r>
          </w:p>
          <w:p w:rsidR="00000000" w:rsidRPr="00643032" w:rsidP="00643032">
            <w:pPr>
              <w:pStyle w:val="ListBullet"/>
            </w:pPr>
            <w:r w:rsidRPr="00643032">
              <w:t>relevant tools, equipment and inst</w:t>
            </w:r>
            <w:r w:rsidRPr="00643032">
              <w:t xml:space="preserve">ruments </w:t>
            </w:r>
          </w:p>
          <w:p w:rsidR="00000000" w:rsidRPr="00643032" w:rsidP="00643032">
            <w:pPr>
              <w:pStyle w:val="ListBullet"/>
            </w:pPr>
            <w:r w:rsidRPr="00643032">
              <w:t>relevant work permits</w:t>
            </w:r>
          </w:p>
          <w:p w:rsidR="00000000" w:rsidRPr="00643032" w:rsidP="00643032">
            <w:pPr>
              <w:pStyle w:val="ListBullet"/>
            </w:pPr>
            <w:r w:rsidRPr="00643032">
              <w:t>relevant workplace documentation</w:t>
            </w:r>
          </w:p>
          <w:p w:rsidR="00000000" w:rsidRPr="00643032" w:rsidP="00643032">
            <w:pPr>
              <w:pStyle w:val="ListBullet"/>
            </w:pPr>
            <w:r w:rsidRPr="00643032">
              <w:t>relevant workplace policies and procedures</w:t>
            </w:r>
          </w:p>
          <w:p w:rsidR="00000000" w:rsidRPr="00643032" w:rsidP="00643032">
            <w:pPr>
              <w:pStyle w:val="ListBullet"/>
            </w:pPr>
            <w:r w:rsidRPr="00643032">
              <w:t>relevant WHS/OHS legislated requirements, including:</w:t>
            </w:r>
          </w:p>
          <w:p w:rsidR="00000000" w:rsidRPr="00643032" w:rsidP="00643032">
            <w:pPr>
              <w:pStyle w:val="ListBullet2"/>
            </w:pPr>
            <w:r w:rsidRPr="00643032">
              <w:t>hazards, risk assessment and control measures</w:t>
            </w:r>
          </w:p>
          <w:p w:rsidR="00000000" w:rsidRPr="00643032" w:rsidP="00643032">
            <w:pPr>
              <w:pStyle w:val="ListBullet2"/>
            </w:pPr>
            <w:r w:rsidRPr="00643032">
              <w:t>environmental and sustainable energy principles and practices</w:t>
            </w:r>
          </w:p>
          <w:p w:rsidR="00000000" w:rsidRPr="00643032" w:rsidP="00643032">
            <w:pPr>
              <w:pStyle w:val="ListBullet2"/>
            </w:pPr>
            <w:r w:rsidRPr="00643032">
              <w:t>hazard warnings and safety signs</w:t>
            </w:r>
          </w:p>
          <w:p w:rsidR="00000000" w:rsidRPr="00643032" w:rsidP="00643032">
            <w:pPr>
              <w:pStyle w:val="ListBullet2"/>
            </w:pPr>
            <w:r w:rsidRPr="00643032">
              <w:t>hazardous materials</w:t>
            </w:r>
          </w:p>
          <w:p w:rsidR="00000000" w:rsidRPr="00643032" w:rsidP="00643032">
            <w:pPr>
              <w:pStyle w:val="ListBullet2"/>
            </w:pPr>
            <w:r w:rsidRPr="00643032">
              <w:t>PPE</w:t>
            </w:r>
          </w:p>
          <w:p w:rsidR="00000000" w:rsidRPr="00643032" w:rsidP="00643032">
            <w:pPr>
              <w:pStyle w:val="ListBullet2"/>
            </w:pPr>
            <w:r w:rsidRPr="00643032">
              <w:t>relevant industry standards, guidelines, codes of practice and regulations</w:t>
            </w:r>
          </w:p>
          <w:p w:rsidR="00000000" w:rsidRPr="00643032" w:rsidP="00643032">
            <w:pPr>
              <w:pStyle w:val="ListBullet"/>
            </w:pPr>
            <w:r w:rsidRPr="00643032">
              <w:t>site preparation, safety plans, job requirements and work sch</w:t>
            </w:r>
            <w:r w:rsidRPr="00643032">
              <w:t>edules</w:t>
            </w:r>
          </w:p>
          <w:p w:rsidR="00000000" w:rsidRPr="00643032" w:rsidP="00643032">
            <w:pPr>
              <w:pStyle w:val="ListBullet"/>
            </w:pPr>
            <w:r w:rsidRPr="00643032">
              <w:t>traffic management plans</w:t>
            </w:r>
          </w:p>
          <w:p w:rsidR="00000000" w:rsidRPr="00643032" w:rsidP="00643032">
            <w:pPr>
              <w:pStyle w:val="ListBullet"/>
            </w:pPr>
            <w:r w:rsidRPr="00643032">
              <w:t>types of pipeline, facilities and equipment to be inspected and tested.</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14" w:name="O_966788"/>
      <w:bookmarkEnd w:id="14"/>
      <w:r w:rsidRPr="00643032">
        <w:t>Assessment Conditions</w:t>
      </w:r>
    </w:p>
    <w:tbl>
      <w:tblPr>
        <w:tblW w:w="9497" w:type="dxa"/>
        <w:tblLayout w:type="fixed"/>
        <w:tblCellMar>
          <w:left w:w="62" w:type="dxa"/>
          <w:right w:w="62" w:type="dxa"/>
        </w:tblCellMar>
        <w:tblLook w:val="0000"/>
      </w:tblPr>
      <w:tblGrid>
        <w:gridCol w:w="9497"/>
      </w:tblGrid>
      <w:tr w:rsidTr="00643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032" w:rsidP="00643032">
            <w:pPr>
              <w:pStyle w:val="BodyText"/>
            </w:pPr>
            <w:r w:rsidRPr="00643032">
              <w:t xml:space="preserve">As a minimum, assessors must satisfy applicable regulatory requirements, which include requirements in the Standards for Registered Training Organisations current at the time of assessment. </w:t>
            </w:r>
          </w:p>
          <w:p w:rsidR="00000000" w:rsidRPr="00643032" w:rsidP="00643032">
            <w:pPr>
              <w:pStyle w:val="BodyText"/>
            </w:pPr>
            <w:r w:rsidRPr="00643032">
              <w:t>As a minimum, assessment must satisfy applicable regulatory requi</w:t>
            </w:r>
            <w:r w:rsidRPr="00643032">
              <w:t>rements, which include requirements in the Standards for Registered Training Organisations current at the time of assessment.</w:t>
            </w:r>
          </w:p>
          <w:p w:rsidR="00000000" w:rsidRPr="00643032" w:rsidP="00643032">
            <w:pPr>
              <w:pStyle w:val="BodyText"/>
            </w:pPr>
            <w:r w:rsidRPr="00643032">
              <w:t>Assessment must occur in workplace operational situations where it is appropriate to do so; where this is not appropriate, assessm</w:t>
            </w:r>
            <w:r w:rsidRPr="00643032">
              <w:t>ent must occur in simulated workplace operational situations that replicate workplace conditions.</w:t>
            </w:r>
          </w:p>
          <w:p w:rsidR="00000000" w:rsidRPr="00643032" w:rsidP="00643032">
            <w:pPr>
              <w:pStyle w:val="BodyText"/>
            </w:pPr>
            <w:r w:rsidRPr="00643032">
              <w:t>Assessment processes and techniques must be appropriate to the language, literacy and numeracy requirements of the work being performed and the needs of the c</w:t>
            </w:r>
            <w:r w:rsidRPr="00643032">
              <w:t>andidate.</w:t>
            </w:r>
          </w:p>
          <w:p w:rsidR="00000000" w:rsidRPr="00643032" w:rsidP="00643032">
            <w:pPr>
              <w:pStyle w:val="BodyText"/>
            </w:pPr>
            <w:r w:rsidRPr="00643032">
              <w:t>Resources for assessment must include access to:</w:t>
            </w:r>
          </w:p>
          <w:p w:rsidR="00000000" w:rsidRPr="00643032" w:rsidP="00643032">
            <w:pPr>
              <w:pStyle w:val="ListBullet"/>
            </w:pPr>
            <w:r w:rsidRPr="00643032">
              <w:t>a range of relevant exercises, case studies and/or other simulations</w:t>
            </w:r>
          </w:p>
          <w:p w:rsidR="00000000" w:rsidRPr="00643032" w:rsidP="00643032">
            <w:pPr>
              <w:pStyle w:val="ListBullet"/>
            </w:pPr>
            <w:r w:rsidRPr="00643032">
              <w:t xml:space="preserve">relevant and appropriate materials, tools, equipment and PPE currently used in industry </w:t>
            </w:r>
          </w:p>
          <w:p w:rsidR="00000000" w:rsidRPr="00643032" w:rsidP="00643032">
            <w:pPr>
              <w:pStyle w:val="ListBullet"/>
            </w:pPr>
            <w:r w:rsidRPr="00643032">
              <w:t>applicable documentation, including wo</w:t>
            </w:r>
            <w:r w:rsidRPr="00643032">
              <w:t>rkplace procedures, equipment specifications, regulations, codes of practice and operation manuals.</w:t>
            </w:r>
          </w:p>
        </w:tc>
      </w:tr>
    </w:tbl>
    <w:p w:rsidR="00000000" w:rsidRPr="00643032" w:rsidP="00643032">
      <w:pPr>
        <w:pStyle w:val="NoPaddingFontSize1"/>
      </w:pPr>
    </w:p>
    <w:p w:rsidR="00000000" w:rsidRPr="00643032" w:rsidP="00643032">
      <w:pPr>
        <w:pStyle w:val="AllowPageBreak"/>
      </w:pPr>
    </w:p>
    <w:p w:rsidR="00000000" w:rsidRPr="00643032" w:rsidP="00643032">
      <w:pPr>
        <w:pStyle w:val="Heading1"/>
      </w:pPr>
      <w:bookmarkStart w:id="15" w:name="O_966791"/>
      <w:bookmarkEnd w:id="15"/>
      <w:r w:rsidRPr="00643032">
        <w:t>Links</w:t>
      </w:r>
    </w:p>
    <w:p w:rsidR="00000000" w:rsidRPr="00643032" w:rsidP="000E44ED">
      <w:pPr>
        <w:pStyle w:val="BodyText"/>
      </w:pPr>
      <w:r w:rsidRPr="0064303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94470">
        <w:rPr>
          <w:rStyle w:val="Hyperlink"/>
        </w:rPr>
        <w:t>https://vetnet.gov.au/Pages/TrainingDocs.aspx?q=6a6c032e-ffcb-4f3d-8063-415efbd261e8</w:t>
      </w:r>
      <w:r>
        <w:fldChar w:fldCharType="end"/>
      </w:r>
    </w:p>
    <w:p w:rsidR="00000000" w:rsidRPr="00643032" w:rsidP="00643032"/>
    <w:sectPr w:rsidSect="006430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32" w:rsidRPr="000E44ED" w:rsidP="000E4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ED" w:rsidP="00643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E44ED" w:rsidP="006430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E44ED" w:rsidP="006430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32" w:rsidP="00643032">
    <w:pPr>
      <w:pStyle w:val="Footer"/>
      <w:framePr w:wrap="around"/>
    </w:pPr>
    <w:r>
      <w:fldChar w:fldCharType="begin"/>
    </w:r>
    <w:r>
      <w:instrText xml:space="preserve"> DOCPROPERTY  Subject  \* MERGEFORMAT </w:instrText>
    </w:r>
    <w:r>
      <w:fldChar w:fldCharType="separate"/>
    </w:r>
    <w:r w:rsidR="000E44ED">
      <w:t>Approved</w:t>
    </w:r>
    <w:r w:rsidR="000E44ED">
      <w:fldChar w:fldCharType="end"/>
    </w:r>
    <w:r>
      <w:tab/>
      <w:t xml:space="preserve">Page </w:t>
    </w:r>
    <w:r>
      <w:fldChar w:fldCharType="begin"/>
    </w:r>
    <w:r>
      <w:instrText xml:space="preserve"> PAGE  \* Arabic  \* MERGEFORMAT </w:instrText>
    </w:r>
    <w:r>
      <w:fldChar w:fldCharType="separate"/>
    </w:r>
    <w:r w:rsidR="000E44E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44ED">
      <w:rPr>
        <w:noProof/>
      </w:rPr>
      <w:t>7</w:t>
    </w:r>
    <w:r>
      <w:rPr>
        <w:noProof/>
      </w:rPr>
      <w:fldChar w:fldCharType="end"/>
    </w:r>
  </w:p>
  <w:p w:rsidR="00643032" w:rsidP="00643032">
    <w:pPr>
      <w:pStyle w:val="Footer"/>
      <w:framePr w:wrap="around"/>
    </w:pPr>
    <w:r>
      <w:t xml:space="preserve">© Commonwealth of Australia, </w:t>
    </w:r>
    <w:r>
      <w:fldChar w:fldCharType="begin"/>
    </w:r>
    <w:r>
      <w:instrText xml:space="preserve"> DATE  \@ "yyyy"  \* MERGEFORMAT </w:instrText>
    </w:r>
    <w:r>
      <w:fldChar w:fldCharType="separate"/>
    </w:r>
    <w:r w:rsidR="000E44ED">
      <w:rPr>
        <w:noProof/>
      </w:rPr>
      <w:t>2025</w:t>
    </w:r>
    <w:r>
      <w:fldChar w:fldCharType="end"/>
    </w:r>
    <w:r>
      <w:tab/>
    </w:r>
    <w:r>
      <w:fldChar w:fldCharType="begin"/>
    </w:r>
    <w:r>
      <w:instrText xml:space="preserve"> DOCPROPERTY  Author  \* MERGEFORMAT </w:instrText>
    </w:r>
    <w:r>
      <w:fldChar w:fldCharType="separate"/>
    </w:r>
    <w:r w:rsidR="000E44ED">
      <w:t>Powering Skills Organisation</w:t>
    </w:r>
    <w:r w:rsidR="000E44ED">
      <w:fldChar w:fldCharType="end"/>
    </w:r>
  </w:p>
  <w:p w:rsidR="00643032" w:rsidP="006430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032" w:rsidRPr="000E44ED" w:rsidP="000E4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ED" w:rsidRPr="002D2AF8" w:rsidP="00643032">
    <w:pPr>
      <w:pStyle w:val="Header"/>
      <w:framePr w:wrap="around"/>
    </w:pPr>
    <w:r>
      <w:fldChar w:fldCharType="begin"/>
    </w:r>
    <w:r>
      <w:instrText xml:space="preserve"> TITLE   \* MERGEFORMAT </w:instrText>
    </w:r>
    <w:r>
      <w:fldChar w:fldCharType="separate"/>
    </w:r>
    <w:r>
      <w:t>UEGNSG225 Perform routine maintenance on distribution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44ED" w:rsidP="006430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32" w:rsidRPr="002D2AF8" w:rsidP="00643032">
    <w:pPr>
      <w:pStyle w:val="Header"/>
      <w:framePr w:wrap="around"/>
    </w:pPr>
    <w:r>
      <w:fldChar w:fldCharType="begin"/>
    </w:r>
    <w:r>
      <w:instrText xml:space="preserve"> TITLE   \* MERGEFORMAT </w:instrText>
    </w:r>
    <w:r>
      <w:fldChar w:fldCharType="separate"/>
    </w:r>
    <w:r w:rsidR="000E44ED">
      <w:t>UEGNSG225 Perform routine maintenance on distribution pipeline facilities and equipment</w:t>
    </w:r>
    <w:r w:rsidR="000E44ED">
      <w:fldChar w:fldCharType="end"/>
    </w:r>
    <w:r>
      <w:tab/>
      <w:t xml:space="preserve">Date this document was generated: </w:t>
    </w:r>
    <w:r>
      <w:fldChar w:fldCharType="begin"/>
    </w:r>
    <w:r>
      <w:instrText xml:space="preserve"> CREATEDATE  \@ "d MMMM yyyy"  \* MERGEFORMAT </w:instrText>
    </w:r>
    <w:r>
      <w:fldChar w:fldCharType="separate"/>
    </w:r>
    <w:r w:rsidR="000E44ED">
      <w:rPr>
        <w:noProof/>
      </w:rPr>
      <w:t>2 March 2025</w:t>
    </w:r>
    <w:r>
      <w:fldChar w:fldCharType="end"/>
    </w:r>
  </w:p>
  <w:p w:rsidR="00643032" w:rsidP="006430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505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E07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C8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032"/>
    <w:pPr>
      <w:spacing w:before="360" w:after="60"/>
      <w:outlineLvl w:val="0"/>
    </w:pPr>
    <w:rPr>
      <w:sz w:val="32"/>
    </w:rPr>
  </w:style>
  <w:style w:type="paragraph" w:styleId="Heading2">
    <w:name w:val="heading 2"/>
    <w:basedOn w:val="HeadingBase"/>
    <w:next w:val="BodyText"/>
    <w:link w:val="Heading2Char"/>
    <w:qFormat/>
    <w:rsid w:val="00643032"/>
    <w:pPr>
      <w:keepLines/>
      <w:spacing w:before="240" w:after="120"/>
      <w:outlineLvl w:val="1"/>
    </w:pPr>
    <w:rPr>
      <w:sz w:val="28"/>
      <w:szCs w:val="40"/>
    </w:rPr>
  </w:style>
  <w:style w:type="paragraph" w:styleId="Heading3">
    <w:name w:val="heading 3"/>
    <w:basedOn w:val="HeadingBase"/>
    <w:next w:val="BodyText"/>
    <w:link w:val="Heading3Char"/>
    <w:qFormat/>
    <w:rsid w:val="00643032"/>
    <w:pPr>
      <w:spacing w:before="180" w:after="120"/>
      <w:outlineLvl w:val="2"/>
    </w:pPr>
    <w:rPr>
      <w:spacing w:val="-10"/>
      <w:kern w:val="32"/>
    </w:rPr>
  </w:style>
  <w:style w:type="paragraph" w:styleId="Heading4">
    <w:name w:val="heading 4"/>
    <w:basedOn w:val="HeadingBase"/>
    <w:next w:val="BodyText"/>
    <w:link w:val="Heading4Char"/>
    <w:qFormat/>
    <w:rsid w:val="00643032"/>
    <w:pPr>
      <w:spacing w:before="160" w:after="120"/>
      <w:outlineLvl w:val="3"/>
    </w:pPr>
    <w:rPr>
      <w:sz w:val="22"/>
    </w:rPr>
  </w:style>
  <w:style w:type="paragraph" w:styleId="Heading5">
    <w:name w:val="heading 5"/>
    <w:basedOn w:val="HeadingBase"/>
    <w:next w:val="Normal"/>
    <w:link w:val="Heading5Char"/>
    <w:qFormat/>
    <w:rsid w:val="00643032"/>
    <w:pPr>
      <w:spacing w:before="80"/>
      <w:outlineLvl w:val="4"/>
    </w:pPr>
    <w:rPr>
      <w:color w:val="918585"/>
      <w:sz w:val="20"/>
    </w:rPr>
  </w:style>
  <w:style w:type="paragraph" w:styleId="Heading6">
    <w:name w:val="heading 6"/>
    <w:basedOn w:val="HeadingBase"/>
    <w:next w:val="Normal"/>
    <w:link w:val="Heading6Char"/>
    <w:qFormat/>
    <w:rsid w:val="00643032"/>
    <w:pPr>
      <w:spacing w:before="60"/>
      <w:outlineLvl w:val="5"/>
    </w:pPr>
    <w:rPr>
      <w:color w:val="918585"/>
      <w:sz w:val="20"/>
    </w:rPr>
  </w:style>
  <w:style w:type="paragraph" w:styleId="Heading7">
    <w:name w:val="heading 7"/>
    <w:basedOn w:val="Normal"/>
    <w:next w:val="Normal"/>
    <w:link w:val="Heading7Char"/>
    <w:qFormat/>
    <w:rsid w:val="00643032"/>
    <w:pPr>
      <w:ind w:left="720"/>
      <w:outlineLvl w:val="6"/>
    </w:pPr>
    <w:rPr>
      <w:i/>
    </w:rPr>
  </w:style>
  <w:style w:type="paragraph" w:styleId="Heading8">
    <w:name w:val="heading 8"/>
    <w:basedOn w:val="Normal"/>
    <w:next w:val="Normal"/>
    <w:link w:val="Heading8Char"/>
    <w:qFormat/>
    <w:rsid w:val="00643032"/>
    <w:pPr>
      <w:ind w:left="720"/>
      <w:outlineLvl w:val="7"/>
    </w:pPr>
    <w:rPr>
      <w:i/>
    </w:rPr>
  </w:style>
  <w:style w:type="paragraph" w:styleId="Heading9">
    <w:name w:val="heading 9"/>
    <w:basedOn w:val="Normal"/>
    <w:next w:val="Normal"/>
    <w:link w:val="Heading9Char"/>
    <w:qFormat/>
    <w:rsid w:val="00643032"/>
    <w:pPr>
      <w:ind w:left="720"/>
      <w:outlineLvl w:val="8"/>
    </w:pPr>
    <w:rPr>
      <w:i/>
    </w:rPr>
  </w:style>
  <w:style w:type="character" w:default="1" w:styleId="DefaultParagraphFont">
    <w:name w:val="Default Paragraph Font"/>
    <w:uiPriority w:val="1"/>
    <w:unhideWhenUsed/>
    <w:rsid w:val="00643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032"/>
  </w:style>
  <w:style w:type="character" w:customStyle="1" w:styleId="Heading1Char">
    <w:name w:val="Heading 1 Char"/>
    <w:basedOn w:val="DefaultParagraphFont"/>
    <w:link w:val="Heading1"/>
    <w:rsid w:val="00643032"/>
    <w:rPr>
      <w:rFonts w:ascii="Times New Roman" w:eastAsia="Times New Roman" w:hAnsi="Times New Roman" w:cs="Times New Roman"/>
      <w:b/>
      <w:sz w:val="32"/>
      <w:szCs w:val="20"/>
      <w:lang w:eastAsia="en-US"/>
    </w:rPr>
  </w:style>
  <w:style w:type="paragraph" w:styleId="BodyText">
    <w:name w:val="Body Text"/>
    <w:basedOn w:val="Normal"/>
    <w:link w:val="BodyTextChar"/>
    <w:rsid w:val="006430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032"/>
    <w:rPr>
      <w:rFonts w:ascii="Times New Roman" w:eastAsia="Times New Roman" w:hAnsi="Times New Roman" w:cs="Times New Roman"/>
      <w:sz w:val="24"/>
      <w:lang w:eastAsia="en-US"/>
    </w:rPr>
  </w:style>
  <w:style w:type="paragraph" w:styleId="ListBullet">
    <w:name w:val="List Bullet"/>
    <w:basedOn w:val="List"/>
    <w:rsid w:val="00643032"/>
    <w:pPr>
      <w:numPr>
        <w:numId w:val="12"/>
      </w:numPr>
      <w:tabs>
        <w:tab w:val="clear" w:pos="340"/>
      </w:tabs>
      <w:spacing w:before="40" w:after="40"/>
    </w:pPr>
  </w:style>
  <w:style w:type="character" w:customStyle="1" w:styleId="SpecialBold">
    <w:name w:val="Special Bold"/>
    <w:basedOn w:val="DefaultParagraphFont"/>
    <w:rsid w:val="00643032"/>
    <w:rPr>
      <w:b/>
      <w:spacing w:val="0"/>
    </w:rPr>
  </w:style>
  <w:style w:type="paragraph" w:styleId="ListBullet2">
    <w:name w:val="List Bullet 2"/>
    <w:basedOn w:val="List2"/>
    <w:rsid w:val="00643032"/>
    <w:pPr>
      <w:numPr>
        <w:numId w:val="13"/>
      </w:numPr>
      <w:tabs>
        <w:tab w:val="clear" w:pos="680"/>
      </w:tabs>
    </w:pPr>
  </w:style>
  <w:style w:type="paragraph" w:customStyle="1" w:styleId="SuperHeading">
    <w:name w:val="SuperHeading"/>
    <w:basedOn w:val="Normal"/>
    <w:rsid w:val="00643032"/>
    <w:pPr>
      <w:spacing w:before="240" w:after="120"/>
      <w:outlineLvl w:val="0"/>
    </w:pPr>
    <w:rPr>
      <w:rFonts w:ascii="Times New Roman" w:hAnsi="Times New Roman"/>
      <w:b/>
      <w:sz w:val="32"/>
    </w:rPr>
  </w:style>
  <w:style w:type="paragraph" w:customStyle="1" w:styleId="AllowPageBreak">
    <w:name w:val="AllowPageBreak"/>
    <w:rsid w:val="006430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3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032"/>
    <w:rPr>
      <w:rFonts w:ascii="Courier New" w:eastAsia="Times New Roman" w:hAnsi="Courier New" w:cs="Times New Roman"/>
      <w:i/>
      <w:szCs w:val="20"/>
      <w:lang w:eastAsia="en-US"/>
    </w:rPr>
  </w:style>
  <w:style w:type="paragraph" w:customStyle="1" w:styleId="HeadingBase">
    <w:name w:val="Heading Base"/>
    <w:rsid w:val="00643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032"/>
    <w:pPr>
      <w:tabs>
        <w:tab w:val="right" w:leader="dot" w:pos="9072"/>
      </w:tabs>
      <w:ind w:left="567"/>
    </w:pPr>
    <w:rPr>
      <w:szCs w:val="22"/>
    </w:rPr>
  </w:style>
  <w:style w:type="paragraph" w:customStyle="1" w:styleId="TOCBase">
    <w:name w:val="TOC Base"/>
    <w:rsid w:val="00643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032"/>
    <w:pPr>
      <w:tabs>
        <w:tab w:val="right" w:leader="dot" w:pos="9072"/>
      </w:tabs>
      <w:spacing w:before="40" w:after="40"/>
      <w:ind w:left="284"/>
    </w:pPr>
    <w:rPr>
      <w:rFonts w:ascii="Times New Roman" w:hAnsi="Times New Roman"/>
    </w:rPr>
  </w:style>
  <w:style w:type="paragraph" w:styleId="TOC1">
    <w:name w:val="toc 1"/>
    <w:basedOn w:val="TOCBase"/>
    <w:next w:val="Normal"/>
    <w:rsid w:val="006430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032"/>
    <w:rPr>
      <w:rFonts w:ascii="Times New Roman" w:eastAsia="Times New Roman" w:hAnsi="Times New Roman" w:cs="Times New Roman"/>
      <w:sz w:val="16"/>
      <w:lang w:eastAsia="en-US"/>
    </w:rPr>
  </w:style>
  <w:style w:type="paragraph" w:styleId="Title">
    <w:name w:val="Title"/>
    <w:basedOn w:val="HeadingBase"/>
    <w:link w:val="TitleChar"/>
    <w:qFormat/>
    <w:rsid w:val="00643032"/>
    <w:pPr>
      <w:spacing w:before="5040"/>
      <w:jc w:val="center"/>
    </w:pPr>
    <w:rPr>
      <w:sz w:val="48"/>
      <w:szCs w:val="72"/>
      <w:lang w:val="en-US"/>
    </w:rPr>
  </w:style>
  <w:style w:type="character" w:customStyle="1" w:styleId="TitleChar">
    <w:name w:val="Title Char"/>
    <w:basedOn w:val="DefaultParagraphFont"/>
    <w:link w:val="Title"/>
    <w:rsid w:val="00643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032"/>
    <w:pPr>
      <w:tabs>
        <w:tab w:val="left" w:pos="3600"/>
        <w:tab w:val="left" w:pos="3958"/>
      </w:tabs>
    </w:pPr>
  </w:style>
  <w:style w:type="paragraph" w:styleId="List">
    <w:name w:val="List"/>
    <w:basedOn w:val="BodyText"/>
    <w:next w:val="BodyText"/>
    <w:rsid w:val="00643032"/>
    <w:pPr>
      <w:tabs>
        <w:tab w:val="left" w:pos="340"/>
      </w:tabs>
      <w:spacing w:before="60" w:after="60"/>
      <w:ind w:left="340" w:hanging="340"/>
    </w:pPr>
  </w:style>
  <w:style w:type="paragraph" w:customStyle="1" w:styleId="Note">
    <w:name w:val="Note"/>
    <w:basedOn w:val="BodyText"/>
    <w:rsid w:val="00643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032"/>
    <w:pPr>
      <w:framePr w:wrap="auto" w:hAnchor="text" w:y="6049"/>
    </w:pPr>
    <w:rPr>
      <w:color w:val="000000"/>
      <w:sz w:val="40"/>
    </w:rPr>
  </w:style>
  <w:style w:type="paragraph" w:customStyle="1" w:styleId="TOCTitle">
    <w:name w:val="TOCTitle"/>
    <w:basedOn w:val="Heading1"/>
    <w:rsid w:val="00643032"/>
    <w:pPr>
      <w:spacing w:after="240"/>
      <w:jc w:val="center"/>
      <w:outlineLvl w:val="9"/>
    </w:pPr>
    <w:rPr>
      <w:caps/>
    </w:rPr>
  </w:style>
  <w:style w:type="paragraph" w:customStyle="1" w:styleId="Version">
    <w:name w:val="Version"/>
    <w:rsid w:val="006430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032"/>
    <w:pPr>
      <w:keepNext w:val="0"/>
      <w:tabs>
        <w:tab w:val="right" w:pos="4176"/>
      </w:tabs>
      <w:ind w:left="198" w:hanging="198"/>
    </w:pPr>
    <w:rPr>
      <w:rFonts w:ascii="Garamond" w:hAnsi="Garamond"/>
    </w:rPr>
  </w:style>
  <w:style w:type="paragraph" w:styleId="IndexHeading">
    <w:name w:val="index heading"/>
    <w:basedOn w:val="Normal"/>
    <w:next w:val="Index1"/>
    <w:semiHidden/>
    <w:rsid w:val="00643032"/>
    <w:pPr>
      <w:spacing w:before="120" w:after="120"/>
    </w:pPr>
    <w:rPr>
      <w:rFonts w:ascii="Arial" w:hAnsi="Arial"/>
      <w:b/>
      <w:color w:val="918585"/>
      <w:sz w:val="24"/>
    </w:rPr>
  </w:style>
  <w:style w:type="paragraph" w:styleId="Header">
    <w:name w:val="header"/>
    <w:basedOn w:val="Normal"/>
    <w:link w:val="HeaderChar"/>
    <w:rsid w:val="00643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032"/>
    <w:rPr>
      <w:rFonts w:ascii="Times New Roman" w:eastAsia="Times New Roman" w:hAnsi="Times New Roman" w:cs="Times New Roman"/>
      <w:sz w:val="16"/>
      <w:szCs w:val="20"/>
      <w:lang w:val="en-GB" w:eastAsia="en-US"/>
    </w:rPr>
  </w:style>
  <w:style w:type="paragraph" w:customStyle="1" w:styleId="Chapter">
    <w:name w:val="Chapter"/>
    <w:basedOn w:val="Normal"/>
    <w:rsid w:val="00643032"/>
    <w:pPr>
      <w:spacing w:before="240"/>
    </w:pPr>
    <w:rPr>
      <w:rFonts w:ascii="Times New Roman" w:hAnsi="Times New Roman"/>
      <w:smallCaps/>
      <w:spacing w:val="80"/>
      <w:sz w:val="28"/>
    </w:rPr>
  </w:style>
  <w:style w:type="paragraph" w:customStyle="1" w:styleId="InChapter">
    <w:name w:val="InChapter"/>
    <w:basedOn w:val="Heading3"/>
    <w:rsid w:val="00643032"/>
    <w:pPr>
      <w:spacing w:after="240"/>
      <w:outlineLvl w:val="9"/>
    </w:pPr>
    <w:rPr>
      <w:noProof/>
    </w:rPr>
  </w:style>
  <w:style w:type="paragraph" w:styleId="Index2">
    <w:name w:val="index 2"/>
    <w:basedOn w:val="Normal"/>
    <w:next w:val="Normal"/>
    <w:semiHidden/>
    <w:rsid w:val="00643032"/>
    <w:pPr>
      <w:tabs>
        <w:tab w:val="right" w:pos="4176"/>
      </w:tabs>
      <w:ind w:left="568" w:hanging="284"/>
    </w:pPr>
    <w:rPr>
      <w:rFonts w:ascii="Garamond" w:hAnsi="Garamond"/>
    </w:rPr>
  </w:style>
  <w:style w:type="paragraph" w:customStyle="1" w:styleId="Byline">
    <w:name w:val="Byline"/>
    <w:rsid w:val="00643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032"/>
    <w:pPr>
      <w:tabs>
        <w:tab w:val="clear" w:pos="3600"/>
        <w:tab w:val="clear" w:pos="3958"/>
      </w:tabs>
      <w:jc w:val="right"/>
    </w:pPr>
  </w:style>
  <w:style w:type="character" w:styleId="Emphasis">
    <w:name w:val="Emphasis"/>
    <w:basedOn w:val="DefaultParagraphFont"/>
    <w:qFormat/>
    <w:rsid w:val="00643032"/>
    <w:rPr>
      <w:i/>
    </w:rPr>
  </w:style>
  <w:style w:type="paragraph" w:styleId="Caption">
    <w:name w:val="caption"/>
    <w:basedOn w:val="BodyText"/>
    <w:next w:val="Normal"/>
    <w:qFormat/>
    <w:rsid w:val="00643032"/>
    <w:pPr>
      <w:framePr w:w="2268" w:hSpace="181" w:vSpace="181" w:wrap="around" w:vAnchor="text" w:hAnchor="page" w:x="1135" w:y="285" w:anchorLock="1"/>
    </w:pPr>
    <w:rPr>
      <w:i/>
    </w:rPr>
  </w:style>
  <w:style w:type="paragraph" w:customStyle="1" w:styleId="MiniTOCTitle">
    <w:name w:val="MiniTOCTitle"/>
    <w:basedOn w:val="Heading4"/>
    <w:rsid w:val="00643032"/>
    <w:pPr>
      <w:spacing w:before="240"/>
      <w:outlineLvl w:val="9"/>
    </w:pPr>
    <w:rPr>
      <w:noProof/>
      <w:sz w:val="24"/>
    </w:rPr>
  </w:style>
  <w:style w:type="paragraph" w:customStyle="1" w:styleId="MiniTOCItem">
    <w:name w:val="MiniTOCItem"/>
    <w:basedOn w:val="ListBullet"/>
    <w:rsid w:val="00643032"/>
    <w:pPr>
      <w:numPr>
        <w:numId w:val="0"/>
      </w:numPr>
      <w:tabs>
        <w:tab w:val="right" w:leader="dot" w:pos="6521"/>
      </w:tabs>
      <w:spacing w:before="0" w:after="0"/>
    </w:pPr>
  </w:style>
  <w:style w:type="paragraph" w:customStyle="1" w:styleId="TOFTitle">
    <w:name w:val="TOFTitle"/>
    <w:basedOn w:val="TOCTitle"/>
    <w:rsid w:val="00643032"/>
  </w:style>
  <w:style w:type="paragraph" w:styleId="TableofFigures">
    <w:name w:val="table of figures"/>
    <w:basedOn w:val="Normal"/>
    <w:next w:val="Normal"/>
    <w:semiHidden/>
    <w:rsid w:val="00643032"/>
    <w:pPr>
      <w:tabs>
        <w:tab w:val="right" w:leader="dot" w:pos="9072"/>
      </w:tabs>
      <w:ind w:left="970" w:hanging="403"/>
    </w:pPr>
    <w:rPr>
      <w:rFonts w:ascii="Times New Roman" w:hAnsi="Times New Roman"/>
      <w:b/>
    </w:rPr>
  </w:style>
  <w:style w:type="paragraph" w:styleId="ListNumber">
    <w:name w:val="List Number"/>
    <w:basedOn w:val="List"/>
    <w:rsid w:val="00643032"/>
    <w:pPr>
      <w:numPr>
        <w:numId w:val="15"/>
      </w:numPr>
      <w:tabs>
        <w:tab w:val="clear" w:pos="340"/>
      </w:tabs>
    </w:pPr>
  </w:style>
  <w:style w:type="character" w:customStyle="1" w:styleId="WingdingSymbols">
    <w:name w:val="Wingding Symbols"/>
    <w:rsid w:val="00643032"/>
    <w:rPr>
      <w:rFonts w:ascii="Wingdings" w:hAnsi="Wingdings"/>
    </w:rPr>
  </w:style>
  <w:style w:type="paragraph" w:customStyle="1" w:styleId="TableHeading">
    <w:name w:val="Table Heading"/>
    <w:basedOn w:val="HeadingBase"/>
    <w:rsid w:val="00643032"/>
    <w:pPr>
      <w:keepLines/>
      <w:pBdr>
        <w:bottom w:val="single" w:sz="6" w:space="1" w:color="918585"/>
      </w:pBdr>
      <w:spacing w:before="240"/>
    </w:pPr>
  </w:style>
  <w:style w:type="character" w:customStyle="1" w:styleId="HotSpot">
    <w:name w:val="HotSpot"/>
    <w:rsid w:val="00643032"/>
    <w:rPr>
      <w:color w:val="0033CC"/>
      <w:u w:val="none"/>
    </w:rPr>
  </w:style>
  <w:style w:type="paragraph" w:customStyle="1" w:styleId="BodyTextRight">
    <w:name w:val="Body Text Right"/>
    <w:basedOn w:val="BodyText"/>
    <w:rsid w:val="00643032"/>
    <w:pPr>
      <w:spacing w:before="0" w:after="0"/>
      <w:jc w:val="right"/>
    </w:pPr>
  </w:style>
  <w:style w:type="paragraph" w:styleId="Index3">
    <w:name w:val="index 3"/>
    <w:basedOn w:val="ListNumber2"/>
    <w:next w:val="Normal"/>
    <w:semiHidden/>
    <w:rsid w:val="00643032"/>
    <w:pPr>
      <w:numPr>
        <w:numId w:val="0"/>
      </w:numPr>
      <w:tabs>
        <w:tab w:val="right" w:leader="dot" w:pos="4176"/>
      </w:tabs>
    </w:pPr>
  </w:style>
  <w:style w:type="paragraph" w:styleId="ListNumber2">
    <w:name w:val="List Number 2"/>
    <w:basedOn w:val="List2"/>
    <w:rsid w:val="00643032"/>
    <w:pPr>
      <w:numPr>
        <w:numId w:val="10"/>
      </w:numPr>
      <w:tabs>
        <w:tab w:val="clear" w:pos="1060"/>
      </w:tabs>
    </w:pPr>
  </w:style>
  <w:style w:type="paragraph" w:customStyle="1" w:styleId="MarginNote">
    <w:name w:val="Margin Note"/>
    <w:basedOn w:val="BodyText"/>
    <w:rsid w:val="00643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032"/>
    <w:rPr>
      <w:sz w:val="32"/>
    </w:rPr>
  </w:style>
  <w:style w:type="paragraph" w:customStyle="1" w:styleId="HeadingProcedure">
    <w:name w:val="Heading Procedure"/>
    <w:basedOn w:val="HeadingBase"/>
    <w:next w:val="Normal"/>
    <w:rsid w:val="00643032"/>
    <w:pPr>
      <w:tabs>
        <w:tab w:val="left" w:pos="0"/>
      </w:tabs>
      <w:spacing w:before="120" w:after="60"/>
    </w:pPr>
    <w:rPr>
      <w:i/>
      <w:color w:val="918585"/>
      <w:sz w:val="22"/>
    </w:rPr>
  </w:style>
  <w:style w:type="paragraph" w:customStyle="1" w:styleId="TableBodyText">
    <w:name w:val="Table Body Text"/>
    <w:basedOn w:val="BodyText"/>
    <w:rsid w:val="00643032"/>
    <w:pPr>
      <w:spacing w:before="60" w:after="60"/>
    </w:pPr>
  </w:style>
  <w:style w:type="paragraph" w:styleId="ListContinue">
    <w:name w:val="List Continue"/>
    <w:basedOn w:val="List"/>
    <w:rsid w:val="00643032"/>
    <w:pPr>
      <w:ind w:firstLine="0"/>
    </w:pPr>
  </w:style>
  <w:style w:type="paragraph" w:customStyle="1" w:styleId="ListNote">
    <w:name w:val="List Note"/>
    <w:basedOn w:val="List"/>
    <w:rsid w:val="00643032"/>
    <w:pPr>
      <w:pBdr>
        <w:top w:val="single" w:sz="6" w:space="2" w:color="918585"/>
        <w:bottom w:val="single" w:sz="6" w:space="2" w:color="918585"/>
      </w:pBdr>
      <w:tabs>
        <w:tab w:val="left" w:pos="1021"/>
      </w:tabs>
      <w:ind w:firstLine="0"/>
    </w:pPr>
  </w:style>
  <w:style w:type="paragraph" w:customStyle="1" w:styleId="Warning">
    <w:name w:val="Warning"/>
    <w:basedOn w:val="BodyText"/>
    <w:rsid w:val="00643032"/>
    <w:pPr>
      <w:shd w:val="clear" w:color="auto" w:fill="D9D9D9"/>
      <w:tabs>
        <w:tab w:val="left" w:pos="992"/>
      </w:tabs>
      <w:ind w:left="119" w:right="119"/>
    </w:pPr>
    <w:rPr>
      <w:sz w:val="20"/>
    </w:rPr>
  </w:style>
  <w:style w:type="paragraph" w:customStyle="1" w:styleId="MarginIcons">
    <w:name w:val="Margin Icons"/>
    <w:basedOn w:val="BodyText"/>
    <w:rsid w:val="00643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032"/>
    <w:rPr>
      <w:rFonts w:ascii="Courier New" w:hAnsi="Courier New"/>
    </w:rPr>
  </w:style>
  <w:style w:type="paragraph" w:customStyle="1" w:styleId="NoteBullet">
    <w:name w:val="Note Bullet"/>
    <w:basedOn w:val="Note"/>
    <w:rsid w:val="00643032"/>
    <w:pPr>
      <w:tabs>
        <w:tab w:val="clear" w:pos="680"/>
      </w:tabs>
      <w:spacing w:before="60" w:after="60"/>
    </w:pPr>
  </w:style>
  <w:style w:type="paragraph" w:customStyle="1" w:styleId="SubHeading2">
    <w:name w:val="SubHeading2"/>
    <w:basedOn w:val="HeadingBase"/>
    <w:rsid w:val="00643032"/>
    <w:pPr>
      <w:spacing w:before="240" w:after="60"/>
    </w:pPr>
    <w:rPr>
      <w:sz w:val="20"/>
    </w:rPr>
  </w:style>
  <w:style w:type="paragraph" w:customStyle="1" w:styleId="SubHeading1">
    <w:name w:val="SubHeading1"/>
    <w:basedOn w:val="HeadingBase"/>
    <w:rsid w:val="00643032"/>
    <w:pPr>
      <w:spacing w:before="240" w:after="60"/>
    </w:pPr>
    <w:rPr>
      <w:color w:val="918585"/>
      <w:sz w:val="22"/>
    </w:rPr>
  </w:style>
  <w:style w:type="paragraph" w:customStyle="1" w:styleId="SideHeading">
    <w:name w:val="Side Heading"/>
    <w:basedOn w:val="HeadingBase"/>
    <w:rsid w:val="00643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032"/>
    <w:pPr>
      <w:tabs>
        <w:tab w:val="num" w:pos="360"/>
      </w:tabs>
    </w:pPr>
  </w:style>
  <w:style w:type="paragraph" w:styleId="PlainText">
    <w:name w:val="Plain Text"/>
    <w:basedOn w:val="Normal"/>
    <w:link w:val="PlainTextChar"/>
    <w:rsid w:val="00643032"/>
    <w:rPr>
      <w:sz w:val="20"/>
    </w:rPr>
  </w:style>
  <w:style w:type="character" w:customStyle="1" w:styleId="PlainTextChar">
    <w:name w:val="Plain Text Char"/>
    <w:basedOn w:val="DefaultParagraphFont"/>
    <w:link w:val="PlainText"/>
    <w:rsid w:val="00643032"/>
    <w:rPr>
      <w:rFonts w:ascii="Courier New" w:eastAsia="Times New Roman" w:hAnsi="Courier New" w:cs="Times New Roman"/>
      <w:sz w:val="20"/>
      <w:szCs w:val="20"/>
      <w:lang w:eastAsia="en-US"/>
    </w:rPr>
  </w:style>
  <w:style w:type="character" w:customStyle="1" w:styleId="MenuOption">
    <w:name w:val="Menu Option"/>
    <w:basedOn w:val="DefaultParagraphFont"/>
    <w:rsid w:val="00643032"/>
    <w:rPr>
      <w:b/>
      <w:smallCaps/>
    </w:rPr>
  </w:style>
  <w:style w:type="paragraph" w:customStyle="1" w:styleId="TableListNumber">
    <w:name w:val="Table List Number"/>
    <w:basedOn w:val="ListNumber"/>
    <w:rsid w:val="00643032"/>
    <w:pPr>
      <w:numPr>
        <w:numId w:val="0"/>
      </w:numPr>
    </w:pPr>
  </w:style>
  <w:style w:type="paragraph" w:styleId="TOC4">
    <w:name w:val="toc 4"/>
    <w:basedOn w:val="TOCBase"/>
    <w:next w:val="Normal"/>
    <w:semiHidden/>
    <w:rsid w:val="00643032"/>
    <w:pPr>
      <w:tabs>
        <w:tab w:val="right" w:leader="dot" w:pos="9071"/>
      </w:tabs>
      <w:ind w:left="1701"/>
    </w:pPr>
  </w:style>
  <w:style w:type="paragraph" w:customStyle="1" w:styleId="ListAlpha">
    <w:name w:val="List Alpha"/>
    <w:basedOn w:val="List"/>
    <w:rsid w:val="00643032"/>
    <w:pPr>
      <w:numPr>
        <w:numId w:val="9"/>
      </w:numPr>
    </w:pPr>
  </w:style>
  <w:style w:type="paragraph" w:customStyle="1" w:styleId="ListAlpha2">
    <w:name w:val="List Alpha 2"/>
    <w:basedOn w:val="List2"/>
    <w:rsid w:val="00643032"/>
    <w:pPr>
      <w:numPr>
        <w:numId w:val="8"/>
      </w:numPr>
    </w:pPr>
  </w:style>
  <w:style w:type="paragraph" w:styleId="List2">
    <w:name w:val="List 2"/>
    <w:basedOn w:val="BodyText"/>
    <w:rsid w:val="00643032"/>
    <w:pPr>
      <w:tabs>
        <w:tab w:val="left" w:pos="680"/>
      </w:tabs>
      <w:spacing w:before="60" w:after="60"/>
      <w:ind w:left="680" w:hanging="340"/>
    </w:pPr>
  </w:style>
  <w:style w:type="paragraph" w:styleId="List3">
    <w:name w:val="List 3"/>
    <w:basedOn w:val="BodyText"/>
    <w:rsid w:val="00643032"/>
    <w:pPr>
      <w:tabs>
        <w:tab w:val="left" w:pos="1021"/>
      </w:tabs>
      <w:spacing w:before="60" w:after="60"/>
      <w:ind w:left="1020" w:hanging="340"/>
    </w:pPr>
  </w:style>
  <w:style w:type="paragraph" w:styleId="List4">
    <w:name w:val="List 4"/>
    <w:basedOn w:val="BodyText"/>
    <w:rsid w:val="00643032"/>
    <w:pPr>
      <w:tabs>
        <w:tab w:val="left" w:pos="1361"/>
      </w:tabs>
      <w:spacing w:before="60" w:after="60"/>
      <w:ind w:left="1361" w:hanging="340"/>
    </w:pPr>
  </w:style>
  <w:style w:type="paragraph" w:styleId="List5">
    <w:name w:val="List 5"/>
    <w:basedOn w:val="BodyText"/>
    <w:rsid w:val="00643032"/>
    <w:pPr>
      <w:tabs>
        <w:tab w:val="left" w:pos="1701"/>
      </w:tabs>
      <w:spacing w:before="60" w:after="60"/>
      <w:ind w:left="1701" w:hanging="340"/>
    </w:pPr>
  </w:style>
  <w:style w:type="paragraph" w:styleId="ListBullet3">
    <w:name w:val="List Bullet 3"/>
    <w:basedOn w:val="List3"/>
    <w:rsid w:val="00643032"/>
    <w:pPr>
      <w:numPr>
        <w:numId w:val="14"/>
      </w:numPr>
      <w:tabs>
        <w:tab w:val="clear" w:pos="1021"/>
      </w:tabs>
      <w:ind w:left="1037" w:hanging="357"/>
    </w:pPr>
  </w:style>
  <w:style w:type="paragraph" w:styleId="ListBullet4">
    <w:name w:val="List Bullet 4"/>
    <w:basedOn w:val="List4"/>
    <w:rsid w:val="00643032"/>
    <w:pPr>
      <w:numPr>
        <w:numId w:val="3"/>
      </w:numPr>
      <w:tabs>
        <w:tab w:val="clear" w:pos="1361"/>
      </w:tabs>
    </w:pPr>
  </w:style>
  <w:style w:type="paragraph" w:styleId="ListBullet5">
    <w:name w:val="List Bullet 5"/>
    <w:basedOn w:val="List5"/>
    <w:rsid w:val="00643032"/>
    <w:pPr>
      <w:numPr>
        <w:numId w:val="4"/>
      </w:numPr>
    </w:pPr>
  </w:style>
  <w:style w:type="paragraph" w:styleId="ListContinue2">
    <w:name w:val="List Continue 2"/>
    <w:basedOn w:val="List2"/>
    <w:rsid w:val="00643032"/>
    <w:pPr>
      <w:ind w:firstLine="0"/>
    </w:pPr>
  </w:style>
  <w:style w:type="paragraph" w:styleId="ListContinue3">
    <w:name w:val="List Continue 3"/>
    <w:basedOn w:val="List3"/>
    <w:rsid w:val="00643032"/>
    <w:pPr>
      <w:ind w:left="1021" w:firstLine="0"/>
    </w:pPr>
  </w:style>
  <w:style w:type="paragraph" w:styleId="ListContinue4">
    <w:name w:val="List Continue 4"/>
    <w:basedOn w:val="List4"/>
    <w:rsid w:val="00643032"/>
    <w:pPr>
      <w:ind w:firstLine="0"/>
    </w:pPr>
  </w:style>
  <w:style w:type="paragraph" w:styleId="ListContinue5">
    <w:name w:val="List Continue 5"/>
    <w:basedOn w:val="List5"/>
    <w:rsid w:val="00643032"/>
    <w:pPr>
      <w:ind w:firstLine="0"/>
    </w:pPr>
  </w:style>
  <w:style w:type="paragraph" w:styleId="ListNumber3">
    <w:name w:val="List Number 3"/>
    <w:basedOn w:val="List3"/>
    <w:rsid w:val="00643032"/>
    <w:pPr>
      <w:numPr>
        <w:numId w:val="5"/>
      </w:numPr>
    </w:pPr>
  </w:style>
  <w:style w:type="paragraph" w:styleId="ListNumber4">
    <w:name w:val="List Number 4"/>
    <w:basedOn w:val="List4"/>
    <w:rsid w:val="00643032"/>
    <w:pPr>
      <w:numPr>
        <w:numId w:val="6"/>
      </w:numPr>
    </w:pPr>
  </w:style>
  <w:style w:type="paragraph" w:styleId="ListNumber5">
    <w:name w:val="List Number 5"/>
    <w:basedOn w:val="List5"/>
    <w:rsid w:val="00643032"/>
    <w:pPr>
      <w:numPr>
        <w:numId w:val="7"/>
      </w:numPr>
    </w:pPr>
  </w:style>
  <w:style w:type="paragraph" w:styleId="BlockText">
    <w:name w:val="Block Text"/>
    <w:basedOn w:val="Normal"/>
    <w:rsid w:val="00643032"/>
    <w:pPr>
      <w:spacing w:after="120"/>
      <w:ind w:left="1440" w:right="1440"/>
    </w:pPr>
  </w:style>
  <w:style w:type="character" w:customStyle="1" w:styleId="Subscript">
    <w:name w:val="Subscript"/>
    <w:basedOn w:val="DefaultParagraphFont"/>
    <w:rsid w:val="00643032"/>
    <w:rPr>
      <w:sz w:val="16"/>
      <w:vertAlign w:val="subscript"/>
    </w:rPr>
  </w:style>
  <w:style w:type="character" w:customStyle="1" w:styleId="Superscript">
    <w:name w:val="Superscript"/>
    <w:basedOn w:val="DefaultParagraphFont"/>
    <w:rsid w:val="00643032"/>
    <w:rPr>
      <w:sz w:val="16"/>
      <w:vertAlign w:val="superscript"/>
    </w:rPr>
  </w:style>
  <w:style w:type="character" w:customStyle="1" w:styleId="Symbols">
    <w:name w:val="Symbols"/>
    <w:basedOn w:val="DefaultParagraphFont"/>
    <w:rsid w:val="00643032"/>
    <w:rPr>
      <w:rFonts w:ascii="Symbol" w:hAnsi="Symbol"/>
    </w:rPr>
  </w:style>
  <w:style w:type="character" w:customStyle="1" w:styleId="MenuOptions">
    <w:name w:val="Menu Options"/>
    <w:basedOn w:val="DefaultParagraphFont"/>
    <w:rsid w:val="00643032"/>
    <w:rPr>
      <w:rFonts w:ascii="Arial Narrow" w:hAnsi="Arial Narrow"/>
      <w:smallCaps/>
    </w:rPr>
  </w:style>
  <w:style w:type="character" w:customStyle="1" w:styleId="Buttons">
    <w:name w:val="Buttons"/>
    <w:basedOn w:val="DefaultParagraphFont"/>
    <w:rsid w:val="00643032"/>
    <w:rPr>
      <w:b/>
    </w:rPr>
  </w:style>
  <w:style w:type="character" w:customStyle="1" w:styleId="Underlined">
    <w:name w:val="Underlined"/>
    <w:basedOn w:val="DefaultParagraphFont"/>
    <w:rsid w:val="00643032"/>
    <w:rPr>
      <w:u w:val="single"/>
    </w:rPr>
  </w:style>
  <w:style w:type="paragraph" w:customStyle="1" w:styleId="TableBodyTextRight">
    <w:name w:val="Table Body Text Right"/>
    <w:basedOn w:val="TableBodyText"/>
    <w:rsid w:val="00643032"/>
    <w:pPr>
      <w:widowControl w:val="0"/>
      <w:autoSpaceDE w:val="0"/>
      <w:autoSpaceDN w:val="0"/>
      <w:adjustRightInd w:val="0"/>
      <w:jc w:val="right"/>
    </w:pPr>
    <w:rPr>
      <w:rFonts w:cs="Arial"/>
      <w:szCs w:val="18"/>
    </w:rPr>
  </w:style>
  <w:style w:type="paragraph" w:customStyle="1" w:styleId="CopyrightText">
    <w:name w:val="Copyright Text"/>
    <w:basedOn w:val="BodyText"/>
    <w:rsid w:val="00643032"/>
    <w:rPr>
      <w:sz w:val="18"/>
    </w:rPr>
  </w:style>
  <w:style w:type="paragraph" w:customStyle="1" w:styleId="BodySmallRight">
    <w:name w:val="Body Small Right"/>
    <w:basedOn w:val="BodyTextRight"/>
    <w:rsid w:val="00643032"/>
    <w:rPr>
      <w:sz w:val="18"/>
      <w:szCs w:val="18"/>
    </w:rPr>
  </w:style>
  <w:style w:type="paragraph" w:customStyle="1" w:styleId="MarginEdition">
    <w:name w:val="Margin Edition"/>
    <w:basedOn w:val="MarginNote"/>
    <w:rsid w:val="00643032"/>
    <w:pPr>
      <w:spacing w:before="0" w:after="0"/>
    </w:pPr>
    <w:rPr>
      <w:rFonts w:ascii="Times New Roman" w:hAnsi="Times New Roman"/>
      <w:color w:val="999999"/>
    </w:rPr>
  </w:style>
  <w:style w:type="paragraph" w:customStyle="1" w:styleId="Spacer">
    <w:name w:val="Spacer"/>
    <w:basedOn w:val="Normal"/>
    <w:rsid w:val="00643032"/>
    <w:rPr>
      <w:sz w:val="2"/>
      <w:szCs w:val="2"/>
    </w:rPr>
  </w:style>
  <w:style w:type="character" w:customStyle="1" w:styleId="Small">
    <w:name w:val="Small"/>
    <w:basedOn w:val="DefaultParagraphFont"/>
    <w:rsid w:val="00643032"/>
    <w:rPr>
      <w:sz w:val="16"/>
    </w:rPr>
  </w:style>
  <w:style w:type="paragraph" w:customStyle="1" w:styleId="WideTable">
    <w:name w:val="Wide Table"/>
    <w:basedOn w:val="Normal"/>
    <w:rsid w:val="00643032"/>
    <w:pPr>
      <w:ind w:left="-1418"/>
    </w:pPr>
    <w:rPr>
      <w:sz w:val="2"/>
      <w:szCs w:val="2"/>
    </w:rPr>
  </w:style>
  <w:style w:type="character" w:styleId="PageNumber">
    <w:name w:val="page number"/>
    <w:basedOn w:val="DefaultParagraphFont"/>
    <w:rsid w:val="00643032"/>
  </w:style>
  <w:style w:type="paragraph" w:styleId="Quote">
    <w:name w:val="Quote"/>
    <w:basedOn w:val="Heading1"/>
    <w:link w:val="QuoteChar"/>
    <w:qFormat/>
    <w:rsid w:val="00643032"/>
    <w:rPr>
      <w:b w:val="0"/>
      <w:sz w:val="72"/>
      <w:szCs w:val="72"/>
      <w:lang w:val="en-NZ"/>
    </w:rPr>
  </w:style>
  <w:style w:type="character" w:customStyle="1" w:styleId="QuoteChar">
    <w:name w:val="Quote Char"/>
    <w:basedOn w:val="DefaultParagraphFont"/>
    <w:link w:val="Quote"/>
    <w:rsid w:val="00643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032"/>
    <w:pPr>
      <w:pageBreakBefore/>
    </w:pPr>
  </w:style>
  <w:style w:type="paragraph" w:customStyle="1" w:styleId="Border">
    <w:name w:val="Border"/>
    <w:basedOn w:val="Normal"/>
    <w:qFormat/>
    <w:rsid w:val="00643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032"/>
    <w:rPr>
      <w:b/>
      <w:bCs/>
      <w:i/>
      <w:iCs/>
      <w:color w:val="auto"/>
    </w:rPr>
  </w:style>
  <w:style w:type="paragraph" w:styleId="IntenseQuote">
    <w:name w:val="Intense Quote"/>
    <w:basedOn w:val="Normal"/>
    <w:next w:val="Normal"/>
    <w:link w:val="IntenseQuoteChar"/>
    <w:uiPriority w:val="30"/>
    <w:qFormat/>
    <w:rsid w:val="00643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032"/>
    <w:rPr>
      <w:smallCaps/>
      <w:color w:val="auto"/>
      <w:u w:val="single"/>
    </w:rPr>
  </w:style>
  <w:style w:type="character" w:styleId="IntenseReference">
    <w:name w:val="Intense Reference"/>
    <w:basedOn w:val="DefaultParagraphFont"/>
    <w:uiPriority w:val="32"/>
    <w:qFormat/>
    <w:rsid w:val="00643032"/>
    <w:rPr>
      <w:b/>
      <w:bCs/>
      <w:smallCaps/>
      <w:color w:val="auto"/>
      <w:spacing w:val="5"/>
      <w:u w:val="single"/>
    </w:rPr>
  </w:style>
  <w:style w:type="paragraph" w:customStyle="1" w:styleId="2ColumnHeading">
    <w:name w:val="2Column Heading"/>
    <w:basedOn w:val="BodyText"/>
    <w:qFormat/>
    <w:rsid w:val="00643032"/>
    <w:pPr>
      <w:spacing w:after="60"/>
      <w:ind w:left="-2268"/>
    </w:pPr>
    <w:rPr>
      <w:b/>
    </w:rPr>
  </w:style>
  <w:style w:type="paragraph" w:customStyle="1" w:styleId="Heading1TOC">
    <w:name w:val="Heading1 TOC"/>
    <w:basedOn w:val="Normal"/>
    <w:qFormat/>
    <w:rsid w:val="00643032"/>
    <w:pPr>
      <w:spacing w:before="240" w:after="120"/>
    </w:pPr>
    <w:rPr>
      <w:rFonts w:ascii="Times New Roman" w:hAnsi="Times New Roman"/>
      <w:b/>
      <w:sz w:val="32"/>
    </w:rPr>
  </w:style>
  <w:style w:type="paragraph" w:customStyle="1" w:styleId="Heading2TOC">
    <w:name w:val="Heading2 TOC"/>
    <w:basedOn w:val="Normal"/>
    <w:qFormat/>
    <w:rsid w:val="00643032"/>
    <w:pPr>
      <w:spacing w:before="240" w:after="60"/>
    </w:pPr>
    <w:rPr>
      <w:rFonts w:ascii="Times New Roman" w:hAnsi="Times New Roman"/>
      <w:b/>
      <w:sz w:val="28"/>
    </w:rPr>
  </w:style>
  <w:style w:type="character" w:customStyle="1" w:styleId="Underline">
    <w:name w:val="Underline"/>
    <w:basedOn w:val="DefaultParagraphFont"/>
    <w:qFormat/>
    <w:rsid w:val="00643032"/>
    <w:rPr>
      <w:u w:val="single"/>
    </w:rPr>
  </w:style>
  <w:style w:type="character" w:customStyle="1" w:styleId="BoldandItalics">
    <w:name w:val="Bold and Italics"/>
    <w:qFormat/>
    <w:rsid w:val="00643032"/>
    <w:rPr>
      <w:b/>
      <w:i/>
      <w:u w:val="none"/>
    </w:rPr>
  </w:style>
  <w:style w:type="paragraph" w:styleId="BalloonText">
    <w:name w:val="Balloon Text"/>
    <w:basedOn w:val="Normal"/>
    <w:link w:val="BalloonTextChar"/>
    <w:rsid w:val="00643032"/>
    <w:rPr>
      <w:rFonts w:ascii="Tahoma" w:hAnsi="Tahoma" w:cs="Tahoma"/>
      <w:sz w:val="16"/>
      <w:szCs w:val="16"/>
    </w:rPr>
  </w:style>
  <w:style w:type="character" w:customStyle="1" w:styleId="BalloonTextChar">
    <w:name w:val="Balloon Text Char"/>
    <w:basedOn w:val="DefaultParagraphFont"/>
    <w:link w:val="BalloonText"/>
    <w:rsid w:val="00643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0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032"/>
    <w:rPr>
      <w:b/>
      <w:color w:val="660033"/>
      <w:spacing w:val="0"/>
    </w:rPr>
  </w:style>
  <w:style w:type="paragraph" w:customStyle="1" w:styleId="Nameditemlist">
    <w:name w:val="Named item list"/>
    <w:basedOn w:val="BodyText"/>
    <w:qFormat/>
    <w:rsid w:val="00643032"/>
    <w:pPr>
      <w:tabs>
        <w:tab w:val="left" w:pos="2835"/>
      </w:tabs>
      <w:ind w:left="2835" w:hanging="2835"/>
    </w:pPr>
  </w:style>
  <w:style w:type="paragraph" w:customStyle="1" w:styleId="BodyTextnopadding">
    <w:name w:val="Body Text no padding"/>
    <w:basedOn w:val="BodyText"/>
    <w:qFormat/>
    <w:rsid w:val="00643032"/>
    <w:pPr>
      <w:spacing w:before="0" w:after="0"/>
    </w:pPr>
  </w:style>
  <w:style w:type="paragraph" w:customStyle="1" w:styleId="BodyTextBold">
    <w:name w:val="Body Text Bold"/>
    <w:basedOn w:val="BodyText"/>
    <w:qFormat/>
    <w:rsid w:val="00643032"/>
    <w:rPr>
      <w:b/>
    </w:rPr>
  </w:style>
  <w:style w:type="character" w:styleId="Hyperlink">
    <w:name w:val="Hyperlink"/>
    <w:basedOn w:val="DefaultParagraphFont"/>
    <w:uiPriority w:val="99"/>
    <w:unhideWhenUsed/>
    <w:rsid w:val="000E4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1573</Words>
  <Characters>10556</Characters>
  <Application>Microsoft Office Word</Application>
  <DocSecurity>0</DocSecurity>
  <Lines>390</Lines>
  <Paragraphs>212</Paragraphs>
  <ScaleCrop>false</ScaleCrop>
  <Company>Author-it Software Corporation Ltd.</Company>
  <LinksUpToDate>false</LinksUpToDate>
  <CharactersWithSpaces>11917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UEGNSG225 Perform routine maintenance on distribution pipeline facilities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2025-03-01T19:48:00Z</dcterms:created>
  <dcterms:modified xsi:type="dcterms:W3CDTF">2025-03-01T19:48:00Z</dcterms:modified>
</cp:coreProperties>
</file>