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ECF" w:rsidP="00EA5E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UEGNSG220 Construct and lay polyethylene gas distribution mains</w:t>
      </w:r>
      <w:r>
        <w:fldChar w:fldCharType="end"/>
      </w:r>
    </w:p>
    <w:p w:rsidR="00EA5ECF" w:rsidP="00EA5ECF">
      <w:pPr>
        <w:pStyle w:val="Version"/>
        <w:sectPr w:rsidSect="00D80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6A1" w:rsidP="00D806A1">
      <w:pPr>
        <w:pStyle w:val="SuperHeading"/>
      </w:pPr>
      <w:r w:rsidRPr="00D806A1">
        <w:t>UEGNSG220 Construct and lay polyethylene gas distribution mains</w:t>
      </w:r>
    </w:p>
    <w:p w:rsidR="00000000" w:rsidRPr="00D806A1" w:rsidP="00D806A1">
      <w:pPr>
        <w:pStyle w:val="Heading1"/>
      </w:pPr>
      <w:bookmarkStart w:id="1" w:name="O_966680"/>
      <w:bookmarkEnd w:id="1"/>
      <w:r w:rsidRPr="00D806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>Release 1. This is the first release of this unit of competency in the UEG Gas Industry Training Package.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2" w:name="O_966681"/>
      <w:bookmarkEnd w:id="2"/>
      <w:r w:rsidRPr="00D806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 xml:space="preserve">This unit involves the skills and knowledge required to construct and lay polyethylene gas distribution mains. </w:t>
            </w:r>
          </w:p>
          <w:p w:rsidR="00000000" w:rsidRPr="00D806A1" w:rsidP="00D806A1">
            <w:pPr>
              <w:pStyle w:val="BodyText"/>
            </w:pPr>
            <w:r w:rsidRPr="00D806A1">
              <w:t xml:space="preserve">It includes constructing and laying polyethylene gas distribution mains using relevant tools and equipment, completing necessary documentation, </w:t>
            </w:r>
            <w:r w:rsidRPr="00D806A1">
              <w:t>and working safely in accordance with workplace procedures and relevant legislative, industry standard and code of practice requirements.</w:t>
            </w:r>
          </w:p>
          <w:p w:rsidR="00000000" w:rsidRPr="00D806A1" w:rsidP="00D806A1">
            <w:pPr>
              <w:pStyle w:val="BodyText"/>
            </w:pPr>
            <w:r w:rsidRPr="00D806A1">
              <w:t>No licensing, legislative or certification requirements apply to this unit at the time of publication.</w:t>
            </w:r>
          </w:p>
        </w:tc>
      </w:tr>
    </w:tbl>
    <w:p w:rsidR="00EA5ECF" w:rsidP="00D806A1">
      <w:pPr>
        <w:pStyle w:val="NoPaddingFontSize1"/>
      </w:pPr>
    </w:p>
    <w:p w:rsidR="00EA5ECF" w:rsidP="00D806A1">
      <w:pPr>
        <w:pStyle w:val="NoPaddingFontSize1"/>
      </w:pPr>
    </w:p>
    <w:p w:rsidR="00000000" w:rsidRPr="00D806A1" w:rsidP="00D806A1">
      <w:pPr>
        <w:pStyle w:val="Heading1"/>
      </w:pPr>
      <w:bookmarkStart w:id="3" w:name="O_966682"/>
      <w:bookmarkEnd w:id="3"/>
      <w:r w:rsidRPr="00D806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>Not applicable.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4" w:name="O_966683"/>
      <w:bookmarkEnd w:id="4"/>
      <w:r w:rsidRPr="00D806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 xml:space="preserve">Gas Distribution 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5" w:name="O_966684"/>
      <w:bookmarkEnd w:id="5"/>
      <w:r w:rsidRPr="00D806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>Gas Industry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6" w:name="O_966685"/>
      <w:bookmarkEnd w:id="6"/>
      <w:r w:rsidRPr="00D806A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PERFORMANCE CRITERIA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Performance criteria describe the performance needed to demonstrate achievement of the element.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rPr>
                <w:rStyle w:val="SpecialBold"/>
              </w:rPr>
              <w:t xml:space="preserve">Prepare to construct and lay </w:t>
            </w:r>
            <w:r w:rsidRPr="00D806A1">
              <w:t>p</w:t>
            </w:r>
            <w:r w:rsidRPr="00D806A1">
              <w:rPr>
                <w:rStyle w:val="SpecialBold"/>
              </w:rPr>
              <w:t>olyethylene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Job requirements, including alignment of main and services and workplace procedures f</w:t>
            </w:r>
            <w:r w:rsidRPr="00D806A1">
              <w:t>or the site, are discussed with relevant person/s to confirm the work schedule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WHS/OHS, environmental and sustainable energy policies and procedures are obtained and applied in accordance with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 xml:space="preserve">Hazards are identified, WHS/OHS risks are assessed and control measures prioritised, implemented and monitored in accordance with workplace procedures 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Scope of work and level of responsibility under the relevant work permit and/or notification is c</w:t>
            </w:r>
            <w:r w:rsidRPr="00D806A1">
              <w:t>onfirmed with relevant person/s in accordance with job requirements and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Equipment, tools and personal protective equipment (PPE) required to carry out the work are identified, obtained and checked for correct operation and safet</w:t>
            </w:r>
            <w:r w:rsidRPr="00D806A1">
              <w:t>y in accordance with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Relevant person/s are consulted to ensure the work is coordinated effectively with others involved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Materials, plans, diagrams, drawings and resources required to construct and lay polyethylene gas distribution mains are confirmed, scheduled and obtained in accordance with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Safety and emergency response procedures and responsib</w:t>
            </w:r>
            <w:r w:rsidRPr="00D806A1">
              <w:t>ilities for an incident are checked and confirmed with relevant person/s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Third-party issues are referred to relevant person/s in accordance with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Site preparation, safety plan and work schedule are confirmed with relevan</w:t>
            </w:r>
            <w:r w:rsidRPr="00D806A1">
              <w:t>t person/s in accordance with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Road signs, barriers and warning devices are positioned in accordance with job instructions, workplace procedures and traffic management plans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rPr>
                <w:rStyle w:val="SpecialBold"/>
              </w:rPr>
              <w:t>Construct and lay polyethylene gas distribution mains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WHS/OHS and environmental risk control measures, schedule of work and workplace procedures for carrying out work are followed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Materials, tools, equipment and measuring devices required for th</w:t>
            </w:r>
            <w:r w:rsidRPr="00D806A1">
              <w:t>e work are selected and used correctly and safely in accordance with manufacturer instructions and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 xml:space="preserve">Hazardous activities are conducted safely in accordance with WHS/OHS workplace procedures and job instructions 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Excavation bed/trench is prepared for laying of polyethylene gas pipe in accordance with relevant industry standards and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Construction and laying of polyethylene gas distribution mains are conducted in accordance with relevant in</w:t>
            </w:r>
            <w:r w:rsidRPr="00D806A1">
              <w:t>dustry standards and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Materials are prepared, aligned, constrained and jointed in accordance with relevant industry standards and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Work is carried out to the required standard, without waste of material</w:t>
            </w:r>
            <w:r w:rsidRPr="00D806A1">
              <w:t>s or damage to apparatus, equipment, and the surrounding environment or services using sustainable energy principles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WHS/OHS risks, incidents and accidents are reported to the immediate authorised person/s for directions in accordance with workplace</w:t>
            </w:r>
            <w:r w:rsidRPr="00D806A1">
              <w:t xml:space="preserve">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Unplanned events are referred to authorised person/s for directions in accordance with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Quality and safety checks of work and testing of pipework is carried out in accordance with industry standards, work instructions and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WHS/OHS and environmental risk control measures for w</w:t>
            </w:r>
            <w:r w:rsidRPr="00D806A1">
              <w:t>ork completion are followed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Work site is rehabilitated, cleaned up and made safe in accordance with and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Tools, equipment and any surplus resources and materials are cleaned, checked and securely stored in accordance with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Relevant person/s are notified of work completion in accordance with workplace procedures</w:t>
            </w:r>
          </w:p>
        </w:tc>
      </w:tr>
      <w:tr w:rsidTr="00D806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>Relevant docum</w:t>
            </w:r>
            <w:r w:rsidRPr="00D806A1">
              <w:t>entation is completed and provided to appropriate person/s in accordance with workplace procedures</w:t>
            </w:r>
          </w:p>
        </w:tc>
      </w:tr>
    </w:tbl>
    <w:p w:rsidR="00EA5ECF" w:rsidP="00D806A1">
      <w:pPr>
        <w:pStyle w:val="NoPaddingFontSize1"/>
      </w:pPr>
    </w:p>
    <w:p w:rsidR="00EA5ECF" w:rsidP="00D806A1">
      <w:pPr>
        <w:pStyle w:val="NoPaddingFontSize1"/>
      </w:pPr>
    </w:p>
    <w:p w:rsidR="00000000" w:rsidRPr="00D806A1" w:rsidP="00D806A1">
      <w:pPr>
        <w:pStyle w:val="Heading1"/>
      </w:pPr>
      <w:bookmarkStart w:id="7" w:name="O_966686"/>
      <w:bookmarkEnd w:id="7"/>
      <w:r w:rsidRPr="00D806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>Foundation skills essential to performance are explicit in the performance criteria of this unit of competency.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8" w:name="O_966687"/>
      <w:bookmarkEnd w:id="8"/>
      <w:r w:rsidRPr="00D806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>Range is restricted to essential operating conditions and any other variables essential to the work environment.</w:t>
            </w:r>
          </w:p>
          <w:p w:rsidR="00000000" w:rsidRPr="00D806A1" w:rsidP="00D806A1">
            <w:pPr>
              <w:pStyle w:val="BodyText"/>
            </w:pPr>
            <w:r w:rsidRPr="00D806A1">
              <w:t>Non-essential conditions may be found in the UEG Gas Industry Training Package Companion Volume Implementat</w:t>
            </w:r>
            <w:r w:rsidRPr="00D806A1">
              <w:t>ion Guide.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9" w:name="O_966688"/>
      <w:bookmarkEnd w:id="9"/>
      <w:r w:rsidRPr="00D806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>This unit replaces and is equivalent to UEGNSG220A Construct and lay Polyethylene gas distribution mains.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10" w:name="O_966695"/>
      <w:bookmarkEnd w:id="10"/>
      <w:r w:rsidRPr="00D806A1">
        <w:t>Links</w:t>
      </w:r>
    </w:p>
    <w:p w:rsidR="00000000" w:rsidRPr="00D806A1" w:rsidP="00EA5ECF">
      <w:pPr>
        <w:pStyle w:val="BodyText"/>
      </w:pPr>
      <w:r w:rsidRPr="00D806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E006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806A1" w:rsidP="00EA5ECF">
      <w:pPr>
        <w:pStyle w:val="BodyText"/>
        <w:sectPr w:rsidSect="00D806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06A1" w:rsidP="00D806A1">
      <w:pPr>
        <w:pStyle w:val="SuperHeading"/>
      </w:pPr>
      <w:r w:rsidRPr="00D806A1">
        <w:t>Assessment Requirements for UEGNSG220 Construct and lay polyethylene gas distribution mains</w:t>
      </w:r>
    </w:p>
    <w:p w:rsidR="00000000" w:rsidRPr="00D806A1" w:rsidP="00D806A1">
      <w:pPr>
        <w:pStyle w:val="Heading1"/>
      </w:pPr>
      <w:bookmarkStart w:id="11" w:name="O_966690"/>
      <w:bookmarkEnd w:id="11"/>
      <w:r w:rsidRPr="00D806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>Release 1. This is the first release of this unit of competency in the UEG Gas Industry Training Package.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12" w:name="O_966691"/>
      <w:bookmarkEnd w:id="12"/>
      <w:r w:rsidRPr="00D806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>Evidence required to demonstrate competence in this unit must be relevant to and satisfy all of the requiremen</w:t>
            </w:r>
            <w:r w:rsidRPr="00D806A1">
              <w:t xml:space="preserve">ts of the elements and performance criteria on at least two separate occasions and include: </w:t>
            </w:r>
          </w:p>
        </w:tc>
      </w:tr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ListBullet"/>
            </w:pPr>
            <w:r w:rsidRPr="00D806A1">
              <w:t>applying controls for stray, static and induced electrical faults</w:t>
            </w:r>
          </w:p>
          <w:p w:rsidR="00000000" w:rsidRPr="00D806A1" w:rsidP="00D806A1">
            <w:pPr>
              <w:pStyle w:val="ListBullet"/>
            </w:pPr>
            <w:r w:rsidRPr="00D806A1">
              <w:t>applying electrostatic mitigation workplace procedures</w:t>
            </w:r>
          </w:p>
          <w:p w:rsidR="00000000" w:rsidRPr="00D806A1" w:rsidP="00D806A1">
            <w:pPr>
              <w:pStyle w:val="ListBullet"/>
            </w:pPr>
            <w:r w:rsidRPr="00D806A1">
              <w:t>applying material handling workplace pro</w:t>
            </w:r>
            <w:r w:rsidRPr="00D806A1">
              <w:t>cedures</w:t>
            </w:r>
          </w:p>
          <w:p w:rsidR="00000000" w:rsidRPr="00D806A1" w:rsidP="00D806A1">
            <w:pPr>
              <w:pStyle w:val="ListBullet"/>
            </w:pPr>
            <w:r w:rsidRPr="00D806A1">
              <w:t>applying relevant industry standards, guidelines, codes of practice and regulations</w:t>
            </w:r>
          </w:p>
          <w:p w:rsidR="00000000" w:rsidRPr="00D806A1" w:rsidP="00D806A1">
            <w:pPr>
              <w:pStyle w:val="ListBullet"/>
            </w:pPr>
            <w:r w:rsidRPr="00D806A1">
              <w:t>applying relevant work health and safety (WHS)/occupational health and safety (OHS) requirements</w:t>
            </w:r>
          </w:p>
          <w:p w:rsidR="00000000" w:rsidRPr="00D806A1" w:rsidP="00D806A1">
            <w:pPr>
              <w:pStyle w:val="ListBullet"/>
            </w:pPr>
            <w:r w:rsidRPr="00D806A1">
              <w:t>applying sustainable energy and environmental principles and practi</w:t>
            </w:r>
            <w:r w:rsidRPr="00D806A1">
              <w:t xml:space="preserve">ces </w:t>
            </w:r>
          </w:p>
          <w:p w:rsidR="00000000" w:rsidRPr="00D806A1" w:rsidP="00D806A1">
            <w:pPr>
              <w:pStyle w:val="ListBullet"/>
            </w:pPr>
            <w:r w:rsidRPr="00D806A1">
              <w:t>checking tools, equipment, plant and personal protection equipment (PPE) for correct operation and safety</w:t>
            </w:r>
          </w:p>
          <w:p w:rsidR="00000000" w:rsidRPr="00D806A1" w:rsidP="00D806A1">
            <w:pPr>
              <w:pStyle w:val="ListBullet"/>
            </w:pPr>
            <w:r w:rsidRPr="00D806A1">
              <w:t xml:space="preserve">cleaning, checking and storing tools and equipment </w:t>
            </w:r>
          </w:p>
          <w:p w:rsidR="00000000" w:rsidRPr="00D806A1" w:rsidP="00D806A1">
            <w:pPr>
              <w:pStyle w:val="ListBullet"/>
            </w:pPr>
            <w:r w:rsidRPr="00D806A1">
              <w:t>communicating effectively with others</w:t>
            </w:r>
          </w:p>
          <w:p w:rsidR="00000000" w:rsidRPr="00D806A1" w:rsidP="00D806A1">
            <w:pPr>
              <w:pStyle w:val="ListBullet"/>
            </w:pPr>
            <w:r w:rsidRPr="00D806A1">
              <w:t>completing required documentation and reporting</w:t>
            </w:r>
          </w:p>
          <w:p w:rsidR="00000000" w:rsidRPr="00D806A1" w:rsidP="00D806A1">
            <w:pPr>
              <w:pStyle w:val="ListBullet"/>
            </w:pPr>
            <w:r w:rsidRPr="00D806A1">
              <w:t>conducting quality and safety checks</w:t>
            </w:r>
          </w:p>
          <w:p w:rsidR="00000000" w:rsidRPr="00D806A1" w:rsidP="00D806A1">
            <w:pPr>
              <w:pStyle w:val="ListBullet"/>
            </w:pPr>
            <w:r w:rsidRPr="00D806A1">
              <w:t>constructing and laying polyethylene gas distribution mains</w:t>
            </w:r>
          </w:p>
          <w:p w:rsidR="00000000" w:rsidRPr="00D806A1" w:rsidP="00D806A1">
            <w:pPr>
              <w:pStyle w:val="ListBullet"/>
            </w:pPr>
            <w:r w:rsidRPr="00D806A1">
              <w:t>dealing with unplanned events/situations in accordance with workplace procedures in a manner that minimises risk to personnel and equipment</w:t>
            </w:r>
          </w:p>
          <w:p w:rsidR="00000000" w:rsidRPr="00D806A1" w:rsidP="00D806A1">
            <w:pPr>
              <w:pStyle w:val="ListBullet"/>
            </w:pPr>
            <w:r w:rsidRPr="00D806A1">
              <w:t>identifying and cor</w:t>
            </w:r>
            <w:r w:rsidRPr="00D806A1">
              <w:t xml:space="preserve">rectly reading plans, drawings, manuals and diagrams </w:t>
            </w:r>
          </w:p>
          <w:p w:rsidR="00000000" w:rsidRPr="00D806A1" w:rsidP="00D806A1">
            <w:pPr>
              <w:pStyle w:val="ListBullet"/>
            </w:pPr>
            <w:r w:rsidRPr="00D806A1">
              <w:t xml:space="preserve">positioning road signs, barriers and warning devices </w:t>
            </w:r>
          </w:p>
          <w:p w:rsidR="00000000" w:rsidRPr="00D806A1" w:rsidP="00D806A1">
            <w:pPr>
              <w:pStyle w:val="ListBullet"/>
            </w:pPr>
            <w:r w:rsidRPr="00D806A1">
              <w:t>preparing the excavation site</w:t>
            </w:r>
          </w:p>
          <w:p w:rsidR="00000000" w:rsidRPr="00D806A1" w:rsidP="00D806A1">
            <w:pPr>
              <w:pStyle w:val="ListBullet"/>
            </w:pPr>
            <w:r w:rsidRPr="00D806A1">
              <w:t>rehabilitating and maintaining a clean work area</w:t>
            </w:r>
          </w:p>
          <w:p w:rsidR="00000000" w:rsidRPr="00D806A1" w:rsidP="00D806A1">
            <w:pPr>
              <w:pStyle w:val="ListBullet"/>
            </w:pPr>
            <w:r w:rsidRPr="00D806A1">
              <w:t>selecting correct materials, equipment, tools, personal protection eq</w:t>
            </w:r>
            <w:r w:rsidRPr="00D806A1">
              <w:t>uipment and measurement devices</w:t>
            </w:r>
          </w:p>
          <w:p w:rsidR="00000000" w:rsidRPr="00D806A1" w:rsidP="00D806A1">
            <w:pPr>
              <w:pStyle w:val="ListBullet"/>
            </w:pPr>
            <w:r w:rsidRPr="00D806A1">
              <w:t>testing pipework</w:t>
            </w:r>
          </w:p>
          <w:p w:rsidR="00000000" w:rsidRPr="00D806A1" w:rsidP="00D806A1">
            <w:pPr>
              <w:pStyle w:val="ListBullet"/>
            </w:pPr>
            <w:r w:rsidRPr="00D806A1">
              <w:t>working in accordance with relevant work permit/notifications.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13" w:name="O_966692"/>
      <w:bookmarkEnd w:id="13"/>
      <w:r w:rsidRPr="00D806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6A1">
            <w:pPr>
              <w:pStyle w:val="BodyText"/>
              <w:rPr>
                <w:lang w:val="en-NZ"/>
              </w:rPr>
            </w:pPr>
            <w:r w:rsidRPr="00D806A1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ListBullet"/>
            </w:pPr>
            <w:r w:rsidRPr="00D806A1">
              <w:t>conditions for direct installation or insertion of polyethylene pipeline</w:t>
            </w:r>
          </w:p>
          <w:p w:rsidR="00000000" w:rsidRPr="00D806A1" w:rsidP="00D806A1">
            <w:pPr>
              <w:pStyle w:val="ListBullet"/>
            </w:pPr>
            <w:r w:rsidRPr="00D806A1">
              <w:t>controls for stray, static and induced electrical faults</w:t>
            </w:r>
          </w:p>
          <w:p w:rsidR="00000000" w:rsidRPr="00D806A1" w:rsidP="00D806A1">
            <w:pPr>
              <w:pStyle w:val="ListBullet"/>
            </w:pPr>
            <w:r w:rsidRPr="00D806A1">
              <w:t>construction of polyethylene pipelines</w:t>
            </w:r>
          </w:p>
          <w:p w:rsidR="00000000" w:rsidRPr="00D806A1" w:rsidP="00D806A1">
            <w:pPr>
              <w:pStyle w:val="ListBullet"/>
            </w:pPr>
            <w:r w:rsidRPr="00D806A1">
              <w:t>effective communication techniques</w:t>
            </w:r>
          </w:p>
          <w:p w:rsidR="00000000" w:rsidRPr="00D806A1" w:rsidP="00D806A1">
            <w:pPr>
              <w:pStyle w:val="ListBullet"/>
            </w:pPr>
            <w:r w:rsidRPr="00D806A1">
              <w:t xml:space="preserve">environmental and sustainable energy principles and practices </w:t>
            </w:r>
          </w:p>
          <w:p w:rsidR="00000000" w:rsidRPr="00D806A1" w:rsidP="00D806A1">
            <w:pPr>
              <w:pStyle w:val="ListBullet"/>
            </w:pPr>
            <w:r w:rsidRPr="00D806A1">
              <w:t>excavation/trenching and bedding requirements for polyethylene</w:t>
            </w:r>
            <w:r w:rsidRPr="00D806A1">
              <w:t xml:space="preserve"> pipelines </w:t>
            </w:r>
          </w:p>
          <w:p w:rsidR="00000000" w:rsidRPr="00D806A1" w:rsidP="00D806A1">
            <w:pPr>
              <w:pStyle w:val="ListBullet"/>
            </w:pPr>
            <w:r w:rsidRPr="00D806A1">
              <w:t xml:space="preserve">hazardous activities, including the use of power tools, lifting, climbing, and working in confined spaces, excavations and trenches  </w:t>
            </w:r>
          </w:p>
          <w:p w:rsidR="00000000" w:rsidRPr="00D806A1" w:rsidP="00D806A1">
            <w:pPr>
              <w:pStyle w:val="ListBullet"/>
            </w:pPr>
            <w:r w:rsidRPr="00D806A1">
              <w:t>installation and testing of polyethylene pipelines</w:t>
            </w:r>
          </w:p>
          <w:p w:rsidR="00000000" w:rsidRPr="00D806A1" w:rsidP="00D806A1">
            <w:pPr>
              <w:pStyle w:val="ListBullet"/>
            </w:pPr>
            <w:r w:rsidRPr="00D806A1">
              <w:t>jointing procedures, methods and calculations</w:t>
            </w:r>
          </w:p>
          <w:p w:rsidR="00000000" w:rsidRPr="00D806A1" w:rsidP="00D806A1">
            <w:pPr>
              <w:pStyle w:val="ListBullet"/>
            </w:pPr>
            <w:r w:rsidRPr="00D806A1">
              <w:t>plastic gas main pipelines types, characteristics and components</w:t>
            </w:r>
          </w:p>
          <w:p w:rsidR="00000000" w:rsidRPr="00D806A1" w:rsidP="00D806A1">
            <w:pPr>
              <w:pStyle w:val="ListBullet"/>
            </w:pPr>
            <w:r w:rsidRPr="00D806A1">
              <w:t>polyethylene gas pipelines types, characteristics and components</w:t>
            </w:r>
          </w:p>
          <w:p w:rsidR="00000000" w:rsidRPr="00D806A1" w:rsidP="00D806A1">
            <w:pPr>
              <w:pStyle w:val="ListBullet"/>
            </w:pPr>
            <w:r w:rsidRPr="00D806A1">
              <w:t>problem-solving techniques</w:t>
            </w:r>
          </w:p>
          <w:p w:rsidR="00000000" w:rsidRPr="00D806A1" w:rsidP="00D806A1">
            <w:pPr>
              <w:pStyle w:val="ListBullet"/>
            </w:pPr>
            <w:r w:rsidRPr="00D806A1">
              <w:t>quality and safety checks</w:t>
            </w:r>
          </w:p>
          <w:p w:rsidR="00000000" w:rsidRPr="00D806A1" w:rsidP="00D806A1">
            <w:pPr>
              <w:pStyle w:val="ListBullet"/>
            </w:pPr>
            <w:r w:rsidRPr="00D806A1">
              <w:t xml:space="preserve">relevant standards, legislations, codes and regulations </w:t>
            </w:r>
          </w:p>
          <w:p w:rsidR="00000000" w:rsidRPr="00D806A1" w:rsidP="00D806A1">
            <w:pPr>
              <w:pStyle w:val="ListBullet"/>
            </w:pPr>
            <w:r w:rsidRPr="00D806A1">
              <w:t>relevant WHS/OHS</w:t>
            </w:r>
            <w:r w:rsidRPr="00D806A1">
              <w:t xml:space="preserve"> legislated requirements, including:</w:t>
            </w:r>
          </w:p>
          <w:p w:rsidR="00000000" w:rsidRPr="00D806A1" w:rsidP="00D806A1">
            <w:pPr>
              <w:pStyle w:val="ListBullet2"/>
            </w:pPr>
            <w:r w:rsidRPr="00D806A1">
              <w:t>hazards, risk assessment and control measures</w:t>
            </w:r>
          </w:p>
          <w:p w:rsidR="00000000" w:rsidRPr="00D806A1" w:rsidP="00D806A1">
            <w:pPr>
              <w:pStyle w:val="ListBullet2"/>
            </w:pPr>
            <w:r w:rsidRPr="00D806A1">
              <w:t>dangers of working with live gas</w:t>
            </w:r>
          </w:p>
          <w:p w:rsidR="00000000" w:rsidRPr="00D806A1" w:rsidP="00D806A1">
            <w:pPr>
              <w:pStyle w:val="ListBullet"/>
            </w:pPr>
            <w:r w:rsidRPr="00D806A1">
              <w:t>relevant manufacturer specifications</w:t>
            </w:r>
          </w:p>
          <w:p w:rsidR="00000000" w:rsidRPr="00D806A1" w:rsidP="00D806A1">
            <w:pPr>
              <w:pStyle w:val="ListBullet"/>
            </w:pPr>
            <w:r w:rsidRPr="00D806A1">
              <w:t>relevant materials, plans, diagrams, drawings and resources</w:t>
            </w:r>
          </w:p>
          <w:p w:rsidR="00000000" w:rsidRPr="00D806A1" w:rsidP="00D806A1">
            <w:pPr>
              <w:pStyle w:val="ListBullet"/>
            </w:pPr>
            <w:r w:rsidRPr="00D806A1">
              <w:t>relevant materials, tools, equipment, pla</w:t>
            </w:r>
            <w:r w:rsidRPr="00D806A1">
              <w:t>nt, measuring devices and PPE</w:t>
            </w:r>
          </w:p>
          <w:p w:rsidR="00000000" w:rsidRPr="00D806A1" w:rsidP="00D806A1">
            <w:pPr>
              <w:pStyle w:val="ListBullet"/>
            </w:pPr>
            <w:r w:rsidRPr="00D806A1">
              <w:t>relevant safe work method statements (SWMS)/job safety assessments or risk mitigation processes includes electrostatic hazards and risk mitigation</w:t>
            </w:r>
          </w:p>
          <w:p w:rsidR="00000000" w:rsidRPr="00D806A1" w:rsidP="00D806A1">
            <w:pPr>
              <w:pStyle w:val="ListBullet"/>
            </w:pPr>
            <w:r w:rsidRPr="00D806A1">
              <w:t>relevant WHS/OHS legislated requirements</w:t>
            </w:r>
          </w:p>
          <w:p w:rsidR="00000000" w:rsidRPr="00D806A1" w:rsidP="00D806A1">
            <w:pPr>
              <w:pStyle w:val="ListBullet"/>
            </w:pPr>
            <w:r w:rsidRPr="00D806A1">
              <w:t>relevant work permits and/or notifications</w:t>
            </w:r>
          </w:p>
          <w:p w:rsidR="00000000" w:rsidRPr="00D806A1" w:rsidP="00D806A1">
            <w:pPr>
              <w:pStyle w:val="ListBullet"/>
            </w:pPr>
            <w:r w:rsidRPr="00D806A1">
              <w:t>relevant workplace documentation</w:t>
            </w:r>
          </w:p>
          <w:p w:rsidR="00000000" w:rsidRPr="00D806A1" w:rsidP="00D806A1">
            <w:pPr>
              <w:pStyle w:val="ListBullet"/>
            </w:pPr>
            <w:r w:rsidRPr="00D806A1">
              <w:t>relevant workplace policies and procedures</w:t>
            </w:r>
          </w:p>
          <w:p w:rsidR="00000000" w:rsidRPr="00D806A1" w:rsidP="00D806A1">
            <w:pPr>
              <w:pStyle w:val="ListBullet"/>
            </w:pPr>
            <w:r w:rsidRPr="00D806A1">
              <w:t>road signs, barriers, warning devices and traffic management plans</w:t>
            </w:r>
          </w:p>
          <w:p w:rsidR="00000000" w:rsidRPr="00D806A1" w:rsidP="00D806A1">
            <w:pPr>
              <w:pStyle w:val="ListBullet"/>
            </w:pPr>
            <w:r w:rsidRPr="00D806A1">
              <w:t>site preparation, safety plans, job requirements and work schedules.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14" w:name="O_966693"/>
      <w:bookmarkEnd w:id="14"/>
      <w:r w:rsidRPr="00D806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6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6A1" w:rsidP="00D806A1">
            <w:pPr>
              <w:pStyle w:val="BodyText"/>
            </w:pPr>
            <w:r w:rsidRPr="00D806A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D806A1" w:rsidP="00D806A1">
            <w:pPr>
              <w:pStyle w:val="BodyText"/>
            </w:pPr>
            <w:r w:rsidRPr="00D806A1">
              <w:t xml:space="preserve">As a minimum, assessment </w:t>
            </w:r>
            <w:r w:rsidRPr="00D806A1">
              <w:t>must satisfy applicable regulatory requirements, which include requirements in the Standards for Registered Training Organisations current at the time of assessment.</w:t>
            </w:r>
          </w:p>
          <w:p w:rsidR="00000000" w:rsidRPr="00D806A1" w:rsidP="00D806A1">
            <w:pPr>
              <w:pStyle w:val="BodyText"/>
            </w:pPr>
            <w:r w:rsidRPr="00D806A1">
              <w:t>Assessment must occur in workplace operational situations where it is appropriate to do so</w:t>
            </w:r>
            <w:r w:rsidRPr="00D806A1">
              <w:t>; where this is not appropriate, assessment must occur in simulated workplace operational situations that replicate workplace conditions.</w:t>
            </w:r>
          </w:p>
          <w:p w:rsidR="00000000" w:rsidRPr="00D806A1" w:rsidP="00D806A1">
            <w:pPr>
              <w:pStyle w:val="BodyText"/>
            </w:pPr>
            <w:r w:rsidRPr="00D806A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806A1" w:rsidP="00D806A1">
            <w:pPr>
              <w:pStyle w:val="BodyText"/>
            </w:pPr>
            <w:r w:rsidRPr="00D806A1">
              <w:t>Resources for assessment must include access to:</w:t>
            </w:r>
          </w:p>
          <w:p w:rsidR="00000000" w:rsidRPr="00D806A1" w:rsidP="00D806A1">
            <w:pPr>
              <w:pStyle w:val="ListBullet"/>
            </w:pPr>
            <w:r w:rsidRPr="00D806A1">
              <w:t>a range of relevant exercises, case st</w:t>
            </w:r>
            <w:r w:rsidRPr="00D806A1">
              <w:t>udies and/or other simulations</w:t>
            </w:r>
          </w:p>
          <w:p w:rsidR="00000000" w:rsidRPr="00D806A1" w:rsidP="00D806A1">
            <w:pPr>
              <w:pStyle w:val="ListBullet"/>
            </w:pPr>
            <w:r w:rsidRPr="00D806A1">
              <w:t xml:space="preserve">relevant and appropriate materials, tools, equipment and PPE currently used in industry </w:t>
            </w:r>
          </w:p>
          <w:p w:rsidR="00000000" w:rsidRPr="00D806A1" w:rsidP="00D806A1">
            <w:pPr>
              <w:pStyle w:val="ListBullet"/>
            </w:pPr>
            <w:r w:rsidRPr="00D806A1">
              <w:t>applicable documentation, including workplace procedures, equipment specifications, regulations, codes of practice and operation manuals</w:t>
            </w:r>
            <w:r w:rsidRPr="00D806A1">
              <w:t>.</w:t>
            </w:r>
          </w:p>
        </w:tc>
      </w:tr>
    </w:tbl>
    <w:p w:rsidR="00000000" w:rsidRPr="00D806A1" w:rsidP="00D806A1">
      <w:pPr>
        <w:pStyle w:val="NoPaddingFontSize1"/>
      </w:pPr>
    </w:p>
    <w:p w:rsidR="00000000" w:rsidRPr="00D806A1" w:rsidP="00D806A1">
      <w:pPr>
        <w:pStyle w:val="AllowPageBreak"/>
      </w:pPr>
    </w:p>
    <w:p w:rsidR="00000000" w:rsidRPr="00D806A1" w:rsidP="00D806A1">
      <w:pPr>
        <w:pStyle w:val="Heading1"/>
      </w:pPr>
      <w:bookmarkStart w:id="15" w:name="O_966696"/>
      <w:bookmarkEnd w:id="15"/>
      <w:r w:rsidRPr="00D806A1">
        <w:t>Links</w:t>
      </w:r>
    </w:p>
    <w:p w:rsidR="00000000" w:rsidRPr="00D806A1" w:rsidP="00EA5ECF">
      <w:pPr>
        <w:pStyle w:val="BodyText"/>
      </w:pPr>
      <w:r w:rsidRPr="00D806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E006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806A1" w:rsidP="00D806A1"/>
    <w:sectPr w:rsidSect="00D806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A1" w:rsidRPr="00EA5ECF" w:rsidP="00EA5E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CF" w:rsidP="00D80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A5ECF" w:rsidP="00D80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A5ECF" w:rsidP="00D806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A1" w:rsidP="00D80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5ECF">
      <w:t>Approved</w:t>
    </w:r>
    <w:r w:rsidR="00EA5E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5EC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5ECF">
      <w:rPr>
        <w:noProof/>
      </w:rPr>
      <w:t>6</w:t>
    </w:r>
    <w:r>
      <w:rPr>
        <w:noProof/>
      </w:rPr>
      <w:fldChar w:fldCharType="end"/>
    </w:r>
  </w:p>
  <w:p w:rsidR="00D806A1" w:rsidP="00D80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5E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5ECF">
      <w:t>Powering Skills Organisation</w:t>
    </w:r>
    <w:r w:rsidR="00EA5ECF">
      <w:fldChar w:fldCharType="end"/>
    </w:r>
  </w:p>
  <w:p w:rsidR="00D806A1" w:rsidP="00D80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6A1" w:rsidRPr="00EA5ECF" w:rsidP="00EA5E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ECF" w:rsidRPr="002D2AF8" w:rsidP="00D80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UEGNSG220 Construct and lay polyethylene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5ECF" w:rsidP="00D806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6A1" w:rsidRPr="002D2AF8" w:rsidP="00D80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5ECF">
      <w:t>UEGNSG220 Construct and lay polyethylene gas distribution mains</w:t>
    </w:r>
    <w:r w:rsidR="00EA5E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5ECF">
      <w:rPr>
        <w:noProof/>
      </w:rPr>
      <w:t>2 March 2025</w:t>
    </w:r>
    <w:r>
      <w:fldChar w:fldCharType="end"/>
    </w:r>
  </w:p>
  <w:p w:rsidR="00D806A1" w:rsidP="00D80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A20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300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4AE8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6A1"/>
  </w:style>
  <w:style w:type="character" w:customStyle="1" w:styleId="Heading1Char">
    <w:name w:val="Heading 1 Char"/>
    <w:basedOn w:val="DefaultParagraphFont"/>
    <w:link w:val="Heading1"/>
    <w:rsid w:val="00D80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6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6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6A1"/>
    <w:rPr>
      <w:b/>
      <w:spacing w:val="0"/>
    </w:rPr>
  </w:style>
  <w:style w:type="paragraph" w:styleId="ListBullet2">
    <w:name w:val="List Bullet 2"/>
    <w:basedOn w:val="List2"/>
    <w:rsid w:val="00D806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0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0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6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6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6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6A1"/>
    <w:rPr>
      <w:i/>
    </w:rPr>
  </w:style>
  <w:style w:type="paragraph" w:styleId="Caption">
    <w:name w:val="caption"/>
    <w:basedOn w:val="BodyText"/>
    <w:next w:val="Normal"/>
    <w:qFormat/>
    <w:rsid w:val="00D80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6A1"/>
  </w:style>
  <w:style w:type="paragraph" w:styleId="TableofFigures">
    <w:name w:val="table of figures"/>
    <w:basedOn w:val="Normal"/>
    <w:next w:val="Normal"/>
    <w:semiHidden/>
    <w:rsid w:val="00D80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6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6A1"/>
    <w:rPr>
      <w:rFonts w:ascii="Wingdings" w:hAnsi="Wingdings"/>
    </w:rPr>
  </w:style>
  <w:style w:type="paragraph" w:customStyle="1" w:styleId="TableHeading">
    <w:name w:val="Table Heading"/>
    <w:basedOn w:val="HeadingBase"/>
    <w:rsid w:val="00D80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6A1"/>
    <w:rPr>
      <w:color w:val="0033CC"/>
      <w:u w:val="none"/>
    </w:rPr>
  </w:style>
  <w:style w:type="paragraph" w:customStyle="1" w:styleId="BodyTextRight">
    <w:name w:val="Body Text Right"/>
    <w:basedOn w:val="BodyText"/>
    <w:rsid w:val="00D80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6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6A1"/>
    <w:rPr>
      <w:sz w:val="32"/>
    </w:rPr>
  </w:style>
  <w:style w:type="paragraph" w:customStyle="1" w:styleId="HeadingProcedure">
    <w:name w:val="Heading Procedure"/>
    <w:basedOn w:val="HeadingBase"/>
    <w:next w:val="Normal"/>
    <w:rsid w:val="00D80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6A1"/>
    <w:pPr>
      <w:spacing w:before="60" w:after="60"/>
    </w:pPr>
  </w:style>
  <w:style w:type="paragraph" w:styleId="ListContinue">
    <w:name w:val="List Continue"/>
    <w:basedOn w:val="List"/>
    <w:rsid w:val="00D806A1"/>
    <w:pPr>
      <w:ind w:firstLine="0"/>
    </w:pPr>
  </w:style>
  <w:style w:type="paragraph" w:customStyle="1" w:styleId="ListNote">
    <w:name w:val="List Note"/>
    <w:basedOn w:val="List"/>
    <w:rsid w:val="00D80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6A1"/>
    <w:rPr>
      <w:rFonts w:ascii="Courier New" w:hAnsi="Courier New"/>
    </w:rPr>
  </w:style>
  <w:style w:type="paragraph" w:customStyle="1" w:styleId="NoteBullet">
    <w:name w:val="Note Bullet"/>
    <w:basedOn w:val="Note"/>
    <w:rsid w:val="00D80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6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6A1"/>
    <w:rPr>
      <w:b/>
      <w:smallCaps/>
    </w:rPr>
  </w:style>
  <w:style w:type="paragraph" w:customStyle="1" w:styleId="TableListNumber">
    <w:name w:val="Table List Number"/>
    <w:basedOn w:val="ListNumber"/>
    <w:rsid w:val="00D80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6A1"/>
    <w:pPr>
      <w:numPr>
        <w:numId w:val="9"/>
      </w:numPr>
    </w:pPr>
  </w:style>
  <w:style w:type="paragraph" w:customStyle="1" w:styleId="ListAlpha2">
    <w:name w:val="List Alpha 2"/>
    <w:basedOn w:val="List2"/>
    <w:rsid w:val="00D806A1"/>
    <w:pPr>
      <w:numPr>
        <w:numId w:val="8"/>
      </w:numPr>
    </w:pPr>
  </w:style>
  <w:style w:type="paragraph" w:styleId="List2">
    <w:name w:val="List 2"/>
    <w:basedOn w:val="BodyText"/>
    <w:rsid w:val="00D80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6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6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6A1"/>
    <w:pPr>
      <w:numPr>
        <w:numId w:val="4"/>
      </w:numPr>
    </w:pPr>
  </w:style>
  <w:style w:type="paragraph" w:styleId="ListContinue2">
    <w:name w:val="List Continue 2"/>
    <w:basedOn w:val="List2"/>
    <w:rsid w:val="00D806A1"/>
    <w:pPr>
      <w:ind w:firstLine="0"/>
    </w:pPr>
  </w:style>
  <w:style w:type="paragraph" w:styleId="ListContinue3">
    <w:name w:val="List Continue 3"/>
    <w:basedOn w:val="List3"/>
    <w:rsid w:val="00D806A1"/>
    <w:pPr>
      <w:ind w:left="1021" w:firstLine="0"/>
    </w:pPr>
  </w:style>
  <w:style w:type="paragraph" w:styleId="ListContinue4">
    <w:name w:val="List Continue 4"/>
    <w:basedOn w:val="List4"/>
    <w:rsid w:val="00D806A1"/>
    <w:pPr>
      <w:ind w:firstLine="0"/>
    </w:pPr>
  </w:style>
  <w:style w:type="paragraph" w:styleId="ListContinue5">
    <w:name w:val="List Continue 5"/>
    <w:basedOn w:val="List5"/>
    <w:rsid w:val="00D806A1"/>
    <w:pPr>
      <w:ind w:firstLine="0"/>
    </w:pPr>
  </w:style>
  <w:style w:type="paragraph" w:styleId="ListNumber3">
    <w:name w:val="List Number 3"/>
    <w:basedOn w:val="List3"/>
    <w:rsid w:val="00D806A1"/>
    <w:pPr>
      <w:numPr>
        <w:numId w:val="5"/>
      </w:numPr>
    </w:pPr>
  </w:style>
  <w:style w:type="paragraph" w:styleId="ListNumber4">
    <w:name w:val="List Number 4"/>
    <w:basedOn w:val="List4"/>
    <w:rsid w:val="00D806A1"/>
    <w:pPr>
      <w:numPr>
        <w:numId w:val="6"/>
      </w:numPr>
    </w:pPr>
  </w:style>
  <w:style w:type="paragraph" w:styleId="ListNumber5">
    <w:name w:val="List Number 5"/>
    <w:basedOn w:val="List5"/>
    <w:rsid w:val="00D806A1"/>
    <w:pPr>
      <w:numPr>
        <w:numId w:val="7"/>
      </w:numPr>
    </w:pPr>
  </w:style>
  <w:style w:type="paragraph" w:styleId="BlockText">
    <w:name w:val="Block Text"/>
    <w:basedOn w:val="Normal"/>
    <w:rsid w:val="00D80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6A1"/>
    <w:rPr>
      <w:sz w:val="16"/>
      <w:vertAlign w:val="superscript"/>
    </w:rPr>
  </w:style>
  <w:style w:type="character" w:customStyle="1" w:styleId="Symbols">
    <w:name w:val="Symbols"/>
    <w:basedOn w:val="DefaultParagraphFont"/>
    <w:rsid w:val="00D806A1"/>
    <w:rPr>
      <w:rFonts w:ascii="Symbol" w:hAnsi="Symbol"/>
    </w:rPr>
  </w:style>
  <w:style w:type="character" w:customStyle="1" w:styleId="MenuOptions">
    <w:name w:val="Menu Options"/>
    <w:basedOn w:val="DefaultParagraphFont"/>
    <w:rsid w:val="00D80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6A1"/>
    <w:rPr>
      <w:b/>
    </w:rPr>
  </w:style>
  <w:style w:type="character" w:customStyle="1" w:styleId="Underlined">
    <w:name w:val="Underlined"/>
    <w:basedOn w:val="DefaultParagraphFont"/>
    <w:rsid w:val="00D806A1"/>
    <w:rPr>
      <w:u w:val="single"/>
    </w:rPr>
  </w:style>
  <w:style w:type="paragraph" w:customStyle="1" w:styleId="TableBodyTextRight">
    <w:name w:val="Table Body Text Right"/>
    <w:basedOn w:val="TableBodyText"/>
    <w:rsid w:val="00D80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6A1"/>
    <w:rPr>
      <w:sz w:val="18"/>
    </w:rPr>
  </w:style>
  <w:style w:type="paragraph" w:customStyle="1" w:styleId="BodySmallRight">
    <w:name w:val="Body Small Right"/>
    <w:basedOn w:val="BodyTextRight"/>
    <w:rsid w:val="00D806A1"/>
    <w:rPr>
      <w:sz w:val="18"/>
      <w:szCs w:val="18"/>
    </w:rPr>
  </w:style>
  <w:style w:type="paragraph" w:customStyle="1" w:styleId="MarginEdition">
    <w:name w:val="Margin Edition"/>
    <w:basedOn w:val="MarginNote"/>
    <w:rsid w:val="00D80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6A1"/>
    <w:rPr>
      <w:sz w:val="2"/>
      <w:szCs w:val="2"/>
    </w:rPr>
  </w:style>
  <w:style w:type="character" w:customStyle="1" w:styleId="Small">
    <w:name w:val="Small"/>
    <w:basedOn w:val="DefaultParagraphFont"/>
    <w:rsid w:val="00D806A1"/>
    <w:rPr>
      <w:sz w:val="16"/>
    </w:rPr>
  </w:style>
  <w:style w:type="paragraph" w:customStyle="1" w:styleId="WideTable">
    <w:name w:val="Wide Table"/>
    <w:basedOn w:val="Normal"/>
    <w:rsid w:val="00D80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6A1"/>
  </w:style>
  <w:style w:type="paragraph" w:styleId="Quote">
    <w:name w:val="Quote"/>
    <w:basedOn w:val="Heading1"/>
    <w:link w:val="QuoteChar"/>
    <w:qFormat/>
    <w:rsid w:val="00D80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6A1"/>
    <w:pPr>
      <w:pageBreakBefore/>
    </w:pPr>
  </w:style>
  <w:style w:type="paragraph" w:customStyle="1" w:styleId="Border">
    <w:name w:val="Border"/>
    <w:basedOn w:val="Normal"/>
    <w:qFormat/>
    <w:rsid w:val="00D80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6A1"/>
    <w:rPr>
      <w:u w:val="single"/>
    </w:rPr>
  </w:style>
  <w:style w:type="character" w:customStyle="1" w:styleId="BoldandItalics">
    <w:name w:val="Bold and Italics"/>
    <w:qFormat/>
    <w:rsid w:val="00D806A1"/>
    <w:rPr>
      <w:b/>
      <w:i/>
      <w:u w:val="none"/>
    </w:rPr>
  </w:style>
  <w:style w:type="paragraph" w:styleId="BalloonText">
    <w:name w:val="Balloon Text"/>
    <w:basedOn w:val="Normal"/>
    <w:link w:val="BalloonTextChar"/>
    <w:rsid w:val="00D80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6A1"/>
    <w:pPr>
      <w:spacing w:before="0" w:after="0"/>
    </w:pPr>
  </w:style>
  <w:style w:type="paragraph" w:customStyle="1" w:styleId="BodyTextBold">
    <w:name w:val="Body Text Bold"/>
    <w:basedOn w:val="BodyText"/>
    <w:qFormat/>
    <w:rsid w:val="00D806A1"/>
    <w:rPr>
      <w:b/>
    </w:rPr>
  </w:style>
  <w:style w:type="character" w:styleId="Hyperlink">
    <w:name w:val="Hyperlink"/>
    <w:basedOn w:val="DefaultParagraphFont"/>
    <w:uiPriority w:val="99"/>
    <w:unhideWhenUsed/>
    <w:rsid w:val="00EA5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1427</Words>
  <Characters>9505</Characters>
  <Application>Microsoft Office Word</Application>
  <DocSecurity>0</DocSecurity>
  <Lines>339</Lines>
  <Paragraphs>182</Paragraphs>
  <ScaleCrop>false</ScaleCrop>
  <Company>Author-it Software Corporation Ltd.</Company>
  <LinksUpToDate>false</LinksUpToDate>
  <CharactersWithSpaces>10750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UEGNSG220 Construct and lay polyethylene gas distribution mains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