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C56" w:rsidP="000F3C56">
      <w:pPr>
        <w:pStyle w:val="Title"/>
      </w:pPr>
      <w:r>
        <w:fldChar w:fldCharType="begin"/>
      </w:r>
      <w:r>
        <w:instrText xml:space="preserve"> TITLE   \* MERGEFORMAT </w:instrText>
      </w:r>
      <w:r>
        <w:fldChar w:fldCharType="separate"/>
      </w:r>
      <w:r>
        <w:t>Assessment Requirements for UEGNSG215 Coordinate construction, laying and testing of gas distribution pipelines</w:t>
      </w:r>
      <w:r>
        <w:fldChar w:fldCharType="end"/>
      </w:r>
    </w:p>
    <w:p w:rsidR="000F3C56" w:rsidP="000F3C56">
      <w:pPr>
        <w:pStyle w:val="Version"/>
        <w:sectPr w:rsidSect="008B53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312" w:rsidP="008B5312">
      <w:pPr>
        <w:pStyle w:val="SuperHeading"/>
      </w:pPr>
      <w:r w:rsidRPr="008B5312">
        <w:t>Assessment Requirements for UEGNSG215 Coordinate construction, laying and testing of gas distribution pipelines</w:t>
      </w:r>
    </w:p>
    <w:p w:rsidR="00000000" w:rsidRPr="008B5312" w:rsidP="008B5312">
      <w:pPr>
        <w:pStyle w:val="Heading1"/>
      </w:pPr>
      <w:bookmarkStart w:id="1" w:name="O_1188159"/>
      <w:bookmarkEnd w:id="1"/>
      <w:r w:rsidRPr="008B5312">
        <w:t>Modification History</w:t>
      </w:r>
    </w:p>
    <w:tbl>
      <w:tblPr>
        <w:tblW w:w="9497" w:type="dxa"/>
        <w:tblLayout w:type="fixed"/>
        <w:tblCellMar>
          <w:left w:w="62" w:type="dxa"/>
          <w:right w:w="62" w:type="dxa"/>
        </w:tblCellMar>
        <w:tblLook w:val="0000"/>
      </w:tblPr>
      <w:tblGrid>
        <w:gridCol w:w="9497"/>
      </w:tblGrid>
      <w:tr w:rsidTr="008B53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312" w:rsidP="008B5312">
            <w:pPr>
              <w:pStyle w:val="BodyText"/>
            </w:pPr>
            <w:r w:rsidRPr="008B5312">
              <w:t>Release 1: This is the first release of this unit of competency in the UEG Gas Industry Training Package.</w:t>
            </w:r>
          </w:p>
        </w:tc>
      </w:tr>
    </w:tbl>
    <w:p w:rsidR="00000000" w:rsidRPr="008B5312" w:rsidP="008B5312">
      <w:pPr>
        <w:pStyle w:val="NoPaddingFontSize1"/>
      </w:pPr>
    </w:p>
    <w:p w:rsidR="00000000" w:rsidRPr="008B5312" w:rsidP="008B5312">
      <w:pPr>
        <w:pStyle w:val="AllowPageBreak"/>
      </w:pPr>
    </w:p>
    <w:p w:rsidR="00000000" w:rsidRPr="008B5312" w:rsidP="008B5312">
      <w:pPr>
        <w:pStyle w:val="Heading1"/>
      </w:pPr>
      <w:bookmarkStart w:id="2" w:name="O_1188160"/>
      <w:bookmarkEnd w:id="2"/>
      <w:r w:rsidRPr="008B5312">
        <w:t>Performance Evidence</w:t>
      </w:r>
    </w:p>
    <w:tbl>
      <w:tblPr>
        <w:tblW w:w="9497" w:type="dxa"/>
        <w:tblLayout w:type="fixed"/>
        <w:tblCellMar>
          <w:left w:w="62" w:type="dxa"/>
          <w:right w:w="62" w:type="dxa"/>
        </w:tblCellMar>
        <w:tblLook w:val="0000"/>
      </w:tblPr>
      <w:tblGrid>
        <w:gridCol w:w="9497"/>
      </w:tblGrid>
      <w:tr w:rsidTr="008B53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5312">
            <w:pPr>
              <w:pStyle w:val="BodyText"/>
              <w:rPr>
                <w:lang w:val="en-NZ"/>
              </w:rPr>
            </w:pPr>
            <w:r w:rsidRPr="008B5312">
              <w:t>Evidence required to demonstrate competence in this unit must be relevant to and satisfy all of the requirem</w:t>
            </w:r>
            <w:r w:rsidRPr="008B5312">
              <w:t xml:space="preserve">ents of the elements, performance criteria and range of conditions on at least two separate occasions and include: </w:t>
            </w:r>
          </w:p>
        </w:tc>
      </w:tr>
      <w:tr w:rsidTr="008B53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312" w:rsidP="008B5312">
            <w:pPr>
              <w:pStyle w:val="ListBullet"/>
            </w:pPr>
            <w:r w:rsidRPr="008B5312">
              <w:t>applying relevant work health and safety (WHS)/occupational health and safety (OHS) requirements, including:</w:t>
            </w:r>
          </w:p>
          <w:p w:rsidR="00000000" w:rsidRPr="008B5312" w:rsidP="008B5312">
            <w:pPr>
              <w:pStyle w:val="ListBullet"/>
            </w:pPr>
            <w:r w:rsidRPr="008B5312">
              <w:t>ensuring emergency response p</w:t>
            </w:r>
            <w:r w:rsidRPr="008B5312">
              <w:t>rocedures are in place</w:t>
            </w:r>
          </w:p>
          <w:p w:rsidR="00000000" w:rsidRPr="008B5312" w:rsidP="008B5312">
            <w:pPr>
              <w:pStyle w:val="ListBullet"/>
            </w:pPr>
            <w:r w:rsidRPr="008B5312">
              <w:t>hazard identification and reporting</w:t>
            </w:r>
          </w:p>
          <w:p w:rsidR="00000000" w:rsidRPr="008B5312" w:rsidP="008B5312">
            <w:pPr>
              <w:pStyle w:val="ListBullet"/>
            </w:pPr>
            <w:r w:rsidRPr="008B5312">
              <w:t xml:space="preserve">implementing risk control measures </w:t>
            </w:r>
          </w:p>
          <w:p w:rsidR="00000000" w:rsidRPr="008B5312" w:rsidP="008B5312">
            <w:pPr>
              <w:pStyle w:val="ListBullet"/>
            </w:pPr>
            <w:r w:rsidRPr="008B5312">
              <w:t xml:space="preserve">selecting and using correct personal protective equipment (PPE) </w:t>
            </w:r>
          </w:p>
          <w:p w:rsidR="00000000" w:rsidRPr="008B5312" w:rsidP="008B5312">
            <w:pPr>
              <w:pStyle w:val="ListBullet"/>
            </w:pPr>
            <w:r w:rsidRPr="008B5312">
              <w:t>working safely with hazardous materials and equipment</w:t>
            </w:r>
          </w:p>
          <w:p w:rsidR="00000000" w:rsidRPr="008B5312" w:rsidP="008B5312">
            <w:pPr>
              <w:pStyle w:val="ListBullet"/>
            </w:pPr>
            <w:r w:rsidRPr="008B5312">
              <w:t>attaining relevant work permits</w:t>
            </w:r>
          </w:p>
          <w:p w:rsidR="00000000" w:rsidRPr="008B5312" w:rsidP="008B5312">
            <w:pPr>
              <w:pStyle w:val="ListBullet"/>
            </w:pPr>
            <w:r w:rsidRPr="008B5312">
              <w:t>communicating schedules to coordinate person/s</w:t>
            </w:r>
          </w:p>
          <w:p w:rsidR="00000000" w:rsidRPr="008B5312" w:rsidP="008B5312">
            <w:pPr>
              <w:pStyle w:val="ListBullet"/>
            </w:pPr>
            <w:r w:rsidRPr="008B5312">
              <w:t>communicating with other authorities and relevant stakeholders</w:t>
            </w:r>
          </w:p>
          <w:p w:rsidR="00000000" w:rsidRPr="008B5312" w:rsidP="008B5312">
            <w:pPr>
              <w:pStyle w:val="ListBullet"/>
            </w:pPr>
            <w:r w:rsidRPr="008B5312">
              <w:t xml:space="preserve">completing gas distribution pipeline construction, laying and testing coordination </w:t>
            </w:r>
          </w:p>
          <w:p w:rsidR="00000000" w:rsidRPr="008B5312" w:rsidP="008B5312">
            <w:pPr>
              <w:pStyle w:val="ListBullet"/>
            </w:pPr>
            <w:r w:rsidRPr="008B5312">
              <w:t>completing relevant documentation records and reports</w:t>
            </w:r>
          </w:p>
          <w:p w:rsidR="00000000" w:rsidRPr="008B5312" w:rsidP="008B5312">
            <w:pPr>
              <w:pStyle w:val="ListBullet"/>
            </w:pPr>
            <w:r w:rsidRPr="008B5312">
              <w:t>complyin</w:t>
            </w:r>
            <w:r w:rsidRPr="008B5312">
              <w:t>g with regulations, industry standards, legislative requirements, codes of practice, manufacturers’ recommendations and specifications, and environmental requirements</w:t>
            </w:r>
          </w:p>
          <w:p w:rsidR="00000000" w:rsidRPr="008B5312" w:rsidP="008B5312">
            <w:pPr>
              <w:pStyle w:val="ListBullet"/>
            </w:pPr>
            <w:r w:rsidRPr="008B5312">
              <w:t>conducting quality and safety checks</w:t>
            </w:r>
          </w:p>
          <w:p w:rsidR="00000000" w:rsidRPr="008B5312" w:rsidP="008B5312">
            <w:pPr>
              <w:pStyle w:val="ListBullet"/>
            </w:pPr>
            <w:r w:rsidRPr="008B5312">
              <w:t>conducting site inspections</w:t>
            </w:r>
          </w:p>
          <w:p w:rsidR="00000000" w:rsidRPr="008B5312" w:rsidP="008B5312">
            <w:pPr>
              <w:pStyle w:val="ListBullet"/>
            </w:pPr>
            <w:r w:rsidRPr="008B5312">
              <w:t>coordinating constructio</w:t>
            </w:r>
            <w:r w:rsidRPr="008B5312">
              <w:t xml:space="preserve">n, laying and testing of pipelines </w:t>
            </w:r>
          </w:p>
          <w:p w:rsidR="00000000" w:rsidRPr="008B5312" w:rsidP="008B5312">
            <w:pPr>
              <w:pStyle w:val="ListBullet"/>
            </w:pPr>
            <w:r w:rsidRPr="008B5312">
              <w:t>dealing with unplanned events/situations in accordance with workplace procedures in a manner that minimises risk to personnel and equipment</w:t>
            </w:r>
          </w:p>
          <w:p w:rsidR="00000000" w:rsidRPr="008B5312" w:rsidP="008B5312">
            <w:pPr>
              <w:pStyle w:val="ListBullet"/>
            </w:pPr>
            <w:r w:rsidRPr="008B5312">
              <w:t>obtaining and complying with relevant workplace procedures</w:t>
            </w:r>
          </w:p>
          <w:p w:rsidR="00000000" w:rsidRPr="008B5312" w:rsidP="008B5312">
            <w:pPr>
              <w:pStyle w:val="ListBullet"/>
            </w:pPr>
            <w:r w:rsidRPr="008B5312">
              <w:t>performing final insp</w:t>
            </w:r>
            <w:r w:rsidRPr="008B5312">
              <w:t>ections</w:t>
            </w:r>
          </w:p>
          <w:p w:rsidR="00000000" w:rsidRPr="008B5312" w:rsidP="008B5312">
            <w:pPr>
              <w:pStyle w:val="ListBullet"/>
            </w:pPr>
            <w:r w:rsidRPr="008B5312">
              <w:t>positioning road signs, barriers and warning devices</w:t>
            </w:r>
          </w:p>
          <w:p w:rsidR="00000000" w:rsidRPr="008B5312" w:rsidP="008B5312">
            <w:pPr>
              <w:pStyle w:val="ListBullet"/>
            </w:pPr>
            <w:r w:rsidRPr="008B5312">
              <w:t>preparing to coordinate pipeline installation</w:t>
            </w:r>
          </w:p>
          <w:p w:rsidR="00000000" w:rsidRPr="008B5312" w:rsidP="008B5312">
            <w:pPr>
              <w:pStyle w:val="ListBullet"/>
            </w:pPr>
            <w:r w:rsidRPr="008B5312">
              <w:t>rehabilitating and maintaining a clean work site</w:t>
            </w:r>
          </w:p>
          <w:p w:rsidR="00000000" w:rsidRPr="008B5312" w:rsidP="008B5312">
            <w:pPr>
              <w:pStyle w:val="ListBullet"/>
            </w:pPr>
            <w:r w:rsidRPr="008B5312">
              <w:t>returning pipeline to service</w:t>
            </w:r>
          </w:p>
          <w:p w:rsidR="00000000" w:rsidRPr="008B5312" w:rsidP="008B5312">
            <w:pPr>
              <w:pStyle w:val="ListBullet"/>
            </w:pPr>
            <w:r w:rsidRPr="008B5312">
              <w:t>using relevant equipment and tools</w:t>
            </w:r>
          </w:p>
          <w:p w:rsidR="00000000" w:rsidRPr="008B5312" w:rsidP="008B5312">
            <w:pPr>
              <w:pStyle w:val="ListBullet"/>
            </w:pPr>
            <w:r w:rsidRPr="008B5312">
              <w:t>verifying location of other service</w:t>
            </w:r>
            <w:r w:rsidRPr="008B5312">
              <w:t>s.</w:t>
            </w:r>
          </w:p>
        </w:tc>
      </w:tr>
    </w:tbl>
    <w:p w:rsidR="00000000" w:rsidRPr="008B5312" w:rsidP="008B5312">
      <w:pPr>
        <w:pStyle w:val="NoPaddingFontSize1"/>
      </w:pPr>
    </w:p>
    <w:p w:rsidR="00000000" w:rsidRPr="008B5312" w:rsidP="008B5312">
      <w:pPr>
        <w:pStyle w:val="AllowPageBreak"/>
      </w:pPr>
    </w:p>
    <w:p w:rsidR="00000000" w:rsidRPr="008B5312" w:rsidP="008B5312">
      <w:pPr>
        <w:pStyle w:val="Heading1"/>
      </w:pPr>
      <w:bookmarkStart w:id="3" w:name="O_1188161"/>
      <w:bookmarkEnd w:id="3"/>
      <w:r w:rsidRPr="008B5312">
        <w:t>Knowledge Evidence</w:t>
      </w:r>
    </w:p>
    <w:tbl>
      <w:tblPr>
        <w:tblW w:w="9497" w:type="dxa"/>
        <w:tblLayout w:type="fixed"/>
        <w:tblCellMar>
          <w:left w:w="62" w:type="dxa"/>
          <w:right w:w="62" w:type="dxa"/>
        </w:tblCellMar>
        <w:tblLook w:val="0000"/>
      </w:tblPr>
      <w:tblGrid>
        <w:gridCol w:w="9497"/>
      </w:tblGrid>
      <w:tr w:rsidTr="008B53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5312">
            <w:pPr>
              <w:pStyle w:val="BodyText"/>
              <w:rPr>
                <w:lang w:val="en-NZ"/>
              </w:rPr>
            </w:pPr>
            <w:r w:rsidRPr="008B5312">
              <w:t xml:space="preserve">Evidence required to demonstrate competence in this unit must be relevant to and satisfy all of the requirements of the elements, performance criteria and range of conditions and include knowledge of: </w:t>
            </w:r>
          </w:p>
        </w:tc>
      </w:tr>
      <w:tr w:rsidTr="008B53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312" w:rsidP="008B5312">
            <w:pPr>
              <w:pStyle w:val="ListBullet"/>
            </w:pPr>
            <w:r w:rsidRPr="008B5312">
              <w:t>coordination of resources</w:t>
            </w:r>
          </w:p>
          <w:p w:rsidR="00000000" w:rsidRPr="008B5312" w:rsidP="008B5312">
            <w:pPr>
              <w:pStyle w:val="ListBullet"/>
            </w:pPr>
            <w:r w:rsidRPr="008B5312">
              <w:t>compatibility of materials</w:t>
            </w:r>
          </w:p>
          <w:p w:rsidR="00000000" w:rsidRPr="008B5312" w:rsidP="008B5312">
            <w:pPr>
              <w:pStyle w:val="ListBullet"/>
            </w:pPr>
            <w:r w:rsidRPr="008B5312">
              <w:t>effective communication techniques</w:t>
            </w:r>
          </w:p>
          <w:p w:rsidR="00000000" w:rsidRPr="008B5312" w:rsidP="008B5312">
            <w:pPr>
              <w:pStyle w:val="ListBullet"/>
            </w:pPr>
            <w:r w:rsidRPr="008B5312">
              <w:t>final inspections of pipeline processes</w:t>
            </w:r>
          </w:p>
          <w:p w:rsidR="00000000" w:rsidRPr="008B5312" w:rsidP="008B5312">
            <w:pPr>
              <w:pStyle w:val="ListBullet"/>
            </w:pPr>
            <w:r w:rsidRPr="008B5312">
              <w:t>hazardous activities, including:</w:t>
            </w:r>
          </w:p>
          <w:p w:rsidR="00000000" w:rsidRPr="008B5312" w:rsidP="008B5312">
            <w:pPr>
              <w:pStyle w:val="ListBullet"/>
            </w:pPr>
            <w:r w:rsidRPr="008B5312">
              <w:t>lifting, climbing, working in confined spaces or aloft, and use of power tools</w:t>
            </w:r>
          </w:p>
          <w:p w:rsidR="00000000" w:rsidRPr="008B5312" w:rsidP="008B5312">
            <w:pPr>
              <w:pStyle w:val="ListBullet"/>
            </w:pPr>
            <w:r w:rsidRPr="008B5312">
              <w:t>isolation and de</w:t>
            </w:r>
            <w:r w:rsidRPr="008B5312">
              <w:t>-isolation systems</w:t>
            </w:r>
          </w:p>
          <w:p w:rsidR="00000000" w:rsidRPr="008B5312" w:rsidP="008B5312">
            <w:pPr>
              <w:pStyle w:val="ListBullet"/>
            </w:pPr>
            <w:r w:rsidRPr="008B5312">
              <w:t>location of other services</w:t>
            </w:r>
          </w:p>
          <w:p w:rsidR="00000000" w:rsidRPr="008B5312" w:rsidP="008B5312">
            <w:pPr>
              <w:pStyle w:val="ListBullet"/>
            </w:pPr>
            <w:r w:rsidRPr="008B5312">
              <w:t>planning techniques to coordinate pipeline installation</w:t>
            </w:r>
          </w:p>
          <w:p w:rsidR="00000000" w:rsidRPr="008B5312" w:rsidP="008B5312">
            <w:pPr>
              <w:pStyle w:val="ListBullet"/>
            </w:pPr>
            <w:r w:rsidRPr="008B5312">
              <w:t>problem-solving techniques</w:t>
            </w:r>
          </w:p>
          <w:p w:rsidR="00000000" w:rsidRPr="008B5312" w:rsidP="008B5312">
            <w:pPr>
              <w:pStyle w:val="ListBullet"/>
            </w:pPr>
            <w:r w:rsidRPr="008B5312">
              <w:t>range of materials and jointing techniques relevant to environment and conditions</w:t>
            </w:r>
          </w:p>
          <w:p w:rsidR="00000000" w:rsidRPr="008B5312" w:rsidP="008B5312">
            <w:pPr>
              <w:pStyle w:val="ListBullet"/>
            </w:pPr>
            <w:r w:rsidRPr="008B5312">
              <w:t>regulations, industry standards, legislative requirements, codes of practice, manufacturers’ recommendations and specifications, and environmental requirements</w:t>
            </w:r>
          </w:p>
          <w:p w:rsidR="00000000" w:rsidRPr="008B5312" w:rsidP="008B5312">
            <w:pPr>
              <w:pStyle w:val="ListBullet"/>
            </w:pPr>
            <w:r w:rsidRPr="008B5312">
              <w:t xml:space="preserve">relevant person/s, equipment, tools and processes required for the work </w:t>
            </w:r>
          </w:p>
          <w:p w:rsidR="00000000" w:rsidRPr="008B5312" w:rsidP="008B5312">
            <w:pPr>
              <w:pStyle w:val="ListBullet"/>
            </w:pPr>
            <w:r w:rsidRPr="008B5312">
              <w:t>relevant workplace docu</w:t>
            </w:r>
            <w:r w:rsidRPr="008B5312">
              <w:t>mentation, records and reports</w:t>
            </w:r>
          </w:p>
          <w:p w:rsidR="00000000" w:rsidRPr="008B5312" w:rsidP="008B5312">
            <w:pPr>
              <w:pStyle w:val="ListBullet"/>
            </w:pPr>
            <w:r w:rsidRPr="008B5312">
              <w:t>relevant workplace policies and procedures</w:t>
            </w:r>
          </w:p>
          <w:p w:rsidR="00000000" w:rsidRPr="008B5312" w:rsidP="008B5312">
            <w:pPr>
              <w:pStyle w:val="ListBullet"/>
            </w:pPr>
            <w:r w:rsidRPr="008B5312">
              <w:t>required work permits</w:t>
            </w:r>
          </w:p>
          <w:p w:rsidR="00000000" w:rsidRPr="008B5312" w:rsidP="008B5312">
            <w:pPr>
              <w:pStyle w:val="ListBullet"/>
            </w:pPr>
            <w:r w:rsidRPr="008B5312">
              <w:t>site preparation, site inspections, secure work area, safety plans and safety checks</w:t>
            </w:r>
          </w:p>
          <w:p w:rsidR="00000000" w:rsidRPr="008B5312" w:rsidP="008B5312">
            <w:pPr>
              <w:pStyle w:val="ListBullet"/>
            </w:pPr>
            <w:r w:rsidRPr="008B5312">
              <w:t>techniques to coordinate construction, laying and insert pipelines and asso</w:t>
            </w:r>
            <w:r w:rsidRPr="008B5312">
              <w:t>ciated equipment</w:t>
            </w:r>
          </w:p>
          <w:p w:rsidR="00000000" w:rsidRPr="008B5312" w:rsidP="008B5312">
            <w:pPr>
              <w:pStyle w:val="ListBullet"/>
            </w:pPr>
            <w:r w:rsidRPr="008B5312">
              <w:t>relevant WHS/OHS legislated requirements, including:</w:t>
            </w:r>
          </w:p>
          <w:p w:rsidR="00000000" w:rsidRPr="008B5312" w:rsidP="008B5312">
            <w:pPr>
              <w:pStyle w:val="ListBullet"/>
            </w:pPr>
            <w:r w:rsidRPr="008B5312">
              <w:t>applicable emergency procedures</w:t>
            </w:r>
          </w:p>
          <w:p w:rsidR="00000000" w:rsidRPr="008B5312" w:rsidP="008B5312">
            <w:pPr>
              <w:pStyle w:val="ListBullet"/>
            </w:pPr>
            <w:r w:rsidRPr="008B5312">
              <w:t>environmental and sustainable energy principles and practices</w:t>
            </w:r>
          </w:p>
          <w:p w:rsidR="00000000" w:rsidRPr="008B5312" w:rsidP="008B5312">
            <w:pPr>
              <w:pStyle w:val="ListBullet"/>
            </w:pPr>
            <w:r w:rsidRPr="008B5312">
              <w:t>hazard warnings and safety signs</w:t>
            </w:r>
          </w:p>
          <w:p w:rsidR="00000000" w:rsidRPr="008B5312" w:rsidP="008B5312">
            <w:pPr>
              <w:pStyle w:val="ListBullet"/>
            </w:pPr>
            <w:r w:rsidRPr="008B5312">
              <w:t>hazardous materials</w:t>
            </w:r>
          </w:p>
          <w:p w:rsidR="00000000" w:rsidRPr="008B5312" w:rsidP="008B5312">
            <w:pPr>
              <w:pStyle w:val="ListBullet"/>
            </w:pPr>
            <w:r w:rsidRPr="008B5312">
              <w:t>hazards, risk assessment and control me</w:t>
            </w:r>
            <w:r w:rsidRPr="008B5312">
              <w:t>asures</w:t>
            </w:r>
          </w:p>
          <w:p w:rsidR="00000000" w:rsidRPr="008B5312" w:rsidP="008B5312">
            <w:pPr>
              <w:pStyle w:val="ListBullet"/>
            </w:pPr>
            <w:r w:rsidRPr="008B5312">
              <w:t xml:space="preserve">job safety assessments </w:t>
            </w:r>
          </w:p>
          <w:p w:rsidR="00000000" w:rsidRPr="008B5312" w:rsidP="008B5312">
            <w:pPr>
              <w:pStyle w:val="ListBullet"/>
            </w:pPr>
            <w:r w:rsidRPr="008B5312">
              <w:t xml:space="preserve">PPE </w:t>
            </w:r>
          </w:p>
          <w:p w:rsidR="00000000" w:rsidRPr="008B5312" w:rsidP="008B5312">
            <w:pPr>
              <w:pStyle w:val="ListBullet"/>
            </w:pPr>
            <w:r w:rsidRPr="008B5312">
              <w:t xml:space="preserve">site reinstatement/ return to service </w:t>
            </w:r>
          </w:p>
          <w:p w:rsidR="00000000" w:rsidRPr="008B5312" w:rsidP="008B5312">
            <w:pPr>
              <w:pStyle w:val="ListBullet"/>
            </w:pPr>
            <w:r w:rsidRPr="008B5312">
              <w:t>traffic management plans.</w:t>
            </w:r>
          </w:p>
        </w:tc>
      </w:tr>
    </w:tbl>
    <w:p w:rsidR="00000000" w:rsidRPr="008B5312" w:rsidP="008B5312">
      <w:pPr>
        <w:pStyle w:val="NoPaddingFontSize1"/>
      </w:pPr>
    </w:p>
    <w:p w:rsidR="00000000" w:rsidRPr="008B5312" w:rsidP="008B5312">
      <w:pPr>
        <w:pStyle w:val="AllowPageBreak"/>
      </w:pPr>
    </w:p>
    <w:p w:rsidR="00000000" w:rsidRPr="008B5312" w:rsidP="008B5312">
      <w:pPr>
        <w:pStyle w:val="Heading1"/>
      </w:pPr>
      <w:bookmarkStart w:id="4" w:name="O_1188162"/>
      <w:bookmarkEnd w:id="4"/>
      <w:r w:rsidRPr="008B5312">
        <w:t>Assessment Conditions</w:t>
      </w:r>
    </w:p>
    <w:tbl>
      <w:tblPr>
        <w:tblW w:w="9497" w:type="dxa"/>
        <w:tblLayout w:type="fixed"/>
        <w:tblCellMar>
          <w:left w:w="62" w:type="dxa"/>
          <w:right w:w="62" w:type="dxa"/>
        </w:tblCellMar>
        <w:tblLook w:val="0000"/>
      </w:tblPr>
      <w:tblGrid>
        <w:gridCol w:w="9497"/>
      </w:tblGrid>
      <w:tr w:rsidTr="008B53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312" w:rsidP="008B5312">
            <w:pPr>
              <w:pStyle w:val="BodyText"/>
            </w:pPr>
            <w:r w:rsidRPr="008B5312">
              <w:t xml:space="preserve">Assessors must hold credentials specified within the Standards for Registered Training Organisations current at the time of assessment. </w:t>
            </w:r>
          </w:p>
          <w:p w:rsidR="00000000" w:rsidRPr="008B5312" w:rsidP="008B5312">
            <w:pPr>
              <w:pStyle w:val="BodyText"/>
            </w:pPr>
            <w:r w:rsidRPr="008B5312">
              <w:t>Assessment must satisfy the Principles of Assessment and Rules of Evidence and all regulatory requirements included wit</w:t>
            </w:r>
            <w:r w:rsidRPr="008B5312">
              <w:t>hin the Standards for Registered Training Organisations current at the time of assessment.</w:t>
            </w:r>
          </w:p>
          <w:p w:rsidR="00000000" w:rsidRPr="008B5312" w:rsidP="008B5312">
            <w:pPr>
              <w:pStyle w:val="BodyText"/>
            </w:pPr>
            <w:r w:rsidRPr="008B5312">
              <w:t>Assessment must occur in workplace operational situations where it is appropriate to do so; where this is not appropriate, assessment must occur in simulated workpla</w:t>
            </w:r>
            <w:r w:rsidRPr="008B5312">
              <w:t>ce operational situations that replicate workplace conditions.</w:t>
            </w:r>
          </w:p>
          <w:p w:rsidR="00000000" w:rsidRPr="008B5312" w:rsidP="008B5312">
            <w:pPr>
              <w:pStyle w:val="BodyText"/>
            </w:pPr>
            <w:r w:rsidRPr="008B5312">
              <w:t>Assessment processes and techniques must be appropriate to the language, literacy and numeracy requirements of the work being performed and the needs of the candidate.</w:t>
            </w:r>
          </w:p>
          <w:p w:rsidR="00000000" w:rsidRPr="008B5312" w:rsidP="008B5312">
            <w:pPr>
              <w:pStyle w:val="BodyText"/>
            </w:pPr>
            <w:r w:rsidRPr="008B5312">
              <w:t xml:space="preserve">Resources for assessment </w:t>
            </w:r>
            <w:r w:rsidRPr="008B5312">
              <w:t>must include access to:</w:t>
            </w:r>
          </w:p>
          <w:p w:rsidR="00000000" w:rsidRPr="008B5312" w:rsidP="008B5312">
            <w:pPr>
              <w:pStyle w:val="ListBullet"/>
            </w:pPr>
            <w:r w:rsidRPr="008B5312">
              <w:t>a range of relevant exercises, case studies and/or other simulations</w:t>
            </w:r>
          </w:p>
          <w:p w:rsidR="00000000" w:rsidRPr="008B5312" w:rsidP="008B5312">
            <w:pPr>
              <w:pStyle w:val="ListBullet"/>
            </w:pPr>
            <w:r w:rsidRPr="008B5312">
              <w:t xml:space="preserve">relevant and appropriate materials, tools, equipment and PPE currently used in industry </w:t>
            </w:r>
          </w:p>
          <w:p w:rsidR="00000000" w:rsidRPr="008B5312" w:rsidP="008B5312">
            <w:pPr>
              <w:pStyle w:val="ListBullet"/>
            </w:pPr>
            <w:r w:rsidRPr="008B5312">
              <w:t>applicable documentation, including workplace procedures, equipment speci</w:t>
            </w:r>
            <w:r w:rsidRPr="008B5312">
              <w:t>fications, regulations, codes of practice and operation manuals.</w:t>
            </w:r>
          </w:p>
        </w:tc>
      </w:tr>
    </w:tbl>
    <w:p w:rsidR="00000000" w:rsidRPr="008B5312" w:rsidP="008B5312">
      <w:pPr>
        <w:pStyle w:val="NoPaddingFontSize1"/>
      </w:pPr>
    </w:p>
    <w:p w:rsidR="00000000" w:rsidRPr="008B5312" w:rsidP="008B5312">
      <w:pPr>
        <w:pStyle w:val="AllowPageBreak"/>
      </w:pPr>
    </w:p>
    <w:p w:rsidR="00000000" w:rsidRPr="008B5312" w:rsidP="008B5312">
      <w:pPr>
        <w:pStyle w:val="Heading1"/>
      </w:pPr>
      <w:bookmarkStart w:id="5" w:name="O_1188165"/>
      <w:bookmarkEnd w:id="5"/>
      <w:r w:rsidRPr="008B5312">
        <w:t>Links</w:t>
      </w:r>
    </w:p>
    <w:p w:rsidR="00000000" w:rsidRPr="008B5312" w:rsidP="000F3C56">
      <w:pPr>
        <w:pStyle w:val="BodyText"/>
      </w:pPr>
      <w:r w:rsidRPr="008B531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B5454">
        <w:rPr>
          <w:rStyle w:val="Hyperlink"/>
        </w:rPr>
        <w:t>https://vetnet.gov.au/Pages/TrainingDocs.aspx?q=6a6c032e-ffcb-4f3d-8063-415efbd261e8</w:t>
      </w:r>
      <w:r>
        <w:fldChar w:fldCharType="end"/>
      </w:r>
    </w:p>
    <w:p w:rsidR="00000000" w:rsidRPr="008B5312" w:rsidP="008B5312"/>
    <w:sectPr w:rsidSect="008B53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2" w:rsidRPr="000F3C56" w:rsidP="000F3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56" w:rsidP="008B5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C56" w:rsidP="008B53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3C56" w:rsidP="008B5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312" w:rsidRPr="000F3C56" w:rsidP="000F3C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56" w:rsidRPr="002D2AF8" w:rsidP="008B5312">
    <w:pPr>
      <w:pStyle w:val="Header"/>
      <w:framePr w:wrap="around"/>
    </w:pPr>
    <w:r>
      <w:fldChar w:fldCharType="begin"/>
    </w:r>
    <w:r>
      <w:instrText xml:space="preserve"> TITLE   \* MERGEFORMAT </w:instrText>
    </w:r>
    <w:r>
      <w:fldChar w:fldCharType="separate"/>
    </w:r>
    <w:r>
      <w:t>Assessment Requirements for UEGNSG215 Coordinate construction, laying and testing of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0F3C56" w:rsidP="008B5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748A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66BB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312"/>
    <w:pPr>
      <w:spacing w:before="360" w:after="60"/>
      <w:outlineLvl w:val="0"/>
    </w:pPr>
    <w:rPr>
      <w:sz w:val="32"/>
    </w:rPr>
  </w:style>
  <w:style w:type="paragraph" w:styleId="Heading2">
    <w:name w:val="heading 2"/>
    <w:basedOn w:val="HeadingBase"/>
    <w:next w:val="BodyText"/>
    <w:link w:val="Heading2Char"/>
    <w:qFormat/>
    <w:rsid w:val="008B5312"/>
    <w:pPr>
      <w:keepLines/>
      <w:spacing w:before="240" w:after="120"/>
      <w:outlineLvl w:val="1"/>
    </w:pPr>
    <w:rPr>
      <w:sz w:val="28"/>
      <w:szCs w:val="40"/>
    </w:rPr>
  </w:style>
  <w:style w:type="paragraph" w:styleId="Heading3">
    <w:name w:val="heading 3"/>
    <w:basedOn w:val="HeadingBase"/>
    <w:next w:val="BodyText"/>
    <w:link w:val="Heading3Char"/>
    <w:qFormat/>
    <w:rsid w:val="008B5312"/>
    <w:pPr>
      <w:spacing w:before="180" w:after="120"/>
      <w:outlineLvl w:val="2"/>
    </w:pPr>
    <w:rPr>
      <w:spacing w:val="-10"/>
      <w:kern w:val="32"/>
    </w:rPr>
  </w:style>
  <w:style w:type="paragraph" w:styleId="Heading4">
    <w:name w:val="heading 4"/>
    <w:basedOn w:val="HeadingBase"/>
    <w:next w:val="BodyText"/>
    <w:link w:val="Heading4Char"/>
    <w:qFormat/>
    <w:rsid w:val="008B5312"/>
    <w:pPr>
      <w:spacing w:before="160" w:after="120"/>
      <w:outlineLvl w:val="3"/>
    </w:pPr>
    <w:rPr>
      <w:sz w:val="22"/>
    </w:rPr>
  </w:style>
  <w:style w:type="paragraph" w:styleId="Heading5">
    <w:name w:val="heading 5"/>
    <w:basedOn w:val="HeadingBase"/>
    <w:next w:val="Normal"/>
    <w:link w:val="Heading5Char"/>
    <w:qFormat/>
    <w:rsid w:val="008B5312"/>
    <w:pPr>
      <w:spacing w:before="80"/>
      <w:outlineLvl w:val="4"/>
    </w:pPr>
    <w:rPr>
      <w:color w:val="918585"/>
      <w:sz w:val="20"/>
    </w:rPr>
  </w:style>
  <w:style w:type="paragraph" w:styleId="Heading6">
    <w:name w:val="heading 6"/>
    <w:basedOn w:val="HeadingBase"/>
    <w:next w:val="Normal"/>
    <w:link w:val="Heading6Char"/>
    <w:qFormat/>
    <w:rsid w:val="008B5312"/>
    <w:pPr>
      <w:spacing w:before="60"/>
      <w:outlineLvl w:val="5"/>
    </w:pPr>
    <w:rPr>
      <w:color w:val="918585"/>
      <w:sz w:val="20"/>
    </w:rPr>
  </w:style>
  <w:style w:type="paragraph" w:styleId="Heading7">
    <w:name w:val="heading 7"/>
    <w:basedOn w:val="Normal"/>
    <w:next w:val="Normal"/>
    <w:link w:val="Heading7Char"/>
    <w:qFormat/>
    <w:rsid w:val="008B5312"/>
    <w:pPr>
      <w:ind w:left="720"/>
      <w:outlineLvl w:val="6"/>
    </w:pPr>
    <w:rPr>
      <w:i/>
    </w:rPr>
  </w:style>
  <w:style w:type="paragraph" w:styleId="Heading8">
    <w:name w:val="heading 8"/>
    <w:basedOn w:val="Normal"/>
    <w:next w:val="Normal"/>
    <w:link w:val="Heading8Char"/>
    <w:qFormat/>
    <w:rsid w:val="008B5312"/>
    <w:pPr>
      <w:ind w:left="720"/>
      <w:outlineLvl w:val="7"/>
    </w:pPr>
    <w:rPr>
      <w:i/>
    </w:rPr>
  </w:style>
  <w:style w:type="paragraph" w:styleId="Heading9">
    <w:name w:val="heading 9"/>
    <w:basedOn w:val="Normal"/>
    <w:next w:val="Normal"/>
    <w:link w:val="Heading9Char"/>
    <w:qFormat/>
    <w:rsid w:val="008B5312"/>
    <w:pPr>
      <w:ind w:left="720"/>
      <w:outlineLvl w:val="8"/>
    </w:pPr>
    <w:rPr>
      <w:i/>
    </w:rPr>
  </w:style>
  <w:style w:type="character" w:default="1" w:styleId="DefaultParagraphFont">
    <w:name w:val="Default Paragraph Font"/>
    <w:uiPriority w:val="1"/>
    <w:unhideWhenUsed/>
    <w:rsid w:val="008B5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312"/>
  </w:style>
  <w:style w:type="character" w:customStyle="1" w:styleId="Heading1Char">
    <w:name w:val="Heading 1 Char"/>
    <w:basedOn w:val="DefaultParagraphFont"/>
    <w:link w:val="Heading1"/>
    <w:rsid w:val="008B5312"/>
    <w:rPr>
      <w:rFonts w:ascii="Times New Roman" w:eastAsia="Times New Roman" w:hAnsi="Times New Roman" w:cs="Times New Roman"/>
      <w:b/>
      <w:sz w:val="32"/>
      <w:szCs w:val="20"/>
      <w:lang w:eastAsia="en-US"/>
    </w:rPr>
  </w:style>
  <w:style w:type="paragraph" w:styleId="BodyText">
    <w:name w:val="Body Text"/>
    <w:basedOn w:val="Normal"/>
    <w:link w:val="BodyTextChar"/>
    <w:rsid w:val="008B53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312"/>
    <w:rPr>
      <w:rFonts w:ascii="Times New Roman" w:eastAsia="Times New Roman" w:hAnsi="Times New Roman" w:cs="Times New Roman"/>
      <w:sz w:val="24"/>
      <w:lang w:eastAsia="en-US"/>
    </w:rPr>
  </w:style>
  <w:style w:type="paragraph" w:styleId="ListBullet">
    <w:name w:val="List Bullet"/>
    <w:basedOn w:val="List"/>
    <w:rsid w:val="008B5312"/>
    <w:pPr>
      <w:numPr>
        <w:numId w:val="11"/>
      </w:numPr>
      <w:tabs>
        <w:tab w:val="clear" w:pos="340"/>
      </w:tabs>
      <w:spacing w:before="40" w:after="40"/>
    </w:pPr>
  </w:style>
  <w:style w:type="paragraph" w:customStyle="1" w:styleId="SuperHeading">
    <w:name w:val="SuperHeading"/>
    <w:basedOn w:val="Normal"/>
    <w:rsid w:val="008B5312"/>
    <w:pPr>
      <w:spacing w:before="240" w:after="120"/>
      <w:outlineLvl w:val="0"/>
    </w:pPr>
    <w:rPr>
      <w:rFonts w:ascii="Times New Roman" w:hAnsi="Times New Roman"/>
      <w:b/>
      <w:sz w:val="32"/>
    </w:rPr>
  </w:style>
  <w:style w:type="paragraph" w:customStyle="1" w:styleId="AllowPageBreak">
    <w:name w:val="AllowPageBreak"/>
    <w:rsid w:val="008B53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5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312"/>
    <w:rPr>
      <w:rFonts w:ascii="Courier New" w:eastAsia="Times New Roman" w:hAnsi="Courier New" w:cs="Times New Roman"/>
      <w:i/>
      <w:szCs w:val="20"/>
      <w:lang w:eastAsia="en-US"/>
    </w:rPr>
  </w:style>
  <w:style w:type="paragraph" w:customStyle="1" w:styleId="HeadingBase">
    <w:name w:val="Heading Base"/>
    <w:rsid w:val="008B5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312"/>
    <w:pPr>
      <w:tabs>
        <w:tab w:val="right" w:leader="dot" w:pos="9072"/>
      </w:tabs>
      <w:ind w:left="567"/>
    </w:pPr>
    <w:rPr>
      <w:szCs w:val="22"/>
    </w:rPr>
  </w:style>
  <w:style w:type="paragraph" w:customStyle="1" w:styleId="TOCBase">
    <w:name w:val="TOC Base"/>
    <w:rsid w:val="008B5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312"/>
    <w:pPr>
      <w:tabs>
        <w:tab w:val="right" w:leader="dot" w:pos="9072"/>
      </w:tabs>
      <w:spacing w:before="40" w:after="40"/>
      <w:ind w:left="284"/>
    </w:pPr>
    <w:rPr>
      <w:rFonts w:ascii="Times New Roman" w:hAnsi="Times New Roman"/>
    </w:rPr>
  </w:style>
  <w:style w:type="paragraph" w:styleId="TOC1">
    <w:name w:val="toc 1"/>
    <w:basedOn w:val="TOCBase"/>
    <w:next w:val="Normal"/>
    <w:rsid w:val="008B5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312"/>
    <w:rPr>
      <w:rFonts w:ascii="Times New Roman" w:eastAsia="Times New Roman" w:hAnsi="Times New Roman" w:cs="Times New Roman"/>
      <w:sz w:val="16"/>
      <w:lang w:eastAsia="en-US"/>
    </w:rPr>
  </w:style>
  <w:style w:type="paragraph" w:styleId="Title">
    <w:name w:val="Title"/>
    <w:basedOn w:val="HeadingBase"/>
    <w:link w:val="TitleChar"/>
    <w:qFormat/>
    <w:rsid w:val="008B5312"/>
    <w:pPr>
      <w:spacing w:before="5040"/>
      <w:jc w:val="center"/>
    </w:pPr>
    <w:rPr>
      <w:sz w:val="48"/>
      <w:szCs w:val="72"/>
      <w:lang w:val="en-US"/>
    </w:rPr>
  </w:style>
  <w:style w:type="character" w:customStyle="1" w:styleId="TitleChar">
    <w:name w:val="Title Char"/>
    <w:basedOn w:val="DefaultParagraphFont"/>
    <w:link w:val="Title"/>
    <w:rsid w:val="008B5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312"/>
    <w:pPr>
      <w:tabs>
        <w:tab w:val="left" w:pos="3600"/>
        <w:tab w:val="left" w:pos="3958"/>
      </w:tabs>
    </w:pPr>
  </w:style>
  <w:style w:type="paragraph" w:styleId="List">
    <w:name w:val="List"/>
    <w:basedOn w:val="BodyText"/>
    <w:next w:val="BodyText"/>
    <w:rsid w:val="008B5312"/>
    <w:pPr>
      <w:tabs>
        <w:tab w:val="left" w:pos="340"/>
      </w:tabs>
      <w:spacing w:before="60" w:after="60"/>
      <w:ind w:left="340" w:hanging="340"/>
    </w:pPr>
  </w:style>
  <w:style w:type="paragraph" w:customStyle="1" w:styleId="Note">
    <w:name w:val="Note"/>
    <w:basedOn w:val="BodyText"/>
    <w:rsid w:val="008B53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5312"/>
    <w:rPr>
      <w:b/>
      <w:spacing w:val="0"/>
    </w:rPr>
  </w:style>
  <w:style w:type="paragraph" w:customStyle="1" w:styleId="SuperTitle">
    <w:name w:val="SuperTitle"/>
    <w:basedOn w:val="Title"/>
    <w:rsid w:val="008B5312"/>
    <w:pPr>
      <w:framePr w:wrap="auto" w:hAnchor="text" w:y="6049"/>
    </w:pPr>
    <w:rPr>
      <w:color w:val="000000"/>
      <w:sz w:val="40"/>
    </w:rPr>
  </w:style>
  <w:style w:type="paragraph" w:customStyle="1" w:styleId="TOCTitle">
    <w:name w:val="TOCTitle"/>
    <w:basedOn w:val="Heading1"/>
    <w:rsid w:val="008B5312"/>
    <w:pPr>
      <w:spacing w:after="240"/>
      <w:jc w:val="center"/>
      <w:outlineLvl w:val="9"/>
    </w:pPr>
    <w:rPr>
      <w:caps/>
    </w:rPr>
  </w:style>
  <w:style w:type="paragraph" w:customStyle="1" w:styleId="Version">
    <w:name w:val="Version"/>
    <w:rsid w:val="008B53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5312"/>
    <w:pPr>
      <w:numPr>
        <w:numId w:val="12"/>
      </w:numPr>
      <w:tabs>
        <w:tab w:val="clear" w:pos="680"/>
      </w:tabs>
    </w:pPr>
  </w:style>
  <w:style w:type="paragraph" w:styleId="Index1">
    <w:name w:val="index 1"/>
    <w:basedOn w:val="Normal"/>
    <w:next w:val="Normal"/>
    <w:semiHidden/>
    <w:rsid w:val="008B5312"/>
    <w:pPr>
      <w:keepNext w:val="0"/>
      <w:tabs>
        <w:tab w:val="right" w:pos="4176"/>
      </w:tabs>
      <w:ind w:left="198" w:hanging="198"/>
    </w:pPr>
    <w:rPr>
      <w:rFonts w:ascii="Garamond" w:hAnsi="Garamond"/>
    </w:rPr>
  </w:style>
  <w:style w:type="paragraph" w:styleId="IndexHeading">
    <w:name w:val="index heading"/>
    <w:basedOn w:val="Normal"/>
    <w:next w:val="Index1"/>
    <w:semiHidden/>
    <w:rsid w:val="008B5312"/>
    <w:pPr>
      <w:spacing w:before="120" w:after="120"/>
    </w:pPr>
    <w:rPr>
      <w:rFonts w:ascii="Arial" w:hAnsi="Arial"/>
      <w:b/>
      <w:color w:val="918585"/>
      <w:sz w:val="24"/>
    </w:rPr>
  </w:style>
  <w:style w:type="paragraph" w:styleId="Header">
    <w:name w:val="header"/>
    <w:basedOn w:val="Normal"/>
    <w:link w:val="HeaderChar"/>
    <w:rsid w:val="008B5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312"/>
    <w:rPr>
      <w:rFonts w:ascii="Times New Roman" w:eastAsia="Times New Roman" w:hAnsi="Times New Roman" w:cs="Times New Roman"/>
      <w:sz w:val="16"/>
      <w:szCs w:val="20"/>
      <w:lang w:val="en-GB" w:eastAsia="en-US"/>
    </w:rPr>
  </w:style>
  <w:style w:type="paragraph" w:customStyle="1" w:styleId="Chapter">
    <w:name w:val="Chapter"/>
    <w:basedOn w:val="Normal"/>
    <w:rsid w:val="008B5312"/>
    <w:pPr>
      <w:spacing w:before="240"/>
    </w:pPr>
    <w:rPr>
      <w:rFonts w:ascii="Times New Roman" w:hAnsi="Times New Roman"/>
      <w:smallCaps/>
      <w:spacing w:val="80"/>
      <w:sz w:val="28"/>
    </w:rPr>
  </w:style>
  <w:style w:type="paragraph" w:customStyle="1" w:styleId="InChapter">
    <w:name w:val="InChapter"/>
    <w:basedOn w:val="Heading3"/>
    <w:rsid w:val="008B5312"/>
    <w:pPr>
      <w:spacing w:after="240"/>
      <w:outlineLvl w:val="9"/>
    </w:pPr>
    <w:rPr>
      <w:noProof/>
    </w:rPr>
  </w:style>
  <w:style w:type="paragraph" w:styleId="Index2">
    <w:name w:val="index 2"/>
    <w:basedOn w:val="Normal"/>
    <w:next w:val="Normal"/>
    <w:semiHidden/>
    <w:rsid w:val="008B5312"/>
    <w:pPr>
      <w:tabs>
        <w:tab w:val="right" w:pos="4176"/>
      </w:tabs>
      <w:ind w:left="568" w:hanging="284"/>
    </w:pPr>
    <w:rPr>
      <w:rFonts w:ascii="Garamond" w:hAnsi="Garamond"/>
    </w:rPr>
  </w:style>
  <w:style w:type="paragraph" w:customStyle="1" w:styleId="Byline">
    <w:name w:val="Byline"/>
    <w:rsid w:val="008B5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312"/>
    <w:pPr>
      <w:tabs>
        <w:tab w:val="clear" w:pos="3600"/>
        <w:tab w:val="clear" w:pos="3958"/>
      </w:tabs>
      <w:jc w:val="right"/>
    </w:pPr>
  </w:style>
  <w:style w:type="character" w:styleId="Emphasis">
    <w:name w:val="Emphasis"/>
    <w:basedOn w:val="DefaultParagraphFont"/>
    <w:qFormat/>
    <w:rsid w:val="008B5312"/>
    <w:rPr>
      <w:i/>
    </w:rPr>
  </w:style>
  <w:style w:type="paragraph" w:styleId="Caption">
    <w:name w:val="caption"/>
    <w:basedOn w:val="BodyText"/>
    <w:next w:val="Normal"/>
    <w:qFormat/>
    <w:rsid w:val="008B5312"/>
    <w:pPr>
      <w:framePr w:w="2268" w:hSpace="181" w:vSpace="181" w:wrap="around" w:vAnchor="text" w:hAnchor="page" w:x="1135" w:y="285" w:anchorLock="1"/>
    </w:pPr>
    <w:rPr>
      <w:i/>
    </w:rPr>
  </w:style>
  <w:style w:type="paragraph" w:customStyle="1" w:styleId="MiniTOCTitle">
    <w:name w:val="MiniTOCTitle"/>
    <w:basedOn w:val="Heading4"/>
    <w:rsid w:val="008B5312"/>
    <w:pPr>
      <w:spacing w:before="240"/>
      <w:outlineLvl w:val="9"/>
    </w:pPr>
    <w:rPr>
      <w:noProof/>
      <w:sz w:val="24"/>
    </w:rPr>
  </w:style>
  <w:style w:type="paragraph" w:customStyle="1" w:styleId="MiniTOCItem">
    <w:name w:val="MiniTOCItem"/>
    <w:basedOn w:val="ListBullet"/>
    <w:rsid w:val="008B5312"/>
    <w:pPr>
      <w:numPr>
        <w:numId w:val="0"/>
      </w:numPr>
      <w:tabs>
        <w:tab w:val="right" w:leader="dot" w:pos="6521"/>
      </w:tabs>
      <w:spacing w:before="0" w:after="0"/>
    </w:pPr>
  </w:style>
  <w:style w:type="paragraph" w:customStyle="1" w:styleId="TOFTitle">
    <w:name w:val="TOFTitle"/>
    <w:basedOn w:val="TOCTitle"/>
    <w:rsid w:val="008B5312"/>
  </w:style>
  <w:style w:type="paragraph" w:styleId="TableofFigures">
    <w:name w:val="table of figures"/>
    <w:basedOn w:val="Normal"/>
    <w:next w:val="Normal"/>
    <w:semiHidden/>
    <w:rsid w:val="008B5312"/>
    <w:pPr>
      <w:tabs>
        <w:tab w:val="right" w:leader="dot" w:pos="9072"/>
      </w:tabs>
      <w:ind w:left="970" w:hanging="403"/>
    </w:pPr>
    <w:rPr>
      <w:rFonts w:ascii="Times New Roman" w:hAnsi="Times New Roman"/>
      <w:b/>
    </w:rPr>
  </w:style>
  <w:style w:type="paragraph" w:styleId="ListNumber">
    <w:name w:val="List Number"/>
    <w:basedOn w:val="List"/>
    <w:rsid w:val="008B5312"/>
    <w:pPr>
      <w:numPr>
        <w:numId w:val="14"/>
      </w:numPr>
      <w:tabs>
        <w:tab w:val="clear" w:pos="340"/>
      </w:tabs>
    </w:pPr>
  </w:style>
  <w:style w:type="character" w:customStyle="1" w:styleId="WingdingSymbols">
    <w:name w:val="Wingding Symbols"/>
    <w:rsid w:val="008B5312"/>
    <w:rPr>
      <w:rFonts w:ascii="Wingdings" w:hAnsi="Wingdings"/>
    </w:rPr>
  </w:style>
  <w:style w:type="paragraph" w:customStyle="1" w:styleId="TableHeading">
    <w:name w:val="Table Heading"/>
    <w:basedOn w:val="HeadingBase"/>
    <w:rsid w:val="008B5312"/>
    <w:pPr>
      <w:keepLines/>
      <w:pBdr>
        <w:bottom w:val="single" w:sz="6" w:space="1" w:color="918585"/>
      </w:pBdr>
      <w:spacing w:before="240"/>
    </w:pPr>
  </w:style>
  <w:style w:type="character" w:customStyle="1" w:styleId="HotSpot">
    <w:name w:val="HotSpot"/>
    <w:rsid w:val="008B5312"/>
    <w:rPr>
      <w:color w:val="0033CC"/>
      <w:u w:val="none"/>
    </w:rPr>
  </w:style>
  <w:style w:type="paragraph" w:customStyle="1" w:styleId="BodyTextRight">
    <w:name w:val="Body Text Right"/>
    <w:basedOn w:val="BodyText"/>
    <w:rsid w:val="008B5312"/>
    <w:pPr>
      <w:spacing w:before="0" w:after="0"/>
      <w:jc w:val="right"/>
    </w:pPr>
  </w:style>
  <w:style w:type="paragraph" w:styleId="Index3">
    <w:name w:val="index 3"/>
    <w:basedOn w:val="ListNumber2"/>
    <w:next w:val="Normal"/>
    <w:semiHidden/>
    <w:rsid w:val="008B5312"/>
    <w:pPr>
      <w:numPr>
        <w:numId w:val="0"/>
      </w:numPr>
      <w:tabs>
        <w:tab w:val="right" w:leader="dot" w:pos="4176"/>
      </w:tabs>
    </w:pPr>
  </w:style>
  <w:style w:type="paragraph" w:styleId="ListNumber2">
    <w:name w:val="List Number 2"/>
    <w:basedOn w:val="List2"/>
    <w:rsid w:val="008B5312"/>
    <w:pPr>
      <w:numPr>
        <w:numId w:val="9"/>
      </w:numPr>
      <w:tabs>
        <w:tab w:val="clear" w:pos="1060"/>
      </w:tabs>
    </w:pPr>
  </w:style>
  <w:style w:type="paragraph" w:customStyle="1" w:styleId="MarginNote">
    <w:name w:val="Margin Note"/>
    <w:basedOn w:val="BodyText"/>
    <w:rsid w:val="008B5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312"/>
    <w:rPr>
      <w:sz w:val="32"/>
    </w:rPr>
  </w:style>
  <w:style w:type="paragraph" w:customStyle="1" w:styleId="HeadingProcedure">
    <w:name w:val="Heading Procedure"/>
    <w:basedOn w:val="HeadingBase"/>
    <w:next w:val="Normal"/>
    <w:rsid w:val="008B5312"/>
    <w:pPr>
      <w:tabs>
        <w:tab w:val="left" w:pos="0"/>
      </w:tabs>
      <w:spacing w:before="120" w:after="60"/>
    </w:pPr>
    <w:rPr>
      <w:i/>
      <w:color w:val="918585"/>
      <w:sz w:val="22"/>
    </w:rPr>
  </w:style>
  <w:style w:type="paragraph" w:customStyle="1" w:styleId="TableBodyText">
    <w:name w:val="Table Body Text"/>
    <w:basedOn w:val="BodyText"/>
    <w:rsid w:val="008B5312"/>
    <w:pPr>
      <w:spacing w:before="60" w:after="60"/>
    </w:pPr>
  </w:style>
  <w:style w:type="paragraph" w:styleId="ListContinue">
    <w:name w:val="List Continue"/>
    <w:basedOn w:val="List"/>
    <w:rsid w:val="008B5312"/>
    <w:pPr>
      <w:ind w:firstLine="0"/>
    </w:pPr>
  </w:style>
  <w:style w:type="paragraph" w:customStyle="1" w:styleId="ListNote">
    <w:name w:val="List Note"/>
    <w:basedOn w:val="List"/>
    <w:rsid w:val="008B5312"/>
    <w:pPr>
      <w:pBdr>
        <w:top w:val="single" w:sz="6" w:space="2" w:color="918585"/>
        <w:bottom w:val="single" w:sz="6" w:space="2" w:color="918585"/>
      </w:pBdr>
      <w:tabs>
        <w:tab w:val="left" w:pos="1021"/>
      </w:tabs>
      <w:ind w:firstLine="0"/>
    </w:pPr>
  </w:style>
  <w:style w:type="paragraph" w:customStyle="1" w:styleId="Warning">
    <w:name w:val="Warning"/>
    <w:basedOn w:val="BodyText"/>
    <w:rsid w:val="008B5312"/>
    <w:pPr>
      <w:shd w:val="clear" w:color="auto" w:fill="D9D9D9"/>
      <w:tabs>
        <w:tab w:val="left" w:pos="992"/>
      </w:tabs>
      <w:ind w:left="119" w:right="119"/>
    </w:pPr>
    <w:rPr>
      <w:sz w:val="20"/>
    </w:rPr>
  </w:style>
  <w:style w:type="paragraph" w:customStyle="1" w:styleId="MarginIcons">
    <w:name w:val="Margin Icons"/>
    <w:basedOn w:val="BodyText"/>
    <w:rsid w:val="008B5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312"/>
    <w:rPr>
      <w:rFonts w:ascii="Courier New" w:hAnsi="Courier New"/>
    </w:rPr>
  </w:style>
  <w:style w:type="paragraph" w:customStyle="1" w:styleId="NoteBullet">
    <w:name w:val="Note Bullet"/>
    <w:basedOn w:val="Note"/>
    <w:rsid w:val="008B5312"/>
    <w:pPr>
      <w:tabs>
        <w:tab w:val="clear" w:pos="680"/>
      </w:tabs>
      <w:spacing w:before="60" w:after="60"/>
    </w:pPr>
  </w:style>
  <w:style w:type="paragraph" w:customStyle="1" w:styleId="SubHeading2">
    <w:name w:val="SubHeading2"/>
    <w:basedOn w:val="HeadingBase"/>
    <w:rsid w:val="008B5312"/>
    <w:pPr>
      <w:spacing w:before="240" w:after="60"/>
    </w:pPr>
    <w:rPr>
      <w:sz w:val="20"/>
    </w:rPr>
  </w:style>
  <w:style w:type="paragraph" w:customStyle="1" w:styleId="SubHeading1">
    <w:name w:val="SubHeading1"/>
    <w:basedOn w:val="HeadingBase"/>
    <w:rsid w:val="008B5312"/>
    <w:pPr>
      <w:spacing w:before="240" w:after="60"/>
    </w:pPr>
    <w:rPr>
      <w:color w:val="918585"/>
      <w:sz w:val="22"/>
    </w:rPr>
  </w:style>
  <w:style w:type="paragraph" w:customStyle="1" w:styleId="SideHeading">
    <w:name w:val="Side Heading"/>
    <w:basedOn w:val="HeadingBase"/>
    <w:rsid w:val="008B5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312"/>
    <w:pPr>
      <w:numPr>
        <w:numId w:val="10"/>
      </w:numPr>
    </w:pPr>
  </w:style>
  <w:style w:type="paragraph" w:styleId="PlainText">
    <w:name w:val="Plain Text"/>
    <w:basedOn w:val="Normal"/>
    <w:link w:val="PlainTextChar"/>
    <w:rsid w:val="008B5312"/>
    <w:rPr>
      <w:sz w:val="20"/>
    </w:rPr>
  </w:style>
  <w:style w:type="character" w:customStyle="1" w:styleId="PlainTextChar">
    <w:name w:val="Plain Text Char"/>
    <w:basedOn w:val="DefaultParagraphFont"/>
    <w:link w:val="PlainText"/>
    <w:rsid w:val="008B5312"/>
    <w:rPr>
      <w:rFonts w:ascii="Courier New" w:eastAsia="Times New Roman" w:hAnsi="Courier New" w:cs="Times New Roman"/>
      <w:sz w:val="20"/>
      <w:szCs w:val="20"/>
      <w:lang w:eastAsia="en-US"/>
    </w:rPr>
  </w:style>
  <w:style w:type="character" w:customStyle="1" w:styleId="MenuOption">
    <w:name w:val="Menu Option"/>
    <w:basedOn w:val="DefaultParagraphFont"/>
    <w:rsid w:val="008B5312"/>
    <w:rPr>
      <w:b/>
      <w:smallCaps/>
    </w:rPr>
  </w:style>
  <w:style w:type="paragraph" w:customStyle="1" w:styleId="TableListNumber">
    <w:name w:val="Table List Number"/>
    <w:basedOn w:val="ListNumber"/>
    <w:rsid w:val="008B5312"/>
    <w:pPr>
      <w:numPr>
        <w:numId w:val="0"/>
      </w:numPr>
    </w:pPr>
  </w:style>
  <w:style w:type="paragraph" w:styleId="TOC4">
    <w:name w:val="toc 4"/>
    <w:basedOn w:val="TOCBase"/>
    <w:next w:val="Normal"/>
    <w:semiHidden/>
    <w:rsid w:val="008B5312"/>
    <w:pPr>
      <w:tabs>
        <w:tab w:val="right" w:leader="dot" w:pos="9071"/>
      </w:tabs>
      <w:ind w:left="1701"/>
    </w:pPr>
  </w:style>
  <w:style w:type="paragraph" w:customStyle="1" w:styleId="ListAlpha">
    <w:name w:val="List Alpha"/>
    <w:basedOn w:val="List"/>
    <w:rsid w:val="008B5312"/>
    <w:pPr>
      <w:numPr>
        <w:numId w:val="8"/>
      </w:numPr>
    </w:pPr>
  </w:style>
  <w:style w:type="paragraph" w:customStyle="1" w:styleId="ListAlpha2">
    <w:name w:val="List Alpha 2"/>
    <w:basedOn w:val="List2"/>
    <w:rsid w:val="008B5312"/>
    <w:pPr>
      <w:numPr>
        <w:numId w:val="7"/>
      </w:numPr>
    </w:pPr>
  </w:style>
  <w:style w:type="paragraph" w:styleId="List2">
    <w:name w:val="List 2"/>
    <w:basedOn w:val="BodyText"/>
    <w:rsid w:val="008B5312"/>
    <w:pPr>
      <w:tabs>
        <w:tab w:val="left" w:pos="680"/>
      </w:tabs>
      <w:spacing w:before="60" w:after="60"/>
      <w:ind w:left="680" w:hanging="340"/>
    </w:pPr>
  </w:style>
  <w:style w:type="paragraph" w:styleId="List3">
    <w:name w:val="List 3"/>
    <w:basedOn w:val="BodyText"/>
    <w:rsid w:val="008B5312"/>
    <w:pPr>
      <w:tabs>
        <w:tab w:val="left" w:pos="1021"/>
      </w:tabs>
      <w:spacing w:before="60" w:after="60"/>
      <w:ind w:left="1020" w:hanging="340"/>
    </w:pPr>
  </w:style>
  <w:style w:type="paragraph" w:styleId="List4">
    <w:name w:val="List 4"/>
    <w:basedOn w:val="BodyText"/>
    <w:rsid w:val="008B5312"/>
    <w:pPr>
      <w:tabs>
        <w:tab w:val="left" w:pos="1361"/>
      </w:tabs>
      <w:spacing w:before="60" w:after="60"/>
      <w:ind w:left="1361" w:hanging="340"/>
    </w:pPr>
  </w:style>
  <w:style w:type="paragraph" w:styleId="List5">
    <w:name w:val="List 5"/>
    <w:basedOn w:val="BodyText"/>
    <w:rsid w:val="008B5312"/>
    <w:pPr>
      <w:tabs>
        <w:tab w:val="left" w:pos="1701"/>
      </w:tabs>
      <w:spacing w:before="60" w:after="60"/>
      <w:ind w:left="1701" w:hanging="340"/>
    </w:pPr>
  </w:style>
  <w:style w:type="paragraph" w:styleId="ListBullet3">
    <w:name w:val="List Bullet 3"/>
    <w:basedOn w:val="List3"/>
    <w:rsid w:val="008B5312"/>
    <w:pPr>
      <w:numPr>
        <w:numId w:val="13"/>
      </w:numPr>
      <w:tabs>
        <w:tab w:val="clear" w:pos="1021"/>
      </w:tabs>
      <w:ind w:left="1037" w:hanging="357"/>
    </w:pPr>
  </w:style>
  <w:style w:type="paragraph" w:styleId="ListBullet4">
    <w:name w:val="List Bullet 4"/>
    <w:basedOn w:val="List4"/>
    <w:rsid w:val="008B5312"/>
    <w:pPr>
      <w:numPr>
        <w:numId w:val="2"/>
      </w:numPr>
      <w:tabs>
        <w:tab w:val="clear" w:pos="1361"/>
      </w:tabs>
    </w:pPr>
  </w:style>
  <w:style w:type="paragraph" w:styleId="ListBullet5">
    <w:name w:val="List Bullet 5"/>
    <w:basedOn w:val="List5"/>
    <w:rsid w:val="008B5312"/>
    <w:pPr>
      <w:numPr>
        <w:numId w:val="3"/>
      </w:numPr>
    </w:pPr>
  </w:style>
  <w:style w:type="paragraph" w:styleId="ListContinue2">
    <w:name w:val="List Continue 2"/>
    <w:basedOn w:val="List2"/>
    <w:rsid w:val="008B5312"/>
    <w:pPr>
      <w:ind w:firstLine="0"/>
    </w:pPr>
  </w:style>
  <w:style w:type="paragraph" w:styleId="ListContinue3">
    <w:name w:val="List Continue 3"/>
    <w:basedOn w:val="List3"/>
    <w:rsid w:val="008B5312"/>
    <w:pPr>
      <w:ind w:left="1021" w:firstLine="0"/>
    </w:pPr>
  </w:style>
  <w:style w:type="paragraph" w:styleId="ListContinue4">
    <w:name w:val="List Continue 4"/>
    <w:basedOn w:val="List4"/>
    <w:rsid w:val="008B5312"/>
    <w:pPr>
      <w:ind w:firstLine="0"/>
    </w:pPr>
  </w:style>
  <w:style w:type="paragraph" w:styleId="ListContinue5">
    <w:name w:val="List Continue 5"/>
    <w:basedOn w:val="List5"/>
    <w:rsid w:val="008B5312"/>
    <w:pPr>
      <w:ind w:firstLine="0"/>
    </w:pPr>
  </w:style>
  <w:style w:type="paragraph" w:styleId="ListNumber3">
    <w:name w:val="List Number 3"/>
    <w:basedOn w:val="List3"/>
    <w:rsid w:val="008B5312"/>
    <w:pPr>
      <w:numPr>
        <w:numId w:val="4"/>
      </w:numPr>
    </w:pPr>
  </w:style>
  <w:style w:type="paragraph" w:styleId="ListNumber4">
    <w:name w:val="List Number 4"/>
    <w:basedOn w:val="List4"/>
    <w:rsid w:val="008B5312"/>
    <w:pPr>
      <w:numPr>
        <w:numId w:val="5"/>
      </w:numPr>
    </w:pPr>
  </w:style>
  <w:style w:type="paragraph" w:styleId="ListNumber5">
    <w:name w:val="List Number 5"/>
    <w:basedOn w:val="List5"/>
    <w:rsid w:val="008B5312"/>
    <w:pPr>
      <w:numPr>
        <w:numId w:val="6"/>
      </w:numPr>
    </w:pPr>
  </w:style>
  <w:style w:type="paragraph" w:styleId="BlockText">
    <w:name w:val="Block Text"/>
    <w:basedOn w:val="Normal"/>
    <w:rsid w:val="008B5312"/>
    <w:pPr>
      <w:spacing w:after="120"/>
      <w:ind w:left="1440" w:right="1440"/>
    </w:pPr>
  </w:style>
  <w:style w:type="character" w:customStyle="1" w:styleId="Subscript">
    <w:name w:val="Subscript"/>
    <w:basedOn w:val="DefaultParagraphFont"/>
    <w:rsid w:val="008B5312"/>
    <w:rPr>
      <w:sz w:val="16"/>
      <w:vertAlign w:val="subscript"/>
    </w:rPr>
  </w:style>
  <w:style w:type="character" w:customStyle="1" w:styleId="Superscript">
    <w:name w:val="Superscript"/>
    <w:basedOn w:val="DefaultParagraphFont"/>
    <w:rsid w:val="008B5312"/>
    <w:rPr>
      <w:sz w:val="16"/>
      <w:vertAlign w:val="superscript"/>
    </w:rPr>
  </w:style>
  <w:style w:type="character" w:customStyle="1" w:styleId="Symbols">
    <w:name w:val="Symbols"/>
    <w:basedOn w:val="DefaultParagraphFont"/>
    <w:rsid w:val="008B5312"/>
    <w:rPr>
      <w:rFonts w:ascii="Symbol" w:hAnsi="Symbol"/>
    </w:rPr>
  </w:style>
  <w:style w:type="character" w:customStyle="1" w:styleId="MenuOptions">
    <w:name w:val="Menu Options"/>
    <w:basedOn w:val="DefaultParagraphFont"/>
    <w:rsid w:val="008B5312"/>
    <w:rPr>
      <w:rFonts w:ascii="Arial Narrow" w:hAnsi="Arial Narrow"/>
      <w:smallCaps/>
    </w:rPr>
  </w:style>
  <w:style w:type="character" w:customStyle="1" w:styleId="Buttons">
    <w:name w:val="Buttons"/>
    <w:basedOn w:val="DefaultParagraphFont"/>
    <w:rsid w:val="008B5312"/>
    <w:rPr>
      <w:b/>
    </w:rPr>
  </w:style>
  <w:style w:type="character" w:customStyle="1" w:styleId="Underlined">
    <w:name w:val="Underlined"/>
    <w:basedOn w:val="DefaultParagraphFont"/>
    <w:rsid w:val="008B5312"/>
    <w:rPr>
      <w:u w:val="single"/>
    </w:rPr>
  </w:style>
  <w:style w:type="paragraph" w:customStyle="1" w:styleId="TableBodyTextRight">
    <w:name w:val="Table Body Text Right"/>
    <w:basedOn w:val="TableBodyText"/>
    <w:rsid w:val="008B5312"/>
    <w:pPr>
      <w:widowControl w:val="0"/>
      <w:autoSpaceDE w:val="0"/>
      <w:autoSpaceDN w:val="0"/>
      <w:adjustRightInd w:val="0"/>
      <w:jc w:val="right"/>
    </w:pPr>
    <w:rPr>
      <w:rFonts w:cs="Arial"/>
      <w:szCs w:val="18"/>
    </w:rPr>
  </w:style>
  <w:style w:type="paragraph" w:customStyle="1" w:styleId="CopyrightText">
    <w:name w:val="Copyright Text"/>
    <w:basedOn w:val="BodyText"/>
    <w:rsid w:val="008B5312"/>
    <w:rPr>
      <w:sz w:val="18"/>
    </w:rPr>
  </w:style>
  <w:style w:type="paragraph" w:customStyle="1" w:styleId="BodySmallRight">
    <w:name w:val="Body Small Right"/>
    <w:basedOn w:val="BodyTextRight"/>
    <w:rsid w:val="008B5312"/>
    <w:rPr>
      <w:sz w:val="18"/>
      <w:szCs w:val="18"/>
    </w:rPr>
  </w:style>
  <w:style w:type="paragraph" w:customStyle="1" w:styleId="MarginEdition">
    <w:name w:val="Margin Edition"/>
    <w:basedOn w:val="MarginNote"/>
    <w:rsid w:val="008B5312"/>
    <w:pPr>
      <w:spacing w:before="0" w:after="0"/>
    </w:pPr>
    <w:rPr>
      <w:rFonts w:ascii="Times New Roman" w:hAnsi="Times New Roman"/>
      <w:color w:val="999999"/>
    </w:rPr>
  </w:style>
  <w:style w:type="paragraph" w:customStyle="1" w:styleId="Spacer">
    <w:name w:val="Spacer"/>
    <w:basedOn w:val="Normal"/>
    <w:rsid w:val="008B5312"/>
    <w:rPr>
      <w:sz w:val="2"/>
      <w:szCs w:val="2"/>
    </w:rPr>
  </w:style>
  <w:style w:type="character" w:customStyle="1" w:styleId="Small">
    <w:name w:val="Small"/>
    <w:basedOn w:val="DefaultParagraphFont"/>
    <w:rsid w:val="008B5312"/>
    <w:rPr>
      <w:sz w:val="16"/>
    </w:rPr>
  </w:style>
  <w:style w:type="paragraph" w:customStyle="1" w:styleId="WideTable">
    <w:name w:val="Wide Table"/>
    <w:basedOn w:val="Normal"/>
    <w:rsid w:val="008B5312"/>
    <w:pPr>
      <w:ind w:left="-1418"/>
    </w:pPr>
    <w:rPr>
      <w:sz w:val="2"/>
      <w:szCs w:val="2"/>
    </w:rPr>
  </w:style>
  <w:style w:type="character" w:styleId="PageNumber">
    <w:name w:val="page number"/>
    <w:basedOn w:val="DefaultParagraphFont"/>
    <w:rsid w:val="008B5312"/>
  </w:style>
  <w:style w:type="paragraph" w:styleId="Quote">
    <w:name w:val="Quote"/>
    <w:basedOn w:val="Heading1"/>
    <w:link w:val="QuoteChar"/>
    <w:qFormat/>
    <w:rsid w:val="008B5312"/>
    <w:rPr>
      <w:b w:val="0"/>
      <w:sz w:val="72"/>
      <w:szCs w:val="72"/>
      <w:lang w:val="en-NZ"/>
    </w:rPr>
  </w:style>
  <w:style w:type="character" w:customStyle="1" w:styleId="QuoteChar">
    <w:name w:val="Quote Char"/>
    <w:basedOn w:val="DefaultParagraphFont"/>
    <w:link w:val="Quote"/>
    <w:rsid w:val="008B5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312"/>
    <w:pPr>
      <w:pageBreakBefore/>
    </w:pPr>
  </w:style>
  <w:style w:type="paragraph" w:customStyle="1" w:styleId="Border">
    <w:name w:val="Border"/>
    <w:basedOn w:val="Normal"/>
    <w:qFormat/>
    <w:rsid w:val="008B5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312"/>
    <w:rPr>
      <w:b/>
      <w:bCs/>
      <w:i/>
      <w:iCs/>
      <w:color w:val="auto"/>
    </w:rPr>
  </w:style>
  <w:style w:type="paragraph" w:styleId="IntenseQuote">
    <w:name w:val="Intense Quote"/>
    <w:basedOn w:val="Normal"/>
    <w:next w:val="Normal"/>
    <w:link w:val="IntenseQuoteChar"/>
    <w:uiPriority w:val="30"/>
    <w:qFormat/>
    <w:rsid w:val="008B5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312"/>
    <w:rPr>
      <w:smallCaps/>
      <w:color w:val="auto"/>
      <w:u w:val="single"/>
    </w:rPr>
  </w:style>
  <w:style w:type="character" w:styleId="IntenseReference">
    <w:name w:val="Intense Reference"/>
    <w:basedOn w:val="DefaultParagraphFont"/>
    <w:uiPriority w:val="32"/>
    <w:qFormat/>
    <w:rsid w:val="008B5312"/>
    <w:rPr>
      <w:b/>
      <w:bCs/>
      <w:smallCaps/>
      <w:color w:val="auto"/>
      <w:spacing w:val="5"/>
      <w:u w:val="single"/>
    </w:rPr>
  </w:style>
  <w:style w:type="paragraph" w:customStyle="1" w:styleId="2ColumnHeading">
    <w:name w:val="2Column Heading"/>
    <w:basedOn w:val="BodyText"/>
    <w:qFormat/>
    <w:rsid w:val="008B5312"/>
    <w:pPr>
      <w:spacing w:after="60"/>
      <w:ind w:left="-2268"/>
    </w:pPr>
    <w:rPr>
      <w:b/>
    </w:rPr>
  </w:style>
  <w:style w:type="paragraph" w:customStyle="1" w:styleId="Heading1TOC">
    <w:name w:val="Heading1 TOC"/>
    <w:basedOn w:val="Normal"/>
    <w:qFormat/>
    <w:rsid w:val="008B5312"/>
    <w:pPr>
      <w:spacing w:before="240" w:after="120"/>
    </w:pPr>
    <w:rPr>
      <w:rFonts w:ascii="Times New Roman" w:hAnsi="Times New Roman"/>
      <w:b/>
      <w:sz w:val="32"/>
    </w:rPr>
  </w:style>
  <w:style w:type="paragraph" w:customStyle="1" w:styleId="Heading2TOC">
    <w:name w:val="Heading2 TOC"/>
    <w:basedOn w:val="Normal"/>
    <w:qFormat/>
    <w:rsid w:val="008B5312"/>
    <w:pPr>
      <w:spacing w:before="240" w:after="60"/>
    </w:pPr>
    <w:rPr>
      <w:rFonts w:ascii="Times New Roman" w:hAnsi="Times New Roman"/>
      <w:b/>
      <w:sz w:val="28"/>
    </w:rPr>
  </w:style>
  <w:style w:type="character" w:customStyle="1" w:styleId="Underline">
    <w:name w:val="Underline"/>
    <w:basedOn w:val="DefaultParagraphFont"/>
    <w:qFormat/>
    <w:rsid w:val="008B5312"/>
    <w:rPr>
      <w:u w:val="single"/>
    </w:rPr>
  </w:style>
  <w:style w:type="character" w:customStyle="1" w:styleId="BoldandItalics">
    <w:name w:val="Bold and Italics"/>
    <w:qFormat/>
    <w:rsid w:val="008B5312"/>
    <w:rPr>
      <w:b/>
      <w:i/>
      <w:u w:val="none"/>
    </w:rPr>
  </w:style>
  <w:style w:type="paragraph" w:styleId="BalloonText">
    <w:name w:val="Balloon Text"/>
    <w:basedOn w:val="Normal"/>
    <w:link w:val="BalloonTextChar"/>
    <w:rsid w:val="008B5312"/>
    <w:rPr>
      <w:rFonts w:ascii="Tahoma" w:hAnsi="Tahoma" w:cs="Tahoma"/>
      <w:sz w:val="16"/>
      <w:szCs w:val="16"/>
    </w:rPr>
  </w:style>
  <w:style w:type="character" w:customStyle="1" w:styleId="BalloonTextChar">
    <w:name w:val="Balloon Text Char"/>
    <w:basedOn w:val="DefaultParagraphFont"/>
    <w:link w:val="BalloonText"/>
    <w:rsid w:val="008B5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3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312"/>
    <w:rPr>
      <w:b/>
      <w:color w:val="660033"/>
      <w:spacing w:val="0"/>
    </w:rPr>
  </w:style>
  <w:style w:type="paragraph" w:customStyle="1" w:styleId="Nameditemlist">
    <w:name w:val="Named item list"/>
    <w:basedOn w:val="BodyText"/>
    <w:qFormat/>
    <w:rsid w:val="008B5312"/>
    <w:pPr>
      <w:tabs>
        <w:tab w:val="left" w:pos="2835"/>
      </w:tabs>
      <w:ind w:left="2835" w:hanging="2835"/>
    </w:pPr>
  </w:style>
  <w:style w:type="paragraph" w:customStyle="1" w:styleId="BodyTextnopadding">
    <w:name w:val="Body Text no padding"/>
    <w:basedOn w:val="BodyText"/>
    <w:qFormat/>
    <w:rsid w:val="008B5312"/>
    <w:pPr>
      <w:spacing w:before="0" w:after="0"/>
    </w:pPr>
  </w:style>
  <w:style w:type="paragraph" w:customStyle="1" w:styleId="BodyTextBold">
    <w:name w:val="Body Text Bold"/>
    <w:basedOn w:val="BodyText"/>
    <w:qFormat/>
    <w:rsid w:val="008B5312"/>
    <w:rPr>
      <w:b/>
    </w:rPr>
  </w:style>
  <w:style w:type="character" w:styleId="Hyperlink">
    <w:name w:val="Hyperlink"/>
    <w:basedOn w:val="DefaultParagraphFont"/>
    <w:uiPriority w:val="99"/>
    <w:unhideWhenUsed/>
    <w:rsid w:val="000F3C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4399</Characters>
  <Application>Microsoft Office Word</Application>
  <DocSecurity>0</DocSecurity>
  <Lines>104</Lines>
  <Paragraphs>83</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UEGNSG215 Coordinate construction, laying and testing of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2022-12-09T01:02:00Z</dcterms:created>
  <dcterms:modified xsi:type="dcterms:W3CDTF">2022-12-09T01:02:00Z</dcterms:modified>
</cp:coreProperties>
</file>