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536" w:rsidP="00496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UEGNSG211 Construct and lay steel gas distribution pipelines</w:t>
      </w:r>
      <w:r>
        <w:fldChar w:fldCharType="end"/>
      </w:r>
    </w:p>
    <w:p w:rsidR="00496536" w:rsidP="00496536">
      <w:pPr>
        <w:pStyle w:val="Version"/>
        <w:sectPr w:rsidSect="00677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DD7" w:rsidP="00677DD7">
      <w:pPr>
        <w:pStyle w:val="SuperHeading"/>
      </w:pPr>
      <w:r w:rsidRPr="00677DD7">
        <w:t>UEGNSG211 Construct and lay steel gas distribution pipelines</w:t>
      </w:r>
    </w:p>
    <w:p w:rsidR="00000000" w:rsidRPr="00677DD7" w:rsidP="00677DD7">
      <w:pPr>
        <w:pStyle w:val="Heading1"/>
      </w:pPr>
      <w:bookmarkStart w:id="1" w:name="O_1188111"/>
      <w:bookmarkEnd w:id="1"/>
      <w:r w:rsidRPr="00677D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Release 1. This is the first release of this unit of competency in the UEG Gas Industry Training Package.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2" w:name="O_1188112"/>
      <w:bookmarkEnd w:id="2"/>
      <w:r w:rsidRPr="00677D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This unit involves the skills and knowledge required to construct and lay stee</w:t>
            </w:r>
            <w:r w:rsidRPr="00677DD7">
              <w:t>l gas distribution pipelines.</w:t>
            </w:r>
          </w:p>
          <w:p w:rsidR="00000000" w:rsidRPr="00677DD7" w:rsidP="00677DD7">
            <w:pPr>
              <w:pStyle w:val="BodyText"/>
            </w:pPr>
            <w:r w:rsidRPr="00677DD7">
              <w:t>It includes connecting steel pipe to steel gas distribution mains pipelines, using relevant tools and equipment, completing necessary documentation, and working safely in accordance with workplace procedures and relevant legis</w:t>
            </w:r>
            <w:r w:rsidRPr="00677DD7">
              <w:t>lative, standard and code requirements.</w:t>
            </w:r>
          </w:p>
          <w:p w:rsidR="00000000" w:rsidRPr="00677DD7" w:rsidP="00677DD7">
            <w:pPr>
              <w:pStyle w:val="BodyText"/>
            </w:pPr>
            <w:r w:rsidRPr="00677DD7">
              <w:t>This unit excludes steel welding.</w:t>
            </w:r>
          </w:p>
          <w:p w:rsidR="00000000" w:rsidRPr="00677DD7" w:rsidP="00677DD7">
            <w:pPr>
              <w:pStyle w:val="BodyText"/>
            </w:pPr>
            <w:r w:rsidRPr="00677DD7">
              <w:t xml:space="preserve">The application of the skills and knowledge described in this unit may require a licence/registration to practise in the workplace. </w:t>
            </w:r>
          </w:p>
          <w:p w:rsidR="00000000" w:rsidRPr="00677DD7" w:rsidP="00677DD7">
            <w:pPr>
              <w:pStyle w:val="BodyText"/>
            </w:pPr>
            <w:r w:rsidRPr="00677DD7">
              <w:t>Other conditions may apply under state and territ</w:t>
            </w:r>
            <w:r w:rsidRPr="00677DD7">
              <w:t>ory legislative and regulatory licensing requirements which must be confirmed prior to commencing this unit.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3" w:name="O_1188113"/>
      <w:bookmarkEnd w:id="3"/>
      <w:r w:rsidRPr="00677D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Not applicable.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4" w:name="O_1188114"/>
      <w:bookmarkEnd w:id="4"/>
      <w:r w:rsidRPr="00677D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 xml:space="preserve">Gas Distribution 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5" w:name="O_1188115"/>
      <w:bookmarkEnd w:id="5"/>
      <w:r w:rsidRPr="00677D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Gas Industry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6" w:name="O_1188116"/>
      <w:bookmarkEnd w:id="6"/>
      <w:r w:rsidRPr="00677D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PERFORMANCE CRITERIA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Performance criteria describe the performance needed to demonstrate achievement of the element.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rPr>
                <w:rStyle w:val="SpecialBold"/>
              </w:rPr>
              <w:t xml:space="preserve">Prepare to construct and lay steel gas distribution </w:t>
            </w:r>
            <w:r w:rsidRPr="00677DD7">
              <w:rPr>
                <w:rStyle w:val="SpecialBold"/>
              </w:rPr>
              <w:t>mains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 xml:space="preserve">Work health and safety (WHS)/occupational health and safety (OHS) workplace procedures and environmental </w:t>
            </w:r>
            <w:r w:rsidRPr="00677DD7">
              <w:t>measures for the site are identified, obtained and applied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Job requirements, inclu</w:t>
            </w:r>
            <w:r w:rsidRPr="00677DD7">
              <w:t>ding alignment of main and services and workplace procedures for the site, are discussed with relevant person/s to confirm the work schedule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WHS/OHS, environmental and sustainable energy policies and procedures are obtained and applied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 xml:space="preserve">Hazards are identified, WHS/OHS risks are assessed and control measures prioritised, implemented and monitored in accordance with workplace procedures 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Scope of work and level of responsibility under the relevant work permit and/or notification is c</w:t>
            </w:r>
            <w:r w:rsidRPr="00677DD7">
              <w:t>onfirmed with relevant person/s in accordance with job requirements and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 xml:space="preserve">Equipment, plant, tools and personal protective equipment (PPE) required for the work are identified, obtained and checked for correct operation and safety </w:t>
            </w:r>
            <w:r w:rsidRPr="00677DD7">
              <w:t>in accordance with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Relevant person/s are consulted to ensure the work is coordinated effectively with others involved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Materials, plans, diagrams, drawings and resources required to construct and lay steel gas distribution mains are confirmed, scheduled and obtained in accordance with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Safety and emergency procedures and responsibilities for an i</w:t>
            </w:r>
            <w:r w:rsidRPr="00677DD7">
              <w:t>ncident are checked and confirmed with relevant person/s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Third-party issues are referred to relevant person/s in accordance with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Site preparation, safety plan and work schedule are confirmed with relevant person/s in ac</w:t>
            </w:r>
            <w:r w:rsidRPr="00677DD7">
              <w:t>cordance with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Road signs, barriers and warning devices are positioned in accordance with job instructions, workplace procedures and traffic management plans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rPr>
                <w:rStyle w:val="SpecialBold"/>
              </w:rPr>
              <w:t>Construct and lay steel gas distribution mains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WHS/OHS risk control measures, schedule of work and workplace procedures for carrying out work are followed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Materials, tools, equipment and measuring devices required for the work are selected and used correctly and safely in accordance with manufac</w:t>
            </w:r>
            <w:r w:rsidRPr="00677DD7">
              <w:t>turer instructions and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 xml:space="preserve">Hazardous activities are conducted safely in accordance with WHS/OHS workplace procedures and job instructions 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Excavation bed/trench is prepared for laying of steel gas pipe in accordance with relevant industry standards and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Construction and laying of steel gas pipe transition and connections are conducted in accordance with relevant ind</w:t>
            </w:r>
            <w:r w:rsidRPr="00677DD7">
              <w:t>ustry standards and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Work is carried out to the required standard, without waste of materials or damage to apparatus, equipment, and the surrounding environment or services using sustainable energy principles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WHS/OHS risks</w:t>
            </w:r>
            <w:r w:rsidRPr="00677DD7">
              <w:t>, incidents and accidents are reported to authorised person/s for directions in accordance with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 xml:space="preserve">Unplanned events are referred to authorised person/s for directions in accordance with workplace procedures 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 xml:space="preserve">Quality and safety checks of work and testing of pipework is carried out in accordance with industry standards, work instructions and workplace procedures 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rPr>
                <w:rStyle w:val="SpecialBold"/>
              </w:rPr>
              <w:t>Complete the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WHS/OHS risk control measures for work completio</w:t>
            </w:r>
            <w:r w:rsidRPr="00677DD7">
              <w:t>n are followed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Work site is rehabilitated, cleaned up and made safe in accordance with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Equipment, tools and any surplus resources and materials are cleaned, checked and securely stored in accordance with workplace procedu</w:t>
            </w:r>
            <w:r w:rsidRPr="00677DD7">
              <w:t>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Relevant person/s are notified of work completion in accordance with workplace procedures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Relevant documentation is completed and provided to appropriate person/s in accordance with workplace procedures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7" w:name="O_1188117"/>
      <w:bookmarkEnd w:id="7"/>
      <w:r w:rsidRPr="00677D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Foundation skills essential to performance are explicit in the performance criteria of this unit of competency.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8" w:name="O_1188118"/>
      <w:bookmarkEnd w:id="8"/>
      <w:r w:rsidRPr="00677D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Range is restricted to essential operating conditions and any other variables essenti</w:t>
            </w:r>
            <w:r w:rsidRPr="00677DD7">
              <w:t>al to the work environment.</w:t>
            </w:r>
          </w:p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Non-essential conditions may be found in the UEG Gas Industry Training Package Companion Volume Implementation Guide.</w:t>
            </w:r>
          </w:p>
        </w:tc>
      </w:tr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D7">
            <w:pPr>
              <w:pStyle w:val="BodyText"/>
              <w:rPr>
                <w:lang w:val="en-NZ"/>
              </w:rPr>
            </w:pPr>
            <w:r w:rsidRPr="00677DD7">
              <w:t>competency must demonstrate constructing and laying a distribution gas service to metal mains, including: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ListBullet"/>
            </w:pPr>
            <w:r w:rsidRPr="00677DD7">
              <w:t>installing the meter connection to the services user</w:t>
            </w:r>
          </w:p>
          <w:p w:rsidR="00000000" w:rsidRPr="00677DD7" w:rsidP="00677DD7">
            <w:pPr>
              <w:pStyle w:val="ListBullet"/>
            </w:pPr>
            <w:r w:rsidRPr="00677DD7">
              <w:t>joining pipes and fittings</w:t>
            </w:r>
          </w:p>
          <w:p w:rsidR="00000000" w:rsidRPr="00677DD7" w:rsidP="00677DD7">
            <w:pPr>
              <w:pStyle w:val="ListBullet"/>
            </w:pPr>
            <w:r w:rsidRPr="00677DD7">
              <w:t>laying and cutting pipes</w:t>
            </w:r>
          </w:p>
          <w:p w:rsidR="00000000" w:rsidRPr="00677DD7" w:rsidP="00677DD7">
            <w:pPr>
              <w:pStyle w:val="ListBullet"/>
            </w:pPr>
            <w:r w:rsidRPr="00677DD7">
              <w:t>preparing an excavation bed and backfilling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9" w:name="O_1188119"/>
      <w:bookmarkEnd w:id="9"/>
      <w:r w:rsidRPr="00677D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D7" w:rsidP="00677DD7">
            <w:pPr>
              <w:pStyle w:val="BodyText"/>
            </w:pPr>
            <w:r w:rsidRPr="00677DD7">
              <w:t>This unit replaces and is equivalent to UEGNSG223 Construct and lay steel gas distribution pipelines.</w:t>
            </w:r>
          </w:p>
        </w:tc>
      </w:tr>
    </w:tbl>
    <w:p w:rsidR="00000000" w:rsidRPr="00677DD7" w:rsidP="00677DD7">
      <w:pPr>
        <w:pStyle w:val="NoPaddingFontSize1"/>
      </w:pPr>
    </w:p>
    <w:p w:rsidR="00000000" w:rsidRPr="00677DD7" w:rsidP="00677DD7">
      <w:pPr>
        <w:pStyle w:val="AllowPageBreak"/>
      </w:pPr>
    </w:p>
    <w:p w:rsidR="00000000" w:rsidRPr="00677DD7" w:rsidP="00677DD7">
      <w:pPr>
        <w:pStyle w:val="Heading1"/>
      </w:pPr>
      <w:bookmarkStart w:id="10" w:name="O_1188126"/>
      <w:bookmarkEnd w:id="10"/>
      <w:r w:rsidRPr="00677DD7">
        <w:t>Links</w:t>
      </w:r>
    </w:p>
    <w:p w:rsidR="00000000" w:rsidRPr="00677DD7" w:rsidP="00496536">
      <w:pPr>
        <w:pStyle w:val="BodyText"/>
      </w:pPr>
      <w:r w:rsidRPr="00677D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63F8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77DD7" w:rsidP="00677DD7"/>
    <w:sectPr w:rsidSect="00677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D7" w:rsidRPr="00496536" w:rsidP="00496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36" w:rsidP="00677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536" w:rsidP="00677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6536" w:rsidP="00677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DD7" w:rsidRPr="00496536" w:rsidP="00496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36" w:rsidRPr="002D2AF8" w:rsidP="00677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UEGNSG211 Construct and lay steel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496536" w:rsidP="00677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48F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968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DD7"/>
  </w:style>
  <w:style w:type="character" w:customStyle="1" w:styleId="Heading1Char">
    <w:name w:val="Heading 1 Char"/>
    <w:basedOn w:val="DefaultParagraphFont"/>
    <w:link w:val="Heading1"/>
    <w:rsid w:val="00677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D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DD7"/>
    <w:rPr>
      <w:b/>
      <w:spacing w:val="0"/>
    </w:rPr>
  </w:style>
  <w:style w:type="paragraph" w:customStyle="1" w:styleId="SuperHeading">
    <w:name w:val="SuperHeading"/>
    <w:basedOn w:val="Normal"/>
    <w:rsid w:val="00677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7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D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DD7"/>
    <w:rPr>
      <w:i/>
    </w:rPr>
  </w:style>
  <w:style w:type="paragraph" w:styleId="Caption">
    <w:name w:val="caption"/>
    <w:basedOn w:val="BodyText"/>
    <w:next w:val="Normal"/>
    <w:qFormat/>
    <w:rsid w:val="00677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DD7"/>
  </w:style>
  <w:style w:type="paragraph" w:styleId="TableofFigures">
    <w:name w:val="table of figures"/>
    <w:basedOn w:val="Normal"/>
    <w:next w:val="Normal"/>
    <w:semiHidden/>
    <w:rsid w:val="00677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D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DD7"/>
    <w:rPr>
      <w:rFonts w:ascii="Wingdings" w:hAnsi="Wingdings"/>
    </w:rPr>
  </w:style>
  <w:style w:type="paragraph" w:customStyle="1" w:styleId="TableHeading">
    <w:name w:val="Table Heading"/>
    <w:basedOn w:val="HeadingBase"/>
    <w:rsid w:val="00677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DD7"/>
    <w:rPr>
      <w:color w:val="0033CC"/>
      <w:u w:val="none"/>
    </w:rPr>
  </w:style>
  <w:style w:type="paragraph" w:customStyle="1" w:styleId="BodyTextRight">
    <w:name w:val="Body Text Right"/>
    <w:basedOn w:val="BodyText"/>
    <w:rsid w:val="00677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D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DD7"/>
    <w:rPr>
      <w:sz w:val="32"/>
    </w:rPr>
  </w:style>
  <w:style w:type="paragraph" w:customStyle="1" w:styleId="HeadingProcedure">
    <w:name w:val="Heading Procedure"/>
    <w:basedOn w:val="HeadingBase"/>
    <w:next w:val="Normal"/>
    <w:rsid w:val="00677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DD7"/>
    <w:pPr>
      <w:spacing w:before="60" w:after="60"/>
    </w:pPr>
  </w:style>
  <w:style w:type="paragraph" w:styleId="ListContinue">
    <w:name w:val="List Continue"/>
    <w:basedOn w:val="List"/>
    <w:rsid w:val="00677DD7"/>
    <w:pPr>
      <w:ind w:firstLine="0"/>
    </w:pPr>
  </w:style>
  <w:style w:type="paragraph" w:customStyle="1" w:styleId="ListNote">
    <w:name w:val="List Note"/>
    <w:basedOn w:val="List"/>
    <w:rsid w:val="00677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DD7"/>
    <w:rPr>
      <w:rFonts w:ascii="Courier New" w:hAnsi="Courier New"/>
    </w:rPr>
  </w:style>
  <w:style w:type="paragraph" w:customStyle="1" w:styleId="NoteBullet">
    <w:name w:val="Note Bullet"/>
    <w:basedOn w:val="Note"/>
    <w:rsid w:val="00677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D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DD7"/>
    <w:rPr>
      <w:b/>
      <w:smallCaps/>
    </w:rPr>
  </w:style>
  <w:style w:type="paragraph" w:customStyle="1" w:styleId="TableListNumber">
    <w:name w:val="Table List Number"/>
    <w:basedOn w:val="ListNumber"/>
    <w:rsid w:val="00677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DD7"/>
    <w:pPr>
      <w:numPr>
        <w:numId w:val="8"/>
      </w:numPr>
    </w:pPr>
  </w:style>
  <w:style w:type="paragraph" w:customStyle="1" w:styleId="ListAlpha2">
    <w:name w:val="List Alpha 2"/>
    <w:basedOn w:val="List2"/>
    <w:rsid w:val="00677DD7"/>
    <w:pPr>
      <w:numPr>
        <w:numId w:val="7"/>
      </w:numPr>
    </w:pPr>
  </w:style>
  <w:style w:type="paragraph" w:styleId="List2">
    <w:name w:val="List 2"/>
    <w:basedOn w:val="BodyText"/>
    <w:rsid w:val="00677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D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D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DD7"/>
    <w:pPr>
      <w:numPr>
        <w:numId w:val="3"/>
      </w:numPr>
    </w:pPr>
  </w:style>
  <w:style w:type="paragraph" w:styleId="ListContinue2">
    <w:name w:val="List Continue 2"/>
    <w:basedOn w:val="List2"/>
    <w:rsid w:val="00677DD7"/>
    <w:pPr>
      <w:ind w:firstLine="0"/>
    </w:pPr>
  </w:style>
  <w:style w:type="paragraph" w:styleId="ListContinue3">
    <w:name w:val="List Continue 3"/>
    <w:basedOn w:val="List3"/>
    <w:rsid w:val="00677DD7"/>
    <w:pPr>
      <w:ind w:left="1021" w:firstLine="0"/>
    </w:pPr>
  </w:style>
  <w:style w:type="paragraph" w:styleId="ListContinue4">
    <w:name w:val="List Continue 4"/>
    <w:basedOn w:val="List4"/>
    <w:rsid w:val="00677DD7"/>
    <w:pPr>
      <w:ind w:firstLine="0"/>
    </w:pPr>
  </w:style>
  <w:style w:type="paragraph" w:styleId="ListContinue5">
    <w:name w:val="List Continue 5"/>
    <w:basedOn w:val="List5"/>
    <w:rsid w:val="00677DD7"/>
    <w:pPr>
      <w:ind w:firstLine="0"/>
    </w:pPr>
  </w:style>
  <w:style w:type="paragraph" w:styleId="ListNumber3">
    <w:name w:val="List Number 3"/>
    <w:basedOn w:val="List3"/>
    <w:rsid w:val="00677DD7"/>
    <w:pPr>
      <w:numPr>
        <w:numId w:val="4"/>
      </w:numPr>
    </w:pPr>
  </w:style>
  <w:style w:type="paragraph" w:styleId="ListNumber4">
    <w:name w:val="List Number 4"/>
    <w:basedOn w:val="List4"/>
    <w:rsid w:val="00677DD7"/>
    <w:pPr>
      <w:numPr>
        <w:numId w:val="5"/>
      </w:numPr>
    </w:pPr>
  </w:style>
  <w:style w:type="paragraph" w:styleId="ListNumber5">
    <w:name w:val="List Number 5"/>
    <w:basedOn w:val="List5"/>
    <w:rsid w:val="00677DD7"/>
    <w:pPr>
      <w:numPr>
        <w:numId w:val="6"/>
      </w:numPr>
    </w:pPr>
  </w:style>
  <w:style w:type="paragraph" w:styleId="BlockText">
    <w:name w:val="Block Text"/>
    <w:basedOn w:val="Normal"/>
    <w:rsid w:val="00677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DD7"/>
    <w:rPr>
      <w:sz w:val="16"/>
      <w:vertAlign w:val="superscript"/>
    </w:rPr>
  </w:style>
  <w:style w:type="character" w:customStyle="1" w:styleId="Symbols">
    <w:name w:val="Symbols"/>
    <w:basedOn w:val="DefaultParagraphFont"/>
    <w:rsid w:val="00677DD7"/>
    <w:rPr>
      <w:rFonts w:ascii="Symbol" w:hAnsi="Symbol"/>
    </w:rPr>
  </w:style>
  <w:style w:type="character" w:customStyle="1" w:styleId="MenuOptions">
    <w:name w:val="Menu Options"/>
    <w:basedOn w:val="DefaultParagraphFont"/>
    <w:rsid w:val="00677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DD7"/>
    <w:rPr>
      <w:b/>
    </w:rPr>
  </w:style>
  <w:style w:type="character" w:customStyle="1" w:styleId="Underlined">
    <w:name w:val="Underlined"/>
    <w:basedOn w:val="DefaultParagraphFont"/>
    <w:rsid w:val="00677DD7"/>
    <w:rPr>
      <w:u w:val="single"/>
    </w:rPr>
  </w:style>
  <w:style w:type="paragraph" w:customStyle="1" w:styleId="TableBodyTextRight">
    <w:name w:val="Table Body Text Right"/>
    <w:basedOn w:val="TableBodyText"/>
    <w:rsid w:val="00677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DD7"/>
    <w:rPr>
      <w:sz w:val="18"/>
    </w:rPr>
  </w:style>
  <w:style w:type="paragraph" w:customStyle="1" w:styleId="BodySmallRight">
    <w:name w:val="Body Small Right"/>
    <w:basedOn w:val="BodyTextRight"/>
    <w:rsid w:val="00677DD7"/>
    <w:rPr>
      <w:sz w:val="18"/>
      <w:szCs w:val="18"/>
    </w:rPr>
  </w:style>
  <w:style w:type="paragraph" w:customStyle="1" w:styleId="MarginEdition">
    <w:name w:val="Margin Edition"/>
    <w:basedOn w:val="MarginNote"/>
    <w:rsid w:val="00677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DD7"/>
    <w:rPr>
      <w:sz w:val="2"/>
      <w:szCs w:val="2"/>
    </w:rPr>
  </w:style>
  <w:style w:type="character" w:customStyle="1" w:styleId="Small">
    <w:name w:val="Small"/>
    <w:basedOn w:val="DefaultParagraphFont"/>
    <w:rsid w:val="00677DD7"/>
    <w:rPr>
      <w:sz w:val="16"/>
    </w:rPr>
  </w:style>
  <w:style w:type="paragraph" w:customStyle="1" w:styleId="WideTable">
    <w:name w:val="Wide Table"/>
    <w:basedOn w:val="Normal"/>
    <w:rsid w:val="00677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DD7"/>
  </w:style>
  <w:style w:type="paragraph" w:styleId="Quote">
    <w:name w:val="Quote"/>
    <w:basedOn w:val="Heading1"/>
    <w:link w:val="QuoteChar"/>
    <w:qFormat/>
    <w:rsid w:val="00677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DD7"/>
    <w:pPr>
      <w:pageBreakBefore/>
    </w:pPr>
  </w:style>
  <w:style w:type="paragraph" w:customStyle="1" w:styleId="Border">
    <w:name w:val="Border"/>
    <w:basedOn w:val="Normal"/>
    <w:qFormat/>
    <w:rsid w:val="00677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DD7"/>
    <w:rPr>
      <w:u w:val="single"/>
    </w:rPr>
  </w:style>
  <w:style w:type="character" w:customStyle="1" w:styleId="BoldandItalics">
    <w:name w:val="Bold and Italics"/>
    <w:qFormat/>
    <w:rsid w:val="00677DD7"/>
    <w:rPr>
      <w:b/>
      <w:i/>
      <w:u w:val="none"/>
    </w:rPr>
  </w:style>
  <w:style w:type="paragraph" w:styleId="BalloonText">
    <w:name w:val="Balloon Text"/>
    <w:basedOn w:val="Normal"/>
    <w:link w:val="BalloonTextChar"/>
    <w:rsid w:val="00677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DD7"/>
    <w:pPr>
      <w:spacing w:before="0" w:after="0"/>
    </w:pPr>
  </w:style>
  <w:style w:type="paragraph" w:customStyle="1" w:styleId="BodyTextBold">
    <w:name w:val="Body Text Bold"/>
    <w:basedOn w:val="BodyText"/>
    <w:qFormat/>
    <w:rsid w:val="00677DD7"/>
    <w:rPr>
      <w:b/>
    </w:rPr>
  </w:style>
  <w:style w:type="character" w:styleId="Hyperlink">
    <w:name w:val="Hyperlink"/>
    <w:basedOn w:val="DefaultParagraphFont"/>
    <w:uiPriority w:val="99"/>
    <w:unhideWhenUsed/>
    <w:rsid w:val="00496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5363</Characters>
  <Application>Microsoft Office Word</Application>
  <DocSecurity>0</DocSecurity>
  <Lines>243</Lines>
  <Paragraphs>113</Paragraphs>
  <ScaleCrop>false</ScaleCrop>
  <Company>Author-it Software Corporation Ltd.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UEGNSG211 Construct and lay steel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2022-12-09T00:57:00Z</dcterms:created>
  <dcterms:modified xsi:type="dcterms:W3CDTF">2022-12-09T00:57:00Z</dcterms:modified>
</cp:coreProperties>
</file>