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705" w:rsidP="00654705">
      <w:pPr>
        <w:pStyle w:val="Title"/>
      </w:pPr>
      <w:r>
        <w:fldChar w:fldCharType="begin"/>
      </w:r>
      <w:r>
        <w:instrText xml:space="preserve"> TITLE   \* MERGEFORMAT </w:instrText>
      </w:r>
      <w:r>
        <w:fldChar w:fldCharType="separate"/>
      </w:r>
      <w:r>
        <w:t>UEGNSG211 Construct and lay steel gas distribution pipelines</w:t>
      </w:r>
      <w:r>
        <w:fldChar w:fldCharType="end"/>
      </w:r>
    </w:p>
    <w:p w:rsidR="00654705" w:rsidP="00654705">
      <w:pPr>
        <w:pStyle w:val="Version"/>
        <w:sectPr w:rsidSect="00A045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52A" w:rsidP="00A0452A">
      <w:pPr>
        <w:pStyle w:val="SuperHeading"/>
      </w:pPr>
      <w:r w:rsidRPr="00A0452A">
        <w:t>UEGNSG211 Construct and lay steel gas distribution pipelines</w:t>
      </w:r>
    </w:p>
    <w:p w:rsidR="00000000" w:rsidRPr="00A0452A" w:rsidP="00A0452A">
      <w:pPr>
        <w:pStyle w:val="Heading1"/>
      </w:pPr>
      <w:bookmarkStart w:id="1" w:name="O_1188111"/>
      <w:bookmarkEnd w:id="1"/>
      <w:r w:rsidRPr="00A0452A">
        <w:t>Modification History</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Release 1. This is the first release of this unit of competency in the UEG Gas Industry Training Package.</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2" w:name="O_1188112"/>
      <w:bookmarkEnd w:id="2"/>
      <w:r w:rsidRPr="00A0452A">
        <w:t>Application</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This unit involves the skills and knowledge required to construct and lay stee</w:t>
            </w:r>
            <w:r w:rsidRPr="00A0452A">
              <w:t>l gas distribution pipelines.</w:t>
            </w:r>
          </w:p>
          <w:p w:rsidR="00000000" w:rsidRPr="00A0452A" w:rsidP="00A0452A">
            <w:pPr>
              <w:pStyle w:val="BodyText"/>
            </w:pPr>
            <w:r w:rsidRPr="00A0452A">
              <w:t>It includes connecting steel pipe to steel gas distribution mains pipelines, using relevant tools and equipment, completing necessary documentation, and working safely in accordance with workplace procedures and relevant legis</w:t>
            </w:r>
            <w:r w:rsidRPr="00A0452A">
              <w:t>lative, standard and code requirements.</w:t>
            </w:r>
          </w:p>
          <w:p w:rsidR="00000000" w:rsidRPr="00A0452A" w:rsidP="00A0452A">
            <w:pPr>
              <w:pStyle w:val="BodyText"/>
            </w:pPr>
            <w:r w:rsidRPr="00A0452A">
              <w:t>This unit excludes steel welding.</w:t>
            </w:r>
          </w:p>
          <w:p w:rsidR="00000000" w:rsidRPr="00A0452A" w:rsidP="00A0452A">
            <w:pPr>
              <w:pStyle w:val="BodyText"/>
            </w:pPr>
            <w:r w:rsidRPr="00A0452A">
              <w:t xml:space="preserve">The application of the skills and knowledge described in this unit may require a licence/registration to practise in the workplace. </w:t>
            </w:r>
          </w:p>
          <w:p w:rsidR="00000000" w:rsidRPr="00A0452A" w:rsidP="00A0452A">
            <w:pPr>
              <w:pStyle w:val="BodyText"/>
            </w:pPr>
            <w:r w:rsidRPr="00A0452A">
              <w:t>Other conditions may apply under state and territ</w:t>
            </w:r>
            <w:r w:rsidRPr="00A0452A">
              <w:t>ory legislative and regulatory licensing requirements which must be confirmed prior to commencing this unit.</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3" w:name="O_1188113"/>
      <w:bookmarkEnd w:id="3"/>
      <w:r w:rsidRPr="00A0452A">
        <w:t>Pre-requisite Unit</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Not applicable.</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4" w:name="O_1188114"/>
      <w:bookmarkEnd w:id="4"/>
      <w:r w:rsidRPr="00A0452A">
        <w:t>Competency Field</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 xml:space="preserve">Gas Distribution </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5" w:name="O_1188115"/>
      <w:bookmarkEnd w:id="5"/>
      <w:r w:rsidRPr="00A0452A">
        <w:t>Unit Sector</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Gas Industry</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6" w:name="O_1188116"/>
      <w:bookmarkEnd w:id="6"/>
      <w:r w:rsidRPr="00A0452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0452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PERFORMANCE CRITERIA</w:t>
            </w:r>
          </w:p>
        </w:tc>
      </w:tr>
      <w:tr w:rsidTr="00A0452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Performance criteria describe the performance needed to demonstrate achievement of the element.</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rPr>
                <w:rStyle w:val="SpecialBold"/>
              </w:rPr>
              <w:t xml:space="preserve">Prepare to construct and lay steel gas distribution </w:t>
            </w:r>
            <w:r w:rsidRPr="00A0452A">
              <w:rPr>
                <w:rStyle w:val="SpecialBold"/>
              </w:rPr>
              <w:t>mains</w:t>
            </w: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 xml:space="preserve">Work health and safety (WHS)/occupational health and safety (OHS) workplace procedures and environmental </w:t>
            </w:r>
            <w:r w:rsidRPr="00A0452A">
              <w:t>measures for the site are identified, obtained and applied</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Job requirements, inclu</w:t>
            </w:r>
            <w:r w:rsidRPr="00A0452A">
              <w:t>ding alignment of main and services and workplace procedures for the site, are discussed with relevant person/s to confirm the work schedule</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WHS/OHS, environmental and sustainable energy policies and procedures are obtained and applied</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 xml:space="preserve">Hazards are identified, WHS/OHS risks are assessed and control measures prioritised, implemented and monitored in accordance with workplace procedures </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Scope of work and level of responsibility under the relevant work permit and/or notification is c</w:t>
            </w:r>
            <w:r w:rsidRPr="00A0452A">
              <w:t>onfirmed with relevant person/s in accordance with job requirements and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 xml:space="preserve">Equipment, plant, tools and personal protective equipment (PPE) required for the work are identified, obtained and checked for correct operation and safety </w:t>
            </w:r>
            <w:r w:rsidRPr="00A0452A">
              <w:t>in accordance with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Relevant person/s are consulted to ensure the work is coordinated effectively with others involved</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Materials, plans, diagrams, drawings and resources required to construct and lay steel gas distribution mains are confirmed, scheduled and obtained in accordance with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Safety and emergency procedures and responsibilities for an i</w:t>
            </w:r>
            <w:r w:rsidRPr="00A0452A">
              <w:t>ncident are checked and confirmed with relevant person/s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Third-party issues are referred to relevant person/s in accordance with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Site preparation, safety plan and work schedule are confirmed with relevant person/s in ac</w:t>
            </w:r>
            <w:r w:rsidRPr="00A0452A">
              <w:t>cordance with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Road signs, barriers and warning devices are positioned in accordance with job instructions, workplace procedures and traffic management plans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rPr>
                <w:rStyle w:val="SpecialBold"/>
              </w:rPr>
              <w:t>Construct and lay steel gas distribution mains</w:t>
            </w: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WHS/OHS risk control measures, schedule of work and workplace procedures for carrying out work are followed</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Materials, tools, equipment and measuring devices required for the work are selected and used correctly and safely in accordance with manufac</w:t>
            </w:r>
            <w:r w:rsidRPr="00A0452A">
              <w:t>turer instructions and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 xml:space="preserve">Hazardous activities are conducted safely in accordance with WHS/OHS workplace procedures and job instructions </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Excavation bed/trench is prepared for laying of steel gas pipe in accordance with relevant industry standards and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Construction and laying of steel gas pipe transition and connections are conducted in accordance with relevant ind</w:t>
            </w:r>
            <w:r w:rsidRPr="00A0452A">
              <w:t>ustry standards and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Work is carried out to the required standard, without waste of materials or damage to apparatus, equipment, and the surrounding environment or services using sustainable energy principles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WHS/OHS risks</w:t>
            </w:r>
            <w:r w:rsidRPr="00A0452A">
              <w:t>, incidents and accidents are reported to authorised person/s for directions in accordance with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 xml:space="preserve">Unplanned events are referred to authorised person/s for directions in accordance with workplace procedures </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 xml:space="preserve">Quality and safety checks of work and testing of pipework is carried out in accordance with industry standards, work instructions and workplace procedures </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rPr>
                <w:rStyle w:val="SpecialBold"/>
              </w:rPr>
              <w:t>Complete the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WHS/OHS risk control measures for work completio</w:t>
            </w:r>
            <w:r w:rsidRPr="00A0452A">
              <w:t>n are followed</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Work site is rehabilitated, cleaned up and made safe in accordance with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Equipment, tools and any surplus resources and materials are cleaned, checked and securely stored in accordance with workplace procedu</w:t>
            </w:r>
            <w:r w:rsidRPr="00A0452A">
              <w:t>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Relevant person/s are notified of work completion in accordance with workplace procedures</w:t>
            </w:r>
          </w:p>
        </w:tc>
      </w:tr>
      <w:tr w:rsidTr="00A0452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0452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Relevant documentation is completed and provided to appropriate person/s in accordance with workplace procedures</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7" w:name="O_1188117"/>
      <w:bookmarkEnd w:id="7"/>
      <w:r w:rsidRPr="00A0452A">
        <w:t>Foundation Skills</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Foundation skills essential to performance are explicit in the performance criteria of this unit of competency.</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8" w:name="O_1188118"/>
      <w:bookmarkEnd w:id="8"/>
      <w:r w:rsidRPr="00A0452A">
        <w:t>Range of Conditions</w:t>
      </w:r>
    </w:p>
    <w:tbl>
      <w:tblPr>
        <w:tblW w:w="9497" w:type="dxa"/>
        <w:tblLayout w:type="fixed"/>
        <w:tblCellMar>
          <w:left w:w="62" w:type="dxa"/>
          <w:right w:w="62" w:type="dxa"/>
        </w:tblCellMar>
        <w:tblLook w:val="0000"/>
      </w:tblPr>
      <w:tblGrid>
        <w:gridCol w:w="4661"/>
        <w:gridCol w:w="4836"/>
      </w:tblGrid>
      <w:tr w:rsidTr="00A0452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Range is restricted to essential operating conditions and any other variables essential to the work environment.</w:t>
            </w:r>
          </w:p>
          <w:p w:rsidR="00000000" w:rsidP="00A0452A">
            <w:pPr>
              <w:pStyle w:val="BodyText"/>
              <w:rPr>
                <w:lang w:val="en-NZ"/>
              </w:rPr>
            </w:pPr>
            <w:r w:rsidRPr="00A0452A">
              <w:t>Non-essential conditions may be found in the UEG Gas Industry Training Package Companion Volume Implementation Guide.</w:t>
            </w:r>
          </w:p>
        </w:tc>
      </w:tr>
      <w:tr w:rsidTr="00A0452A">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competency must demonst</w:t>
            </w:r>
            <w:r w:rsidRPr="00A0452A">
              <w:t>rate constructing and laying a distribution gas service to metal mains, including:</w:t>
            </w:r>
          </w:p>
        </w:tc>
        <w:tc>
          <w:tcPr>
            <w:tcW w:w="4836" w:type="dxa"/>
            <w:tcBorders>
              <w:top w:val="nil"/>
              <w:left w:val="nil"/>
              <w:bottom w:val="nil"/>
              <w:right w:val="nil"/>
            </w:tcBorders>
            <w:tcMar>
              <w:top w:w="0" w:type="dxa"/>
              <w:left w:w="62" w:type="dxa"/>
              <w:bottom w:w="0" w:type="dxa"/>
              <w:right w:w="62" w:type="dxa"/>
            </w:tcMar>
          </w:tcPr>
          <w:p w:rsidR="00000000" w:rsidRPr="00A0452A" w:rsidP="00A0452A">
            <w:pPr>
              <w:pStyle w:val="ListBullet"/>
            </w:pPr>
            <w:r w:rsidRPr="00A0452A">
              <w:t>installing the meter connection to the services user</w:t>
            </w:r>
          </w:p>
          <w:p w:rsidR="00000000" w:rsidRPr="00A0452A" w:rsidP="00A0452A">
            <w:pPr>
              <w:pStyle w:val="ListBullet"/>
            </w:pPr>
            <w:r w:rsidRPr="00A0452A">
              <w:t>joining pipes and fittings</w:t>
            </w:r>
          </w:p>
          <w:p w:rsidR="00000000" w:rsidRPr="00A0452A" w:rsidP="00A0452A">
            <w:pPr>
              <w:pStyle w:val="ListBullet"/>
            </w:pPr>
            <w:r w:rsidRPr="00A0452A">
              <w:t>laying and cutting pipes</w:t>
            </w:r>
          </w:p>
          <w:p w:rsidR="00000000" w:rsidRPr="00A0452A" w:rsidP="00A0452A">
            <w:pPr>
              <w:pStyle w:val="ListBullet"/>
            </w:pPr>
            <w:r w:rsidRPr="00A0452A">
              <w:t>preparing an excavation bed and backfilling</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9" w:name="O_1188119"/>
      <w:bookmarkEnd w:id="9"/>
      <w:r w:rsidRPr="00A0452A">
        <w:t>Unit Mapping Information</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This unit replaces and is equivalent to UEGNSG223 Construct and lay steel gas distribution pipelines.</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10" w:name="O_1188126"/>
      <w:bookmarkEnd w:id="10"/>
      <w:r w:rsidRPr="00A0452A">
        <w:t>Links</w:t>
      </w:r>
    </w:p>
    <w:p w:rsidR="00000000" w:rsidRPr="00A0452A" w:rsidP="00654705">
      <w:pPr>
        <w:pStyle w:val="BodyText"/>
      </w:pPr>
      <w:r w:rsidRPr="00A0452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84D66">
        <w:rPr>
          <w:rStyle w:val="Hyperlink"/>
        </w:rPr>
        <w:t>https://vetnet.gov.au/Pages/TrainingDocs.aspx?q=6a6c032e-ffcb-4f3d-8063-415efbd261e8</w:t>
      </w:r>
      <w:r>
        <w:fldChar w:fldCharType="end"/>
      </w:r>
    </w:p>
    <w:p w:rsidR="00000000" w:rsidRPr="00A0452A" w:rsidP="00654705">
      <w:pPr>
        <w:pStyle w:val="BodyText"/>
        <w:sectPr w:rsidSect="00A0452A">
          <w:headerReference w:type="default" r:id="rId10"/>
          <w:footerReference w:type="default" r:id="rId11"/>
          <w:pgSz w:w="11908" w:h="16833"/>
          <w:pgMar w:top="1702" w:right="1418" w:bottom="1702" w:left="1418" w:header="992" w:footer="992" w:gutter="0"/>
          <w:cols w:space="720"/>
          <w:noEndnote/>
          <w:docGrid w:linePitch="299"/>
        </w:sectPr>
      </w:pPr>
    </w:p>
    <w:p w:rsidR="00000000" w:rsidRPr="00A0452A" w:rsidP="00A0452A">
      <w:pPr>
        <w:pStyle w:val="SuperHeading"/>
      </w:pPr>
      <w:r w:rsidRPr="00A0452A">
        <w:t>Assessment Requirements for UEGNSG211 Construct and lay steel gas distribution pipelines</w:t>
      </w:r>
    </w:p>
    <w:p w:rsidR="00000000" w:rsidRPr="00A0452A" w:rsidP="00A0452A">
      <w:pPr>
        <w:pStyle w:val="Heading1"/>
      </w:pPr>
      <w:bookmarkStart w:id="11" w:name="O_1188121"/>
      <w:bookmarkEnd w:id="11"/>
      <w:r w:rsidRPr="00A0452A">
        <w:t>Modification History</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Release 1. This is the first release of this unit of competency in the UEG Gas Industry Training Package.</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12" w:name="O_1188122"/>
      <w:bookmarkEnd w:id="12"/>
      <w:r w:rsidRPr="00A0452A">
        <w:t>Performance Evidence</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 xml:space="preserve">Evidence required to demonstrate competence in this unit must be relevant to and satisfy all of the requirements of the elements, performance criteria and range of conditions on at least two separate occasions and include: </w:t>
            </w:r>
          </w:p>
        </w:tc>
      </w:tr>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ListBullet"/>
            </w:pPr>
            <w:r w:rsidRPr="00A0452A">
              <w:t>applying coating types and pro</w:t>
            </w:r>
            <w:r w:rsidRPr="00A0452A">
              <w:t>tection</w:t>
            </w:r>
          </w:p>
          <w:p w:rsidR="00000000" w:rsidRPr="00A0452A" w:rsidP="00A0452A">
            <w:pPr>
              <w:pStyle w:val="ListBullet"/>
            </w:pPr>
            <w:r w:rsidRPr="00A0452A">
              <w:t>applying controls for stray, static and induced electrical faults</w:t>
            </w:r>
          </w:p>
          <w:p w:rsidR="00000000" w:rsidRPr="00A0452A" w:rsidP="00A0452A">
            <w:pPr>
              <w:pStyle w:val="ListBullet"/>
            </w:pPr>
            <w:r w:rsidRPr="00A0452A">
              <w:t>applying relevant work health and safety (WHS)/occupational health and safety (OHS) requirements</w:t>
            </w:r>
          </w:p>
          <w:p w:rsidR="00000000" w:rsidRPr="00A0452A" w:rsidP="00A0452A">
            <w:pPr>
              <w:pStyle w:val="ListBullet"/>
            </w:pPr>
            <w:r w:rsidRPr="00A0452A">
              <w:t xml:space="preserve">applying sustainable energy and environmental principles and practices </w:t>
            </w:r>
          </w:p>
          <w:p w:rsidR="00000000" w:rsidRPr="00A0452A" w:rsidP="00A0452A">
            <w:pPr>
              <w:pStyle w:val="ListBullet"/>
            </w:pPr>
            <w:r w:rsidRPr="00A0452A">
              <w:t>checking tool</w:t>
            </w:r>
            <w:r w:rsidRPr="00A0452A">
              <w:t>s, equipment, plant and personal protective equipment (PPE) for correct operation and safety including handling and storage requirements</w:t>
            </w:r>
          </w:p>
          <w:p w:rsidR="00000000" w:rsidRPr="00A0452A" w:rsidP="00A0452A">
            <w:pPr>
              <w:pStyle w:val="ListBullet"/>
            </w:pPr>
            <w:r w:rsidRPr="00A0452A">
              <w:t xml:space="preserve">cleaning, checking and storing tools and equipment </w:t>
            </w:r>
          </w:p>
          <w:p w:rsidR="00000000" w:rsidRPr="00A0452A" w:rsidP="00A0452A">
            <w:pPr>
              <w:pStyle w:val="ListBullet"/>
            </w:pPr>
            <w:r w:rsidRPr="00A0452A">
              <w:t>communicating effectively with others</w:t>
            </w:r>
          </w:p>
          <w:p w:rsidR="00000000" w:rsidRPr="00A0452A" w:rsidP="00A0452A">
            <w:pPr>
              <w:pStyle w:val="ListBullet"/>
            </w:pPr>
            <w:r w:rsidRPr="00A0452A">
              <w:t>completing required documentation and reporting</w:t>
            </w:r>
          </w:p>
          <w:p w:rsidR="00000000" w:rsidRPr="00A0452A" w:rsidP="00A0452A">
            <w:pPr>
              <w:pStyle w:val="ListBullet"/>
            </w:pPr>
            <w:r w:rsidRPr="00A0452A">
              <w:t>complying with regulations, industry standards, legislative requirements, codes of practice, manufacturers’ recommendations and specifications, and environmental requirements</w:t>
            </w:r>
          </w:p>
          <w:p w:rsidR="00000000" w:rsidRPr="00A0452A" w:rsidP="00A0452A">
            <w:pPr>
              <w:pStyle w:val="ListBullet"/>
            </w:pPr>
            <w:r w:rsidRPr="00A0452A">
              <w:t>conducting quality and safety che</w:t>
            </w:r>
            <w:r w:rsidRPr="00A0452A">
              <w:t>cks</w:t>
            </w:r>
          </w:p>
          <w:p w:rsidR="00000000" w:rsidRPr="00A0452A" w:rsidP="00A0452A">
            <w:pPr>
              <w:pStyle w:val="ListBullet"/>
            </w:pPr>
            <w:r w:rsidRPr="00A0452A">
              <w:t>constructing and laying steel gas distribution mains</w:t>
            </w:r>
          </w:p>
          <w:p w:rsidR="00000000" w:rsidRPr="00A0452A" w:rsidP="00A0452A">
            <w:pPr>
              <w:pStyle w:val="ListBullet"/>
            </w:pPr>
            <w:r w:rsidRPr="00A0452A">
              <w:t>dealing with unplanned events</w:t>
            </w:r>
          </w:p>
          <w:p w:rsidR="00000000" w:rsidRPr="00A0452A" w:rsidP="00A0452A">
            <w:pPr>
              <w:pStyle w:val="ListBullet"/>
            </w:pPr>
            <w:r w:rsidRPr="00A0452A">
              <w:t xml:space="preserve">identifying and correctly reading plans, drawings, manuals and diagrams </w:t>
            </w:r>
          </w:p>
          <w:p w:rsidR="00000000" w:rsidRPr="00A0452A" w:rsidP="00A0452A">
            <w:pPr>
              <w:pStyle w:val="ListBullet"/>
            </w:pPr>
            <w:r w:rsidRPr="00A0452A">
              <w:t>identifying plant and equipment and safe operating parameters/requirements</w:t>
            </w:r>
          </w:p>
          <w:p w:rsidR="00000000" w:rsidRPr="00A0452A" w:rsidP="00A0452A">
            <w:pPr>
              <w:pStyle w:val="ListBullet"/>
            </w:pPr>
            <w:r w:rsidRPr="00A0452A">
              <w:t>obtaining relevant re</w:t>
            </w:r>
            <w:r w:rsidRPr="00A0452A">
              <w:t>sources, tools, equipment and materials to conduct the work</w:t>
            </w:r>
          </w:p>
          <w:p w:rsidR="00000000" w:rsidRPr="00A0452A" w:rsidP="00A0452A">
            <w:pPr>
              <w:pStyle w:val="ListBullet"/>
            </w:pPr>
            <w:r w:rsidRPr="00A0452A">
              <w:t>positioning road signs, barriers and warning devices</w:t>
            </w:r>
          </w:p>
          <w:p w:rsidR="00000000" w:rsidRPr="00A0452A" w:rsidP="00A0452A">
            <w:pPr>
              <w:pStyle w:val="ListBullet"/>
            </w:pPr>
            <w:r w:rsidRPr="00A0452A">
              <w:t>preparing the excavation site</w:t>
            </w:r>
          </w:p>
          <w:p w:rsidR="00000000" w:rsidRPr="00A0452A" w:rsidP="00A0452A">
            <w:pPr>
              <w:pStyle w:val="ListBullet"/>
            </w:pPr>
            <w:r w:rsidRPr="00A0452A">
              <w:t>preparing to construct and lay steel gas distribution mains</w:t>
            </w:r>
          </w:p>
          <w:p w:rsidR="00000000" w:rsidRPr="00A0452A" w:rsidP="00A0452A">
            <w:pPr>
              <w:pStyle w:val="ListBullet"/>
            </w:pPr>
            <w:r w:rsidRPr="00A0452A">
              <w:t>rehabilitating and maintaining a clean work area</w:t>
            </w:r>
          </w:p>
          <w:p w:rsidR="00000000" w:rsidRPr="00A0452A" w:rsidP="00A0452A">
            <w:pPr>
              <w:pStyle w:val="ListBullet"/>
            </w:pPr>
            <w:r w:rsidRPr="00A0452A">
              <w:t>test</w:t>
            </w:r>
            <w:r w:rsidRPr="00A0452A">
              <w:t>ing pipework</w:t>
            </w:r>
          </w:p>
          <w:p w:rsidR="00000000" w:rsidRPr="00A0452A" w:rsidP="00A0452A">
            <w:pPr>
              <w:pStyle w:val="ListBullet"/>
            </w:pPr>
            <w:r w:rsidRPr="00A0452A">
              <w:t>working in accordance with relevant work permit/notifications.</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13" w:name="O_1188123"/>
      <w:bookmarkEnd w:id="13"/>
      <w:r w:rsidRPr="00A0452A">
        <w:t>Knowledge Evidence</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452A">
            <w:pPr>
              <w:pStyle w:val="BodyText"/>
              <w:rPr>
                <w:lang w:val="en-NZ"/>
              </w:rPr>
            </w:pPr>
            <w:r w:rsidRPr="00A0452A">
              <w:t xml:space="preserve">Evidence required to demonstrate competence in this unit must be relevant to and satisfy all of the requirements of the elements, performance criteria and range of conditions and include knowledge of: </w:t>
            </w:r>
          </w:p>
        </w:tc>
      </w:tr>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ListBullet"/>
            </w:pPr>
            <w:r w:rsidRPr="00A0452A">
              <w:t>coating types and protection</w:t>
            </w:r>
          </w:p>
          <w:p w:rsidR="00000000" w:rsidRPr="00A0452A" w:rsidP="00A0452A">
            <w:pPr>
              <w:pStyle w:val="ListBullet"/>
            </w:pPr>
            <w:r w:rsidRPr="00A0452A">
              <w:t>conditions for direct i</w:t>
            </w:r>
            <w:r w:rsidRPr="00A0452A">
              <w:t>nstallation or insertion of steel pipelines</w:t>
            </w:r>
          </w:p>
          <w:p w:rsidR="00000000" w:rsidRPr="00A0452A" w:rsidP="00A0452A">
            <w:pPr>
              <w:pStyle w:val="ListBullet"/>
            </w:pPr>
            <w:r w:rsidRPr="00A0452A">
              <w:t>construction of steel pipelines</w:t>
            </w:r>
          </w:p>
          <w:p w:rsidR="00000000" w:rsidRPr="00A0452A" w:rsidP="00A0452A">
            <w:pPr>
              <w:pStyle w:val="ListBullet"/>
            </w:pPr>
            <w:r w:rsidRPr="00A0452A">
              <w:t>controls for stray, static and induced electrical faults</w:t>
            </w:r>
          </w:p>
          <w:p w:rsidR="00000000" w:rsidRPr="00A0452A" w:rsidP="00A0452A">
            <w:pPr>
              <w:pStyle w:val="ListBullet"/>
            </w:pPr>
            <w:r w:rsidRPr="00A0452A">
              <w:t>effective communication techniques</w:t>
            </w:r>
          </w:p>
          <w:p w:rsidR="00000000" w:rsidRPr="00A0452A" w:rsidP="00A0452A">
            <w:pPr>
              <w:pStyle w:val="ListBullet"/>
            </w:pPr>
            <w:r w:rsidRPr="00A0452A">
              <w:t>environmental and sustainable energy principles and practices</w:t>
            </w:r>
          </w:p>
          <w:p w:rsidR="00000000" w:rsidRPr="00A0452A" w:rsidP="00A0452A">
            <w:pPr>
              <w:pStyle w:val="ListBullet"/>
            </w:pPr>
            <w:r w:rsidRPr="00A0452A">
              <w:t>excavation/trenching and b</w:t>
            </w:r>
            <w:r w:rsidRPr="00A0452A">
              <w:t xml:space="preserve">edding requirements for steel pipelines </w:t>
            </w:r>
          </w:p>
          <w:p w:rsidR="00000000" w:rsidRPr="00A0452A" w:rsidP="00A0452A">
            <w:pPr>
              <w:pStyle w:val="ListBullet"/>
            </w:pPr>
            <w:r w:rsidRPr="00A0452A">
              <w:t>handling and storage requirements</w:t>
            </w:r>
          </w:p>
          <w:p w:rsidR="00000000" w:rsidRPr="00A0452A" w:rsidP="00A0452A">
            <w:pPr>
              <w:pStyle w:val="ListBullet"/>
            </w:pPr>
            <w:r w:rsidRPr="00A0452A">
              <w:t xml:space="preserve">hazardous activities, including the use of power tools, lifting, climbing, and working in confined spaces, excavations and trenches  </w:t>
            </w:r>
          </w:p>
          <w:p w:rsidR="00000000" w:rsidRPr="00A0452A" w:rsidP="00A0452A">
            <w:pPr>
              <w:pStyle w:val="ListBullet"/>
            </w:pPr>
            <w:r w:rsidRPr="00A0452A">
              <w:t>installation and testing of steel pipelines</w:t>
            </w:r>
          </w:p>
          <w:p w:rsidR="00000000" w:rsidRPr="00A0452A" w:rsidP="00A0452A">
            <w:pPr>
              <w:pStyle w:val="ListBullet"/>
            </w:pPr>
            <w:r w:rsidRPr="00A0452A">
              <w:t>problem-solving techniques</w:t>
            </w:r>
          </w:p>
          <w:p w:rsidR="00000000" w:rsidRPr="00A0452A" w:rsidP="00A0452A">
            <w:pPr>
              <w:pStyle w:val="ListBullet"/>
            </w:pPr>
            <w:r w:rsidRPr="00A0452A">
              <w:t>quality and safety checks</w:t>
            </w:r>
          </w:p>
          <w:p w:rsidR="00000000" w:rsidRPr="00A0452A" w:rsidP="00A0452A">
            <w:pPr>
              <w:pStyle w:val="ListBullet"/>
            </w:pPr>
            <w:r w:rsidRPr="00A0452A">
              <w:t>regulations, industry standards, legislative requirements, codes of practice, manufacturers’ recommendations and specifications, and environmental requirements</w:t>
            </w:r>
          </w:p>
          <w:p w:rsidR="00000000" w:rsidRPr="00A0452A" w:rsidP="00A0452A">
            <w:pPr>
              <w:pStyle w:val="ListBullet"/>
            </w:pPr>
            <w:r w:rsidRPr="00A0452A">
              <w:t>relevant materials, plans, diagrams, drawin</w:t>
            </w:r>
            <w:r w:rsidRPr="00A0452A">
              <w:t>gs and resources</w:t>
            </w:r>
          </w:p>
          <w:p w:rsidR="00000000" w:rsidRPr="00A0452A" w:rsidP="00A0452A">
            <w:pPr>
              <w:pStyle w:val="ListBullet"/>
            </w:pPr>
            <w:r w:rsidRPr="00A0452A">
              <w:t>relevant materials, tools, equipment, plant, measuring devices and PPE</w:t>
            </w:r>
          </w:p>
          <w:p w:rsidR="00000000" w:rsidRPr="00A0452A" w:rsidP="00A0452A">
            <w:pPr>
              <w:pStyle w:val="ListBullet"/>
            </w:pPr>
            <w:r w:rsidRPr="00A0452A">
              <w:t>relevant safe work method statements (SWMS)/job safety assessments or risk mitigation processes</w:t>
            </w:r>
          </w:p>
          <w:p w:rsidR="00000000" w:rsidRPr="00A0452A" w:rsidP="00A0452A">
            <w:pPr>
              <w:pStyle w:val="ListBullet"/>
            </w:pPr>
            <w:r w:rsidRPr="00A0452A">
              <w:t>relevant WHS/OHS legislated requirements, including:</w:t>
            </w:r>
          </w:p>
          <w:p w:rsidR="00000000" w:rsidRPr="00A0452A" w:rsidP="00A0452A">
            <w:pPr>
              <w:pStyle w:val="ListBullet2"/>
            </w:pPr>
            <w:r w:rsidRPr="00A0452A">
              <w:t>hazards, risk asse</w:t>
            </w:r>
            <w:r w:rsidRPr="00A0452A">
              <w:t>ssment and control measures</w:t>
            </w:r>
          </w:p>
          <w:p w:rsidR="00000000" w:rsidRPr="00A0452A" w:rsidP="00A0452A">
            <w:pPr>
              <w:pStyle w:val="ListBullet2"/>
            </w:pPr>
            <w:r w:rsidRPr="00A0452A">
              <w:t>dangers of working with live gas</w:t>
            </w:r>
          </w:p>
          <w:p w:rsidR="00000000" w:rsidRPr="00A0452A" w:rsidP="00A0452A">
            <w:pPr>
              <w:pStyle w:val="ListBullet"/>
            </w:pPr>
            <w:r w:rsidRPr="00A0452A">
              <w:t>relevant work permits and/or notifications</w:t>
            </w:r>
          </w:p>
          <w:p w:rsidR="00000000" w:rsidRPr="00A0452A" w:rsidP="00A0452A">
            <w:pPr>
              <w:pStyle w:val="ListBullet"/>
            </w:pPr>
            <w:r w:rsidRPr="00A0452A">
              <w:t>relevant workplace documentation</w:t>
            </w:r>
          </w:p>
          <w:p w:rsidR="00000000" w:rsidRPr="00A0452A" w:rsidP="00A0452A">
            <w:pPr>
              <w:pStyle w:val="ListBullet"/>
            </w:pPr>
            <w:r w:rsidRPr="00A0452A">
              <w:t>relevant workplace policies and procedures</w:t>
            </w:r>
          </w:p>
          <w:p w:rsidR="00000000" w:rsidRPr="00A0452A" w:rsidP="00A0452A">
            <w:pPr>
              <w:pStyle w:val="ListBullet"/>
            </w:pPr>
            <w:r w:rsidRPr="00A0452A">
              <w:t>road signs, barriers, warning devices and traffic management plans</w:t>
            </w:r>
          </w:p>
          <w:p w:rsidR="00000000" w:rsidRPr="00A0452A" w:rsidP="00A0452A">
            <w:pPr>
              <w:pStyle w:val="ListBullet"/>
            </w:pPr>
            <w:r w:rsidRPr="00A0452A">
              <w:t>safety and emergency procedures</w:t>
            </w:r>
          </w:p>
          <w:p w:rsidR="00000000" w:rsidRPr="00A0452A" w:rsidP="00A0452A">
            <w:pPr>
              <w:pStyle w:val="ListBullet"/>
            </w:pPr>
            <w:r w:rsidRPr="00A0452A">
              <w:t>site preparation, safety plans, job requirements and work schedules</w:t>
            </w:r>
          </w:p>
          <w:p w:rsidR="00000000" w:rsidRPr="00A0452A" w:rsidP="00A0452A">
            <w:pPr>
              <w:pStyle w:val="ListBullet"/>
            </w:pPr>
            <w:r w:rsidRPr="00A0452A">
              <w:t>steel gas pipelines types, characteristics and components.</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14" w:name="O_1188124"/>
      <w:bookmarkEnd w:id="14"/>
      <w:r w:rsidRPr="00A0452A">
        <w:t>Assessment Conditions</w:t>
      </w:r>
    </w:p>
    <w:tbl>
      <w:tblPr>
        <w:tblW w:w="9497" w:type="dxa"/>
        <w:tblLayout w:type="fixed"/>
        <w:tblCellMar>
          <w:left w:w="62" w:type="dxa"/>
          <w:right w:w="62" w:type="dxa"/>
        </w:tblCellMar>
        <w:tblLook w:val="0000"/>
      </w:tblPr>
      <w:tblGrid>
        <w:gridCol w:w="9497"/>
      </w:tblGrid>
      <w:tr w:rsidTr="00A045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52A" w:rsidP="00A0452A">
            <w:pPr>
              <w:pStyle w:val="BodyText"/>
            </w:pPr>
            <w:r w:rsidRPr="00A0452A">
              <w:t>Assessors must hold credentials specified within the S</w:t>
            </w:r>
            <w:r w:rsidRPr="00A0452A">
              <w:t xml:space="preserve">tandards for Registered Training Organisations current at the time of assessment. </w:t>
            </w:r>
          </w:p>
          <w:p w:rsidR="00000000" w:rsidRPr="00A0452A" w:rsidP="00A0452A">
            <w:pPr>
              <w:pStyle w:val="BodyText"/>
            </w:pPr>
            <w:r w:rsidRPr="00A0452A">
              <w:t>Assessment must satisfy the Principles of Assessment and Rules of Evidence and all regulatory requirements included within the Standards for Registered Training Organisation</w:t>
            </w:r>
            <w:r w:rsidRPr="00A0452A">
              <w:t>s current at the time of assessment.</w:t>
            </w:r>
          </w:p>
          <w:p w:rsidR="00000000" w:rsidRPr="00A0452A" w:rsidP="00A0452A">
            <w:pPr>
              <w:pStyle w:val="BodyText"/>
            </w:pPr>
            <w:r w:rsidRPr="00A0452A">
              <w:t>Assessment must occur in workplace operational situations where it is appropriate to do so; where this is not appropriate, assessment must occur in simulated workplace operational situations that replicate workplace con</w:t>
            </w:r>
            <w:r w:rsidRPr="00A0452A">
              <w:t>ditions.</w:t>
            </w:r>
          </w:p>
          <w:p w:rsidR="00000000" w:rsidRPr="00A0452A" w:rsidP="00A0452A">
            <w:pPr>
              <w:pStyle w:val="BodyText"/>
            </w:pPr>
            <w:r w:rsidRPr="00A0452A">
              <w:t>Assessment processes and techniques must be appropriate to the language, literacy and numeracy requirements of the work being performed and the needs of the candidate.</w:t>
            </w:r>
          </w:p>
          <w:p w:rsidR="00000000" w:rsidRPr="00A0452A" w:rsidP="00A0452A">
            <w:pPr>
              <w:pStyle w:val="BodyText"/>
            </w:pPr>
            <w:r w:rsidRPr="00A0452A">
              <w:t>Resources for assessment must include access to:</w:t>
            </w:r>
          </w:p>
          <w:p w:rsidR="00000000" w:rsidRPr="00A0452A" w:rsidP="00A0452A">
            <w:pPr>
              <w:pStyle w:val="ListBullet"/>
            </w:pPr>
            <w:r w:rsidRPr="00A0452A">
              <w:t>a range of relevant exercises, case studies and/or other simulations</w:t>
            </w:r>
          </w:p>
          <w:p w:rsidR="00000000" w:rsidRPr="00A0452A" w:rsidP="00A0452A">
            <w:pPr>
              <w:pStyle w:val="ListBullet"/>
            </w:pPr>
            <w:r w:rsidRPr="00A0452A">
              <w:t xml:space="preserve">relevant and appropriate materials, tools, equipment and PPE currently used in industry </w:t>
            </w:r>
          </w:p>
          <w:p w:rsidR="00000000" w:rsidRPr="00A0452A" w:rsidP="00A0452A">
            <w:pPr>
              <w:pStyle w:val="ListBullet"/>
            </w:pPr>
            <w:r w:rsidRPr="00A0452A">
              <w:t>applicable documentation, including workplace procedures, equipment specifications, regulations, c</w:t>
            </w:r>
            <w:r w:rsidRPr="00A0452A">
              <w:t>odes of practice and operation manuals.</w:t>
            </w:r>
          </w:p>
        </w:tc>
      </w:tr>
    </w:tbl>
    <w:p w:rsidR="00000000" w:rsidRPr="00A0452A" w:rsidP="00A0452A">
      <w:pPr>
        <w:pStyle w:val="NoPaddingFontSize1"/>
      </w:pPr>
    </w:p>
    <w:p w:rsidR="00000000" w:rsidRPr="00A0452A" w:rsidP="00A0452A">
      <w:pPr>
        <w:pStyle w:val="AllowPageBreak"/>
      </w:pPr>
    </w:p>
    <w:p w:rsidR="00000000" w:rsidRPr="00A0452A" w:rsidP="00A0452A">
      <w:pPr>
        <w:pStyle w:val="Heading1"/>
      </w:pPr>
      <w:bookmarkStart w:id="15" w:name="O_1188127"/>
      <w:bookmarkEnd w:id="15"/>
      <w:r w:rsidRPr="00A0452A">
        <w:t>Links</w:t>
      </w:r>
    </w:p>
    <w:p w:rsidR="00000000" w:rsidRPr="00A0452A" w:rsidP="00654705">
      <w:pPr>
        <w:pStyle w:val="BodyText"/>
      </w:pPr>
      <w:r w:rsidRPr="00A0452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84D66">
        <w:rPr>
          <w:rStyle w:val="Hyperlink"/>
        </w:rPr>
        <w:t>https://vetnet.gov.au/Pages/TrainingDocs.aspx?q=6a6c032e-ffcb-4f3d-8063-415efbd261e8</w:t>
      </w:r>
      <w:r>
        <w:fldChar w:fldCharType="end"/>
      </w:r>
    </w:p>
    <w:p w:rsidR="00000000" w:rsidRPr="00A0452A" w:rsidP="00A0452A"/>
    <w:sectPr w:rsidSect="00A045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2A" w:rsidRPr="00654705" w:rsidP="00654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05" w:rsidP="00A04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4705" w:rsidP="00A045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54705" w:rsidP="00A045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2A" w:rsidP="00A0452A">
    <w:pPr>
      <w:pStyle w:val="Footer"/>
      <w:framePr w:wrap="around"/>
    </w:pPr>
    <w:r>
      <w:fldChar w:fldCharType="begin"/>
    </w:r>
    <w:r>
      <w:instrText xml:space="preserve"> DOCPROPERTY  Subject  \* MERGEFORMAT </w:instrText>
    </w:r>
    <w:r>
      <w:fldChar w:fldCharType="separate"/>
    </w:r>
    <w:r w:rsidR="00654705">
      <w:t>Approved</w:t>
    </w:r>
    <w:r w:rsidR="00654705">
      <w:fldChar w:fldCharType="end"/>
    </w:r>
    <w:r>
      <w:tab/>
      <w:t xml:space="preserve">Page </w:t>
    </w:r>
    <w:r>
      <w:fldChar w:fldCharType="begin"/>
    </w:r>
    <w:r>
      <w:instrText xml:space="preserve"> PAGE  \* Arabic  \* MERGEFORMAT </w:instrText>
    </w:r>
    <w:r>
      <w:fldChar w:fldCharType="separate"/>
    </w:r>
    <w:r w:rsidR="006547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4705">
      <w:rPr>
        <w:noProof/>
      </w:rPr>
      <w:t>6</w:t>
    </w:r>
    <w:r>
      <w:rPr>
        <w:noProof/>
      </w:rPr>
      <w:fldChar w:fldCharType="end"/>
    </w:r>
  </w:p>
  <w:p w:rsidR="00A0452A" w:rsidP="00A0452A">
    <w:pPr>
      <w:pStyle w:val="Footer"/>
      <w:framePr w:wrap="around"/>
    </w:pPr>
    <w:r>
      <w:t xml:space="preserve">© Commonwealth of Australia, </w:t>
    </w:r>
    <w:r>
      <w:fldChar w:fldCharType="begin"/>
    </w:r>
    <w:r>
      <w:instrText xml:space="preserve"> DATE  \@ "yyyy"  \* MERGEFORMAT </w:instrText>
    </w:r>
    <w:r>
      <w:fldChar w:fldCharType="separate"/>
    </w:r>
    <w:r w:rsidR="00654705">
      <w:rPr>
        <w:noProof/>
      </w:rPr>
      <w:t>2025</w:t>
    </w:r>
    <w:r>
      <w:fldChar w:fldCharType="end"/>
    </w:r>
    <w:r>
      <w:tab/>
    </w:r>
    <w:r>
      <w:fldChar w:fldCharType="begin"/>
    </w:r>
    <w:r>
      <w:instrText xml:space="preserve"> DOCPROPERTY  Author  \* MERGEFORMAT </w:instrText>
    </w:r>
    <w:r>
      <w:fldChar w:fldCharType="separate"/>
    </w:r>
    <w:r w:rsidR="00654705">
      <w:t>Powering Skills Organisation</w:t>
    </w:r>
    <w:r w:rsidR="00654705">
      <w:fldChar w:fldCharType="end"/>
    </w:r>
  </w:p>
  <w:p w:rsidR="00A0452A" w:rsidP="00A045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52A" w:rsidRPr="00654705" w:rsidP="00654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705" w:rsidRPr="002D2AF8" w:rsidP="00A0452A">
    <w:pPr>
      <w:pStyle w:val="Header"/>
      <w:framePr w:wrap="around"/>
    </w:pPr>
    <w:r>
      <w:fldChar w:fldCharType="begin"/>
    </w:r>
    <w:r>
      <w:instrText xml:space="preserve"> TITLE   \* MERGEFORMAT </w:instrText>
    </w:r>
    <w:r>
      <w:fldChar w:fldCharType="separate"/>
    </w:r>
    <w:r>
      <w:t>UEGNSG211 Construct and lay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4705" w:rsidP="00A045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52A" w:rsidRPr="002D2AF8" w:rsidP="00A0452A">
    <w:pPr>
      <w:pStyle w:val="Header"/>
      <w:framePr w:wrap="around"/>
    </w:pPr>
    <w:r>
      <w:fldChar w:fldCharType="begin"/>
    </w:r>
    <w:r>
      <w:instrText xml:space="preserve"> TITLE   \* MERGEFORMAT </w:instrText>
    </w:r>
    <w:r>
      <w:fldChar w:fldCharType="separate"/>
    </w:r>
    <w:r w:rsidR="00654705">
      <w:t>UEGNSG211 Construct and lay steel gas distribution pipelines</w:t>
    </w:r>
    <w:r w:rsidR="00654705">
      <w:fldChar w:fldCharType="end"/>
    </w:r>
    <w:r>
      <w:tab/>
      <w:t xml:space="preserve">Date this document was generated: </w:t>
    </w:r>
    <w:r>
      <w:fldChar w:fldCharType="begin"/>
    </w:r>
    <w:r>
      <w:instrText xml:space="preserve"> CREATEDATE  \@ "d MMMM yyyy"  \* MERGEFORMAT </w:instrText>
    </w:r>
    <w:r>
      <w:fldChar w:fldCharType="separate"/>
    </w:r>
    <w:r w:rsidR="00654705">
      <w:rPr>
        <w:noProof/>
      </w:rPr>
      <w:t>2 March 2025</w:t>
    </w:r>
    <w:r>
      <w:fldChar w:fldCharType="end"/>
    </w:r>
  </w:p>
  <w:p w:rsidR="00A0452A" w:rsidP="00A045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0A9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E64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68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5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52A"/>
    <w:pPr>
      <w:spacing w:before="360" w:after="60"/>
      <w:outlineLvl w:val="0"/>
    </w:pPr>
    <w:rPr>
      <w:sz w:val="32"/>
    </w:rPr>
  </w:style>
  <w:style w:type="paragraph" w:styleId="Heading2">
    <w:name w:val="heading 2"/>
    <w:basedOn w:val="HeadingBase"/>
    <w:next w:val="BodyText"/>
    <w:link w:val="Heading2Char"/>
    <w:qFormat/>
    <w:rsid w:val="00A0452A"/>
    <w:pPr>
      <w:keepLines/>
      <w:spacing w:before="240" w:after="120"/>
      <w:outlineLvl w:val="1"/>
    </w:pPr>
    <w:rPr>
      <w:sz w:val="28"/>
      <w:szCs w:val="40"/>
    </w:rPr>
  </w:style>
  <w:style w:type="paragraph" w:styleId="Heading3">
    <w:name w:val="heading 3"/>
    <w:basedOn w:val="HeadingBase"/>
    <w:next w:val="BodyText"/>
    <w:link w:val="Heading3Char"/>
    <w:qFormat/>
    <w:rsid w:val="00A0452A"/>
    <w:pPr>
      <w:spacing w:before="180" w:after="120"/>
      <w:outlineLvl w:val="2"/>
    </w:pPr>
    <w:rPr>
      <w:spacing w:val="-10"/>
      <w:kern w:val="32"/>
    </w:rPr>
  </w:style>
  <w:style w:type="paragraph" w:styleId="Heading4">
    <w:name w:val="heading 4"/>
    <w:basedOn w:val="HeadingBase"/>
    <w:next w:val="BodyText"/>
    <w:link w:val="Heading4Char"/>
    <w:qFormat/>
    <w:rsid w:val="00A0452A"/>
    <w:pPr>
      <w:spacing w:before="160" w:after="120"/>
      <w:outlineLvl w:val="3"/>
    </w:pPr>
    <w:rPr>
      <w:sz w:val="22"/>
    </w:rPr>
  </w:style>
  <w:style w:type="paragraph" w:styleId="Heading5">
    <w:name w:val="heading 5"/>
    <w:basedOn w:val="HeadingBase"/>
    <w:next w:val="Normal"/>
    <w:link w:val="Heading5Char"/>
    <w:qFormat/>
    <w:rsid w:val="00A0452A"/>
    <w:pPr>
      <w:spacing w:before="80"/>
      <w:outlineLvl w:val="4"/>
    </w:pPr>
    <w:rPr>
      <w:color w:val="918585"/>
      <w:sz w:val="20"/>
    </w:rPr>
  </w:style>
  <w:style w:type="paragraph" w:styleId="Heading6">
    <w:name w:val="heading 6"/>
    <w:basedOn w:val="HeadingBase"/>
    <w:next w:val="Normal"/>
    <w:link w:val="Heading6Char"/>
    <w:qFormat/>
    <w:rsid w:val="00A0452A"/>
    <w:pPr>
      <w:spacing w:before="60"/>
      <w:outlineLvl w:val="5"/>
    </w:pPr>
    <w:rPr>
      <w:color w:val="918585"/>
      <w:sz w:val="20"/>
    </w:rPr>
  </w:style>
  <w:style w:type="paragraph" w:styleId="Heading7">
    <w:name w:val="heading 7"/>
    <w:basedOn w:val="Normal"/>
    <w:next w:val="Normal"/>
    <w:link w:val="Heading7Char"/>
    <w:qFormat/>
    <w:rsid w:val="00A0452A"/>
    <w:pPr>
      <w:ind w:left="720"/>
      <w:outlineLvl w:val="6"/>
    </w:pPr>
    <w:rPr>
      <w:i/>
    </w:rPr>
  </w:style>
  <w:style w:type="paragraph" w:styleId="Heading8">
    <w:name w:val="heading 8"/>
    <w:basedOn w:val="Normal"/>
    <w:next w:val="Normal"/>
    <w:link w:val="Heading8Char"/>
    <w:qFormat/>
    <w:rsid w:val="00A0452A"/>
    <w:pPr>
      <w:ind w:left="720"/>
      <w:outlineLvl w:val="7"/>
    </w:pPr>
    <w:rPr>
      <w:i/>
    </w:rPr>
  </w:style>
  <w:style w:type="paragraph" w:styleId="Heading9">
    <w:name w:val="heading 9"/>
    <w:basedOn w:val="Normal"/>
    <w:next w:val="Normal"/>
    <w:link w:val="Heading9Char"/>
    <w:qFormat/>
    <w:rsid w:val="00A0452A"/>
    <w:pPr>
      <w:ind w:left="720"/>
      <w:outlineLvl w:val="8"/>
    </w:pPr>
    <w:rPr>
      <w:i/>
    </w:rPr>
  </w:style>
  <w:style w:type="character" w:default="1" w:styleId="DefaultParagraphFont">
    <w:name w:val="Default Paragraph Font"/>
    <w:uiPriority w:val="1"/>
    <w:unhideWhenUsed/>
    <w:rsid w:val="00A04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52A"/>
  </w:style>
  <w:style w:type="character" w:customStyle="1" w:styleId="Heading1Char">
    <w:name w:val="Heading 1 Char"/>
    <w:basedOn w:val="DefaultParagraphFont"/>
    <w:link w:val="Heading1"/>
    <w:rsid w:val="00A0452A"/>
    <w:rPr>
      <w:rFonts w:ascii="Times New Roman" w:eastAsia="Times New Roman" w:hAnsi="Times New Roman" w:cs="Times New Roman"/>
      <w:b/>
      <w:sz w:val="32"/>
      <w:szCs w:val="20"/>
      <w:lang w:eastAsia="en-US"/>
    </w:rPr>
  </w:style>
  <w:style w:type="paragraph" w:styleId="BodyText">
    <w:name w:val="Body Text"/>
    <w:basedOn w:val="Normal"/>
    <w:link w:val="BodyTextChar"/>
    <w:rsid w:val="00A045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52A"/>
    <w:rPr>
      <w:rFonts w:ascii="Times New Roman" w:eastAsia="Times New Roman" w:hAnsi="Times New Roman" w:cs="Times New Roman"/>
      <w:sz w:val="24"/>
      <w:lang w:eastAsia="en-US"/>
    </w:rPr>
  </w:style>
  <w:style w:type="paragraph" w:styleId="ListBullet">
    <w:name w:val="List Bullet"/>
    <w:basedOn w:val="List"/>
    <w:rsid w:val="00A0452A"/>
    <w:pPr>
      <w:numPr>
        <w:numId w:val="12"/>
      </w:numPr>
      <w:tabs>
        <w:tab w:val="clear" w:pos="340"/>
      </w:tabs>
      <w:spacing w:before="40" w:after="40"/>
    </w:pPr>
  </w:style>
  <w:style w:type="character" w:customStyle="1" w:styleId="SpecialBold">
    <w:name w:val="Special Bold"/>
    <w:basedOn w:val="DefaultParagraphFont"/>
    <w:rsid w:val="00A0452A"/>
    <w:rPr>
      <w:b/>
      <w:spacing w:val="0"/>
    </w:rPr>
  </w:style>
  <w:style w:type="paragraph" w:styleId="ListBullet2">
    <w:name w:val="List Bullet 2"/>
    <w:basedOn w:val="List2"/>
    <w:rsid w:val="00A0452A"/>
    <w:pPr>
      <w:numPr>
        <w:numId w:val="13"/>
      </w:numPr>
      <w:tabs>
        <w:tab w:val="clear" w:pos="680"/>
      </w:tabs>
    </w:pPr>
  </w:style>
  <w:style w:type="paragraph" w:customStyle="1" w:styleId="SuperHeading">
    <w:name w:val="SuperHeading"/>
    <w:basedOn w:val="Normal"/>
    <w:rsid w:val="00A0452A"/>
    <w:pPr>
      <w:spacing w:before="240" w:after="120"/>
      <w:outlineLvl w:val="0"/>
    </w:pPr>
    <w:rPr>
      <w:rFonts w:ascii="Times New Roman" w:hAnsi="Times New Roman"/>
      <w:b/>
      <w:sz w:val="32"/>
    </w:rPr>
  </w:style>
  <w:style w:type="paragraph" w:customStyle="1" w:styleId="AllowPageBreak">
    <w:name w:val="AllowPageBreak"/>
    <w:rsid w:val="00A045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4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5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5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52A"/>
    <w:rPr>
      <w:rFonts w:ascii="Courier New" w:eastAsia="Times New Roman" w:hAnsi="Courier New" w:cs="Times New Roman"/>
      <w:i/>
      <w:szCs w:val="20"/>
      <w:lang w:eastAsia="en-US"/>
    </w:rPr>
  </w:style>
  <w:style w:type="paragraph" w:customStyle="1" w:styleId="HeadingBase">
    <w:name w:val="Heading Base"/>
    <w:rsid w:val="00A04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52A"/>
    <w:pPr>
      <w:tabs>
        <w:tab w:val="right" w:leader="dot" w:pos="9072"/>
      </w:tabs>
      <w:ind w:left="567"/>
    </w:pPr>
    <w:rPr>
      <w:szCs w:val="22"/>
    </w:rPr>
  </w:style>
  <w:style w:type="paragraph" w:customStyle="1" w:styleId="TOCBase">
    <w:name w:val="TOC Base"/>
    <w:rsid w:val="00A04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52A"/>
    <w:pPr>
      <w:tabs>
        <w:tab w:val="right" w:leader="dot" w:pos="9072"/>
      </w:tabs>
      <w:spacing w:before="40" w:after="40"/>
      <w:ind w:left="284"/>
    </w:pPr>
    <w:rPr>
      <w:rFonts w:ascii="Times New Roman" w:hAnsi="Times New Roman"/>
    </w:rPr>
  </w:style>
  <w:style w:type="paragraph" w:styleId="TOC1">
    <w:name w:val="toc 1"/>
    <w:basedOn w:val="TOCBase"/>
    <w:next w:val="Normal"/>
    <w:rsid w:val="00A045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52A"/>
    <w:rPr>
      <w:rFonts w:ascii="Times New Roman" w:eastAsia="Times New Roman" w:hAnsi="Times New Roman" w:cs="Times New Roman"/>
      <w:sz w:val="16"/>
      <w:lang w:eastAsia="en-US"/>
    </w:rPr>
  </w:style>
  <w:style w:type="paragraph" w:styleId="Title">
    <w:name w:val="Title"/>
    <w:basedOn w:val="HeadingBase"/>
    <w:link w:val="TitleChar"/>
    <w:qFormat/>
    <w:rsid w:val="00A0452A"/>
    <w:pPr>
      <w:spacing w:before="5040"/>
      <w:jc w:val="center"/>
    </w:pPr>
    <w:rPr>
      <w:sz w:val="48"/>
      <w:szCs w:val="72"/>
      <w:lang w:val="en-US"/>
    </w:rPr>
  </w:style>
  <w:style w:type="character" w:customStyle="1" w:styleId="TitleChar">
    <w:name w:val="Title Char"/>
    <w:basedOn w:val="DefaultParagraphFont"/>
    <w:link w:val="Title"/>
    <w:rsid w:val="00A04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52A"/>
    <w:pPr>
      <w:tabs>
        <w:tab w:val="left" w:pos="3600"/>
        <w:tab w:val="left" w:pos="3958"/>
      </w:tabs>
    </w:pPr>
  </w:style>
  <w:style w:type="paragraph" w:styleId="List">
    <w:name w:val="List"/>
    <w:basedOn w:val="BodyText"/>
    <w:next w:val="BodyText"/>
    <w:rsid w:val="00A0452A"/>
    <w:pPr>
      <w:tabs>
        <w:tab w:val="left" w:pos="340"/>
      </w:tabs>
      <w:spacing w:before="60" w:after="60"/>
      <w:ind w:left="340" w:hanging="340"/>
    </w:pPr>
  </w:style>
  <w:style w:type="paragraph" w:customStyle="1" w:styleId="Note">
    <w:name w:val="Note"/>
    <w:basedOn w:val="BodyText"/>
    <w:rsid w:val="00A045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52A"/>
    <w:pPr>
      <w:framePr w:wrap="auto" w:hAnchor="text" w:y="6049"/>
    </w:pPr>
    <w:rPr>
      <w:color w:val="000000"/>
      <w:sz w:val="40"/>
    </w:rPr>
  </w:style>
  <w:style w:type="paragraph" w:customStyle="1" w:styleId="TOCTitle">
    <w:name w:val="TOCTitle"/>
    <w:basedOn w:val="Heading1"/>
    <w:rsid w:val="00A0452A"/>
    <w:pPr>
      <w:spacing w:after="240"/>
      <w:jc w:val="center"/>
      <w:outlineLvl w:val="9"/>
    </w:pPr>
    <w:rPr>
      <w:caps/>
    </w:rPr>
  </w:style>
  <w:style w:type="paragraph" w:customStyle="1" w:styleId="Version">
    <w:name w:val="Version"/>
    <w:rsid w:val="00A045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52A"/>
    <w:pPr>
      <w:keepNext w:val="0"/>
      <w:tabs>
        <w:tab w:val="right" w:pos="4176"/>
      </w:tabs>
      <w:ind w:left="198" w:hanging="198"/>
    </w:pPr>
    <w:rPr>
      <w:rFonts w:ascii="Garamond" w:hAnsi="Garamond"/>
    </w:rPr>
  </w:style>
  <w:style w:type="paragraph" w:styleId="IndexHeading">
    <w:name w:val="index heading"/>
    <w:basedOn w:val="Normal"/>
    <w:next w:val="Index1"/>
    <w:semiHidden/>
    <w:rsid w:val="00A0452A"/>
    <w:pPr>
      <w:spacing w:before="120" w:after="120"/>
    </w:pPr>
    <w:rPr>
      <w:rFonts w:ascii="Arial" w:hAnsi="Arial"/>
      <w:b/>
      <w:color w:val="918585"/>
      <w:sz w:val="24"/>
    </w:rPr>
  </w:style>
  <w:style w:type="paragraph" w:styleId="Header">
    <w:name w:val="header"/>
    <w:basedOn w:val="Normal"/>
    <w:link w:val="HeaderChar"/>
    <w:rsid w:val="00A04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52A"/>
    <w:rPr>
      <w:rFonts w:ascii="Times New Roman" w:eastAsia="Times New Roman" w:hAnsi="Times New Roman" w:cs="Times New Roman"/>
      <w:sz w:val="16"/>
      <w:szCs w:val="20"/>
      <w:lang w:val="en-GB" w:eastAsia="en-US"/>
    </w:rPr>
  </w:style>
  <w:style w:type="paragraph" w:customStyle="1" w:styleId="Chapter">
    <w:name w:val="Chapter"/>
    <w:basedOn w:val="Normal"/>
    <w:rsid w:val="00A0452A"/>
    <w:pPr>
      <w:spacing w:before="240"/>
    </w:pPr>
    <w:rPr>
      <w:rFonts w:ascii="Times New Roman" w:hAnsi="Times New Roman"/>
      <w:smallCaps/>
      <w:spacing w:val="80"/>
      <w:sz w:val="28"/>
    </w:rPr>
  </w:style>
  <w:style w:type="paragraph" w:customStyle="1" w:styleId="InChapter">
    <w:name w:val="InChapter"/>
    <w:basedOn w:val="Heading3"/>
    <w:rsid w:val="00A0452A"/>
    <w:pPr>
      <w:spacing w:after="240"/>
      <w:outlineLvl w:val="9"/>
    </w:pPr>
    <w:rPr>
      <w:noProof/>
    </w:rPr>
  </w:style>
  <w:style w:type="paragraph" w:styleId="Index2">
    <w:name w:val="index 2"/>
    <w:basedOn w:val="Normal"/>
    <w:next w:val="Normal"/>
    <w:semiHidden/>
    <w:rsid w:val="00A0452A"/>
    <w:pPr>
      <w:tabs>
        <w:tab w:val="right" w:pos="4176"/>
      </w:tabs>
      <w:ind w:left="568" w:hanging="284"/>
    </w:pPr>
    <w:rPr>
      <w:rFonts w:ascii="Garamond" w:hAnsi="Garamond"/>
    </w:rPr>
  </w:style>
  <w:style w:type="paragraph" w:customStyle="1" w:styleId="Byline">
    <w:name w:val="Byline"/>
    <w:rsid w:val="00A04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52A"/>
    <w:pPr>
      <w:tabs>
        <w:tab w:val="clear" w:pos="3600"/>
        <w:tab w:val="clear" w:pos="3958"/>
      </w:tabs>
      <w:jc w:val="right"/>
    </w:pPr>
  </w:style>
  <w:style w:type="character" w:styleId="Emphasis">
    <w:name w:val="Emphasis"/>
    <w:basedOn w:val="DefaultParagraphFont"/>
    <w:qFormat/>
    <w:rsid w:val="00A0452A"/>
    <w:rPr>
      <w:i/>
    </w:rPr>
  </w:style>
  <w:style w:type="paragraph" w:styleId="Caption">
    <w:name w:val="caption"/>
    <w:basedOn w:val="BodyText"/>
    <w:next w:val="Normal"/>
    <w:qFormat/>
    <w:rsid w:val="00A0452A"/>
    <w:pPr>
      <w:framePr w:w="2268" w:hSpace="181" w:vSpace="181" w:wrap="around" w:vAnchor="text" w:hAnchor="page" w:x="1135" w:y="285" w:anchorLock="1"/>
    </w:pPr>
    <w:rPr>
      <w:i/>
    </w:rPr>
  </w:style>
  <w:style w:type="paragraph" w:customStyle="1" w:styleId="MiniTOCTitle">
    <w:name w:val="MiniTOCTitle"/>
    <w:basedOn w:val="Heading4"/>
    <w:rsid w:val="00A0452A"/>
    <w:pPr>
      <w:spacing w:before="240"/>
      <w:outlineLvl w:val="9"/>
    </w:pPr>
    <w:rPr>
      <w:noProof/>
      <w:sz w:val="24"/>
    </w:rPr>
  </w:style>
  <w:style w:type="paragraph" w:customStyle="1" w:styleId="MiniTOCItem">
    <w:name w:val="MiniTOCItem"/>
    <w:basedOn w:val="ListBullet"/>
    <w:rsid w:val="00A0452A"/>
    <w:pPr>
      <w:numPr>
        <w:numId w:val="0"/>
      </w:numPr>
      <w:tabs>
        <w:tab w:val="right" w:leader="dot" w:pos="6521"/>
      </w:tabs>
      <w:spacing w:before="0" w:after="0"/>
    </w:pPr>
  </w:style>
  <w:style w:type="paragraph" w:customStyle="1" w:styleId="TOFTitle">
    <w:name w:val="TOFTitle"/>
    <w:basedOn w:val="TOCTitle"/>
    <w:rsid w:val="00A0452A"/>
  </w:style>
  <w:style w:type="paragraph" w:styleId="TableofFigures">
    <w:name w:val="table of figures"/>
    <w:basedOn w:val="Normal"/>
    <w:next w:val="Normal"/>
    <w:semiHidden/>
    <w:rsid w:val="00A0452A"/>
    <w:pPr>
      <w:tabs>
        <w:tab w:val="right" w:leader="dot" w:pos="9072"/>
      </w:tabs>
      <w:ind w:left="970" w:hanging="403"/>
    </w:pPr>
    <w:rPr>
      <w:rFonts w:ascii="Times New Roman" w:hAnsi="Times New Roman"/>
      <w:b/>
    </w:rPr>
  </w:style>
  <w:style w:type="paragraph" w:styleId="ListNumber">
    <w:name w:val="List Number"/>
    <w:basedOn w:val="List"/>
    <w:rsid w:val="00A0452A"/>
    <w:pPr>
      <w:numPr>
        <w:numId w:val="15"/>
      </w:numPr>
      <w:tabs>
        <w:tab w:val="clear" w:pos="340"/>
      </w:tabs>
    </w:pPr>
  </w:style>
  <w:style w:type="character" w:customStyle="1" w:styleId="WingdingSymbols">
    <w:name w:val="Wingding Symbols"/>
    <w:rsid w:val="00A0452A"/>
    <w:rPr>
      <w:rFonts w:ascii="Wingdings" w:hAnsi="Wingdings"/>
    </w:rPr>
  </w:style>
  <w:style w:type="paragraph" w:customStyle="1" w:styleId="TableHeading">
    <w:name w:val="Table Heading"/>
    <w:basedOn w:val="HeadingBase"/>
    <w:rsid w:val="00A0452A"/>
    <w:pPr>
      <w:keepLines/>
      <w:pBdr>
        <w:bottom w:val="single" w:sz="6" w:space="1" w:color="918585"/>
      </w:pBdr>
      <w:spacing w:before="240"/>
    </w:pPr>
  </w:style>
  <w:style w:type="character" w:customStyle="1" w:styleId="HotSpot">
    <w:name w:val="HotSpot"/>
    <w:rsid w:val="00A0452A"/>
    <w:rPr>
      <w:color w:val="0033CC"/>
      <w:u w:val="none"/>
    </w:rPr>
  </w:style>
  <w:style w:type="paragraph" w:customStyle="1" w:styleId="BodyTextRight">
    <w:name w:val="Body Text Right"/>
    <w:basedOn w:val="BodyText"/>
    <w:rsid w:val="00A0452A"/>
    <w:pPr>
      <w:spacing w:before="0" w:after="0"/>
      <w:jc w:val="right"/>
    </w:pPr>
  </w:style>
  <w:style w:type="paragraph" w:styleId="Index3">
    <w:name w:val="index 3"/>
    <w:basedOn w:val="ListNumber2"/>
    <w:next w:val="Normal"/>
    <w:semiHidden/>
    <w:rsid w:val="00A0452A"/>
    <w:pPr>
      <w:numPr>
        <w:numId w:val="0"/>
      </w:numPr>
      <w:tabs>
        <w:tab w:val="right" w:leader="dot" w:pos="4176"/>
      </w:tabs>
    </w:pPr>
  </w:style>
  <w:style w:type="paragraph" w:styleId="ListNumber2">
    <w:name w:val="List Number 2"/>
    <w:basedOn w:val="List2"/>
    <w:rsid w:val="00A0452A"/>
    <w:pPr>
      <w:numPr>
        <w:numId w:val="10"/>
      </w:numPr>
      <w:tabs>
        <w:tab w:val="clear" w:pos="1060"/>
      </w:tabs>
    </w:pPr>
  </w:style>
  <w:style w:type="paragraph" w:customStyle="1" w:styleId="MarginNote">
    <w:name w:val="Margin Note"/>
    <w:basedOn w:val="BodyText"/>
    <w:rsid w:val="00A04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5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52A"/>
    <w:rPr>
      <w:sz w:val="32"/>
    </w:rPr>
  </w:style>
  <w:style w:type="paragraph" w:customStyle="1" w:styleId="HeadingProcedure">
    <w:name w:val="Heading Procedure"/>
    <w:basedOn w:val="HeadingBase"/>
    <w:next w:val="Normal"/>
    <w:rsid w:val="00A0452A"/>
    <w:pPr>
      <w:tabs>
        <w:tab w:val="left" w:pos="0"/>
      </w:tabs>
      <w:spacing w:before="120" w:after="60"/>
    </w:pPr>
    <w:rPr>
      <w:i/>
      <w:color w:val="918585"/>
      <w:sz w:val="22"/>
    </w:rPr>
  </w:style>
  <w:style w:type="paragraph" w:customStyle="1" w:styleId="TableBodyText">
    <w:name w:val="Table Body Text"/>
    <w:basedOn w:val="BodyText"/>
    <w:rsid w:val="00A0452A"/>
    <w:pPr>
      <w:spacing w:before="60" w:after="60"/>
    </w:pPr>
  </w:style>
  <w:style w:type="paragraph" w:styleId="ListContinue">
    <w:name w:val="List Continue"/>
    <w:basedOn w:val="List"/>
    <w:rsid w:val="00A0452A"/>
    <w:pPr>
      <w:ind w:firstLine="0"/>
    </w:pPr>
  </w:style>
  <w:style w:type="paragraph" w:customStyle="1" w:styleId="ListNote">
    <w:name w:val="List Note"/>
    <w:basedOn w:val="List"/>
    <w:rsid w:val="00A0452A"/>
    <w:pPr>
      <w:pBdr>
        <w:top w:val="single" w:sz="6" w:space="2" w:color="918585"/>
        <w:bottom w:val="single" w:sz="6" w:space="2" w:color="918585"/>
      </w:pBdr>
      <w:tabs>
        <w:tab w:val="left" w:pos="1021"/>
      </w:tabs>
      <w:ind w:firstLine="0"/>
    </w:pPr>
  </w:style>
  <w:style w:type="paragraph" w:customStyle="1" w:styleId="Warning">
    <w:name w:val="Warning"/>
    <w:basedOn w:val="BodyText"/>
    <w:rsid w:val="00A0452A"/>
    <w:pPr>
      <w:shd w:val="clear" w:color="auto" w:fill="D9D9D9"/>
      <w:tabs>
        <w:tab w:val="left" w:pos="992"/>
      </w:tabs>
      <w:ind w:left="119" w:right="119"/>
    </w:pPr>
    <w:rPr>
      <w:sz w:val="20"/>
    </w:rPr>
  </w:style>
  <w:style w:type="paragraph" w:customStyle="1" w:styleId="MarginIcons">
    <w:name w:val="Margin Icons"/>
    <w:basedOn w:val="BodyText"/>
    <w:rsid w:val="00A04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52A"/>
    <w:rPr>
      <w:rFonts w:ascii="Courier New" w:hAnsi="Courier New"/>
    </w:rPr>
  </w:style>
  <w:style w:type="paragraph" w:customStyle="1" w:styleId="NoteBullet">
    <w:name w:val="Note Bullet"/>
    <w:basedOn w:val="Note"/>
    <w:rsid w:val="00A0452A"/>
    <w:pPr>
      <w:tabs>
        <w:tab w:val="clear" w:pos="680"/>
      </w:tabs>
      <w:spacing w:before="60" w:after="60"/>
    </w:pPr>
  </w:style>
  <w:style w:type="paragraph" w:customStyle="1" w:styleId="SubHeading2">
    <w:name w:val="SubHeading2"/>
    <w:basedOn w:val="HeadingBase"/>
    <w:rsid w:val="00A0452A"/>
    <w:pPr>
      <w:spacing w:before="240" w:after="60"/>
    </w:pPr>
    <w:rPr>
      <w:sz w:val="20"/>
    </w:rPr>
  </w:style>
  <w:style w:type="paragraph" w:customStyle="1" w:styleId="SubHeading1">
    <w:name w:val="SubHeading1"/>
    <w:basedOn w:val="HeadingBase"/>
    <w:rsid w:val="00A0452A"/>
    <w:pPr>
      <w:spacing w:before="240" w:after="60"/>
    </w:pPr>
    <w:rPr>
      <w:color w:val="918585"/>
      <w:sz w:val="22"/>
    </w:rPr>
  </w:style>
  <w:style w:type="paragraph" w:customStyle="1" w:styleId="SideHeading">
    <w:name w:val="Side Heading"/>
    <w:basedOn w:val="HeadingBase"/>
    <w:rsid w:val="00A04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52A"/>
    <w:pPr>
      <w:tabs>
        <w:tab w:val="num" w:pos="360"/>
      </w:tabs>
    </w:pPr>
  </w:style>
  <w:style w:type="paragraph" w:styleId="PlainText">
    <w:name w:val="Plain Text"/>
    <w:basedOn w:val="Normal"/>
    <w:link w:val="PlainTextChar"/>
    <w:rsid w:val="00A0452A"/>
    <w:rPr>
      <w:sz w:val="20"/>
    </w:rPr>
  </w:style>
  <w:style w:type="character" w:customStyle="1" w:styleId="PlainTextChar">
    <w:name w:val="Plain Text Char"/>
    <w:basedOn w:val="DefaultParagraphFont"/>
    <w:link w:val="PlainText"/>
    <w:rsid w:val="00A0452A"/>
    <w:rPr>
      <w:rFonts w:ascii="Courier New" w:eastAsia="Times New Roman" w:hAnsi="Courier New" w:cs="Times New Roman"/>
      <w:sz w:val="20"/>
      <w:szCs w:val="20"/>
      <w:lang w:eastAsia="en-US"/>
    </w:rPr>
  </w:style>
  <w:style w:type="character" w:customStyle="1" w:styleId="MenuOption">
    <w:name w:val="Menu Option"/>
    <w:basedOn w:val="DefaultParagraphFont"/>
    <w:rsid w:val="00A0452A"/>
    <w:rPr>
      <w:b/>
      <w:smallCaps/>
    </w:rPr>
  </w:style>
  <w:style w:type="paragraph" w:customStyle="1" w:styleId="TableListNumber">
    <w:name w:val="Table List Number"/>
    <w:basedOn w:val="ListNumber"/>
    <w:rsid w:val="00A0452A"/>
    <w:pPr>
      <w:numPr>
        <w:numId w:val="0"/>
      </w:numPr>
    </w:pPr>
  </w:style>
  <w:style w:type="paragraph" w:styleId="TOC4">
    <w:name w:val="toc 4"/>
    <w:basedOn w:val="TOCBase"/>
    <w:next w:val="Normal"/>
    <w:semiHidden/>
    <w:rsid w:val="00A0452A"/>
    <w:pPr>
      <w:tabs>
        <w:tab w:val="right" w:leader="dot" w:pos="9071"/>
      </w:tabs>
      <w:ind w:left="1701"/>
    </w:pPr>
  </w:style>
  <w:style w:type="paragraph" w:customStyle="1" w:styleId="ListAlpha">
    <w:name w:val="List Alpha"/>
    <w:basedOn w:val="List"/>
    <w:rsid w:val="00A0452A"/>
    <w:pPr>
      <w:numPr>
        <w:numId w:val="9"/>
      </w:numPr>
    </w:pPr>
  </w:style>
  <w:style w:type="paragraph" w:customStyle="1" w:styleId="ListAlpha2">
    <w:name w:val="List Alpha 2"/>
    <w:basedOn w:val="List2"/>
    <w:rsid w:val="00A0452A"/>
    <w:pPr>
      <w:numPr>
        <w:numId w:val="8"/>
      </w:numPr>
    </w:pPr>
  </w:style>
  <w:style w:type="paragraph" w:styleId="List2">
    <w:name w:val="List 2"/>
    <w:basedOn w:val="BodyText"/>
    <w:rsid w:val="00A0452A"/>
    <w:pPr>
      <w:tabs>
        <w:tab w:val="left" w:pos="680"/>
      </w:tabs>
      <w:spacing w:before="60" w:after="60"/>
      <w:ind w:left="680" w:hanging="340"/>
    </w:pPr>
  </w:style>
  <w:style w:type="paragraph" w:styleId="List3">
    <w:name w:val="List 3"/>
    <w:basedOn w:val="BodyText"/>
    <w:rsid w:val="00A0452A"/>
    <w:pPr>
      <w:tabs>
        <w:tab w:val="left" w:pos="1021"/>
      </w:tabs>
      <w:spacing w:before="60" w:after="60"/>
      <w:ind w:left="1020" w:hanging="340"/>
    </w:pPr>
  </w:style>
  <w:style w:type="paragraph" w:styleId="List4">
    <w:name w:val="List 4"/>
    <w:basedOn w:val="BodyText"/>
    <w:rsid w:val="00A0452A"/>
    <w:pPr>
      <w:tabs>
        <w:tab w:val="left" w:pos="1361"/>
      </w:tabs>
      <w:spacing w:before="60" w:after="60"/>
      <w:ind w:left="1361" w:hanging="340"/>
    </w:pPr>
  </w:style>
  <w:style w:type="paragraph" w:styleId="List5">
    <w:name w:val="List 5"/>
    <w:basedOn w:val="BodyText"/>
    <w:rsid w:val="00A0452A"/>
    <w:pPr>
      <w:tabs>
        <w:tab w:val="left" w:pos="1701"/>
      </w:tabs>
      <w:spacing w:before="60" w:after="60"/>
      <w:ind w:left="1701" w:hanging="340"/>
    </w:pPr>
  </w:style>
  <w:style w:type="paragraph" w:styleId="ListBullet3">
    <w:name w:val="List Bullet 3"/>
    <w:basedOn w:val="List3"/>
    <w:rsid w:val="00A0452A"/>
    <w:pPr>
      <w:numPr>
        <w:numId w:val="14"/>
      </w:numPr>
      <w:tabs>
        <w:tab w:val="clear" w:pos="1021"/>
      </w:tabs>
      <w:ind w:left="1037" w:hanging="357"/>
    </w:pPr>
  </w:style>
  <w:style w:type="paragraph" w:styleId="ListBullet4">
    <w:name w:val="List Bullet 4"/>
    <w:basedOn w:val="List4"/>
    <w:rsid w:val="00A0452A"/>
    <w:pPr>
      <w:numPr>
        <w:numId w:val="3"/>
      </w:numPr>
      <w:tabs>
        <w:tab w:val="clear" w:pos="1361"/>
      </w:tabs>
    </w:pPr>
  </w:style>
  <w:style w:type="paragraph" w:styleId="ListBullet5">
    <w:name w:val="List Bullet 5"/>
    <w:basedOn w:val="List5"/>
    <w:rsid w:val="00A0452A"/>
    <w:pPr>
      <w:numPr>
        <w:numId w:val="4"/>
      </w:numPr>
    </w:pPr>
  </w:style>
  <w:style w:type="paragraph" w:styleId="ListContinue2">
    <w:name w:val="List Continue 2"/>
    <w:basedOn w:val="List2"/>
    <w:rsid w:val="00A0452A"/>
    <w:pPr>
      <w:ind w:firstLine="0"/>
    </w:pPr>
  </w:style>
  <w:style w:type="paragraph" w:styleId="ListContinue3">
    <w:name w:val="List Continue 3"/>
    <w:basedOn w:val="List3"/>
    <w:rsid w:val="00A0452A"/>
    <w:pPr>
      <w:ind w:left="1021" w:firstLine="0"/>
    </w:pPr>
  </w:style>
  <w:style w:type="paragraph" w:styleId="ListContinue4">
    <w:name w:val="List Continue 4"/>
    <w:basedOn w:val="List4"/>
    <w:rsid w:val="00A0452A"/>
    <w:pPr>
      <w:ind w:firstLine="0"/>
    </w:pPr>
  </w:style>
  <w:style w:type="paragraph" w:styleId="ListContinue5">
    <w:name w:val="List Continue 5"/>
    <w:basedOn w:val="List5"/>
    <w:rsid w:val="00A0452A"/>
    <w:pPr>
      <w:ind w:firstLine="0"/>
    </w:pPr>
  </w:style>
  <w:style w:type="paragraph" w:styleId="ListNumber3">
    <w:name w:val="List Number 3"/>
    <w:basedOn w:val="List3"/>
    <w:rsid w:val="00A0452A"/>
    <w:pPr>
      <w:numPr>
        <w:numId w:val="5"/>
      </w:numPr>
    </w:pPr>
  </w:style>
  <w:style w:type="paragraph" w:styleId="ListNumber4">
    <w:name w:val="List Number 4"/>
    <w:basedOn w:val="List4"/>
    <w:rsid w:val="00A0452A"/>
    <w:pPr>
      <w:numPr>
        <w:numId w:val="6"/>
      </w:numPr>
    </w:pPr>
  </w:style>
  <w:style w:type="paragraph" w:styleId="ListNumber5">
    <w:name w:val="List Number 5"/>
    <w:basedOn w:val="List5"/>
    <w:rsid w:val="00A0452A"/>
    <w:pPr>
      <w:numPr>
        <w:numId w:val="7"/>
      </w:numPr>
    </w:pPr>
  </w:style>
  <w:style w:type="paragraph" w:styleId="BlockText">
    <w:name w:val="Block Text"/>
    <w:basedOn w:val="Normal"/>
    <w:rsid w:val="00A0452A"/>
    <w:pPr>
      <w:spacing w:after="120"/>
      <w:ind w:left="1440" w:right="1440"/>
    </w:pPr>
  </w:style>
  <w:style w:type="character" w:customStyle="1" w:styleId="Subscript">
    <w:name w:val="Subscript"/>
    <w:basedOn w:val="DefaultParagraphFont"/>
    <w:rsid w:val="00A0452A"/>
    <w:rPr>
      <w:sz w:val="16"/>
      <w:vertAlign w:val="subscript"/>
    </w:rPr>
  </w:style>
  <w:style w:type="character" w:customStyle="1" w:styleId="Superscript">
    <w:name w:val="Superscript"/>
    <w:basedOn w:val="DefaultParagraphFont"/>
    <w:rsid w:val="00A0452A"/>
    <w:rPr>
      <w:sz w:val="16"/>
      <w:vertAlign w:val="superscript"/>
    </w:rPr>
  </w:style>
  <w:style w:type="character" w:customStyle="1" w:styleId="Symbols">
    <w:name w:val="Symbols"/>
    <w:basedOn w:val="DefaultParagraphFont"/>
    <w:rsid w:val="00A0452A"/>
    <w:rPr>
      <w:rFonts w:ascii="Symbol" w:hAnsi="Symbol"/>
    </w:rPr>
  </w:style>
  <w:style w:type="character" w:customStyle="1" w:styleId="MenuOptions">
    <w:name w:val="Menu Options"/>
    <w:basedOn w:val="DefaultParagraphFont"/>
    <w:rsid w:val="00A0452A"/>
    <w:rPr>
      <w:rFonts w:ascii="Arial Narrow" w:hAnsi="Arial Narrow"/>
      <w:smallCaps/>
    </w:rPr>
  </w:style>
  <w:style w:type="character" w:customStyle="1" w:styleId="Buttons">
    <w:name w:val="Buttons"/>
    <w:basedOn w:val="DefaultParagraphFont"/>
    <w:rsid w:val="00A0452A"/>
    <w:rPr>
      <w:b/>
    </w:rPr>
  </w:style>
  <w:style w:type="character" w:customStyle="1" w:styleId="Underlined">
    <w:name w:val="Underlined"/>
    <w:basedOn w:val="DefaultParagraphFont"/>
    <w:rsid w:val="00A0452A"/>
    <w:rPr>
      <w:u w:val="single"/>
    </w:rPr>
  </w:style>
  <w:style w:type="paragraph" w:customStyle="1" w:styleId="TableBodyTextRight">
    <w:name w:val="Table Body Text Right"/>
    <w:basedOn w:val="TableBodyText"/>
    <w:rsid w:val="00A0452A"/>
    <w:pPr>
      <w:widowControl w:val="0"/>
      <w:autoSpaceDE w:val="0"/>
      <w:autoSpaceDN w:val="0"/>
      <w:adjustRightInd w:val="0"/>
      <w:jc w:val="right"/>
    </w:pPr>
    <w:rPr>
      <w:rFonts w:cs="Arial"/>
      <w:szCs w:val="18"/>
    </w:rPr>
  </w:style>
  <w:style w:type="paragraph" w:customStyle="1" w:styleId="CopyrightText">
    <w:name w:val="Copyright Text"/>
    <w:basedOn w:val="BodyText"/>
    <w:rsid w:val="00A0452A"/>
    <w:rPr>
      <w:sz w:val="18"/>
    </w:rPr>
  </w:style>
  <w:style w:type="paragraph" w:customStyle="1" w:styleId="BodySmallRight">
    <w:name w:val="Body Small Right"/>
    <w:basedOn w:val="BodyTextRight"/>
    <w:rsid w:val="00A0452A"/>
    <w:rPr>
      <w:sz w:val="18"/>
      <w:szCs w:val="18"/>
    </w:rPr>
  </w:style>
  <w:style w:type="paragraph" w:customStyle="1" w:styleId="MarginEdition">
    <w:name w:val="Margin Edition"/>
    <w:basedOn w:val="MarginNote"/>
    <w:rsid w:val="00A0452A"/>
    <w:pPr>
      <w:spacing w:before="0" w:after="0"/>
    </w:pPr>
    <w:rPr>
      <w:rFonts w:ascii="Times New Roman" w:hAnsi="Times New Roman"/>
      <w:color w:val="999999"/>
    </w:rPr>
  </w:style>
  <w:style w:type="paragraph" w:customStyle="1" w:styleId="Spacer">
    <w:name w:val="Spacer"/>
    <w:basedOn w:val="Normal"/>
    <w:rsid w:val="00A0452A"/>
    <w:rPr>
      <w:sz w:val="2"/>
      <w:szCs w:val="2"/>
    </w:rPr>
  </w:style>
  <w:style w:type="character" w:customStyle="1" w:styleId="Small">
    <w:name w:val="Small"/>
    <w:basedOn w:val="DefaultParagraphFont"/>
    <w:rsid w:val="00A0452A"/>
    <w:rPr>
      <w:sz w:val="16"/>
    </w:rPr>
  </w:style>
  <w:style w:type="paragraph" w:customStyle="1" w:styleId="WideTable">
    <w:name w:val="Wide Table"/>
    <w:basedOn w:val="Normal"/>
    <w:rsid w:val="00A0452A"/>
    <w:pPr>
      <w:ind w:left="-1418"/>
    </w:pPr>
    <w:rPr>
      <w:sz w:val="2"/>
      <w:szCs w:val="2"/>
    </w:rPr>
  </w:style>
  <w:style w:type="character" w:styleId="PageNumber">
    <w:name w:val="page number"/>
    <w:basedOn w:val="DefaultParagraphFont"/>
    <w:rsid w:val="00A0452A"/>
  </w:style>
  <w:style w:type="paragraph" w:styleId="Quote">
    <w:name w:val="Quote"/>
    <w:basedOn w:val="Heading1"/>
    <w:link w:val="QuoteChar"/>
    <w:qFormat/>
    <w:rsid w:val="00A0452A"/>
    <w:rPr>
      <w:b w:val="0"/>
      <w:sz w:val="72"/>
      <w:szCs w:val="72"/>
      <w:lang w:val="en-NZ"/>
    </w:rPr>
  </w:style>
  <w:style w:type="character" w:customStyle="1" w:styleId="QuoteChar">
    <w:name w:val="Quote Char"/>
    <w:basedOn w:val="DefaultParagraphFont"/>
    <w:link w:val="Quote"/>
    <w:rsid w:val="00A04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52A"/>
    <w:pPr>
      <w:pageBreakBefore/>
    </w:pPr>
  </w:style>
  <w:style w:type="paragraph" w:customStyle="1" w:styleId="Border">
    <w:name w:val="Border"/>
    <w:basedOn w:val="Normal"/>
    <w:qFormat/>
    <w:rsid w:val="00A04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52A"/>
    <w:rPr>
      <w:b/>
      <w:bCs/>
      <w:i/>
      <w:iCs/>
      <w:color w:val="auto"/>
    </w:rPr>
  </w:style>
  <w:style w:type="paragraph" w:styleId="IntenseQuote">
    <w:name w:val="Intense Quote"/>
    <w:basedOn w:val="Normal"/>
    <w:next w:val="Normal"/>
    <w:link w:val="IntenseQuoteChar"/>
    <w:uiPriority w:val="30"/>
    <w:qFormat/>
    <w:rsid w:val="00A04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5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52A"/>
    <w:rPr>
      <w:smallCaps/>
      <w:color w:val="auto"/>
      <w:u w:val="single"/>
    </w:rPr>
  </w:style>
  <w:style w:type="character" w:styleId="IntenseReference">
    <w:name w:val="Intense Reference"/>
    <w:basedOn w:val="DefaultParagraphFont"/>
    <w:uiPriority w:val="32"/>
    <w:qFormat/>
    <w:rsid w:val="00A0452A"/>
    <w:rPr>
      <w:b/>
      <w:bCs/>
      <w:smallCaps/>
      <w:color w:val="auto"/>
      <w:spacing w:val="5"/>
      <w:u w:val="single"/>
    </w:rPr>
  </w:style>
  <w:style w:type="paragraph" w:customStyle="1" w:styleId="2ColumnHeading">
    <w:name w:val="2Column Heading"/>
    <w:basedOn w:val="BodyText"/>
    <w:qFormat/>
    <w:rsid w:val="00A0452A"/>
    <w:pPr>
      <w:spacing w:after="60"/>
      <w:ind w:left="-2268"/>
    </w:pPr>
    <w:rPr>
      <w:b/>
    </w:rPr>
  </w:style>
  <w:style w:type="paragraph" w:customStyle="1" w:styleId="Heading1TOC">
    <w:name w:val="Heading1 TOC"/>
    <w:basedOn w:val="Normal"/>
    <w:qFormat/>
    <w:rsid w:val="00A0452A"/>
    <w:pPr>
      <w:spacing w:before="240" w:after="120"/>
    </w:pPr>
    <w:rPr>
      <w:rFonts w:ascii="Times New Roman" w:hAnsi="Times New Roman"/>
      <w:b/>
      <w:sz w:val="32"/>
    </w:rPr>
  </w:style>
  <w:style w:type="paragraph" w:customStyle="1" w:styleId="Heading2TOC">
    <w:name w:val="Heading2 TOC"/>
    <w:basedOn w:val="Normal"/>
    <w:qFormat/>
    <w:rsid w:val="00A0452A"/>
    <w:pPr>
      <w:spacing w:before="240" w:after="60"/>
    </w:pPr>
    <w:rPr>
      <w:rFonts w:ascii="Times New Roman" w:hAnsi="Times New Roman"/>
      <w:b/>
      <w:sz w:val="28"/>
    </w:rPr>
  </w:style>
  <w:style w:type="character" w:customStyle="1" w:styleId="Underline">
    <w:name w:val="Underline"/>
    <w:basedOn w:val="DefaultParagraphFont"/>
    <w:qFormat/>
    <w:rsid w:val="00A0452A"/>
    <w:rPr>
      <w:u w:val="single"/>
    </w:rPr>
  </w:style>
  <w:style w:type="character" w:customStyle="1" w:styleId="BoldandItalics">
    <w:name w:val="Bold and Italics"/>
    <w:qFormat/>
    <w:rsid w:val="00A0452A"/>
    <w:rPr>
      <w:b/>
      <w:i/>
      <w:u w:val="none"/>
    </w:rPr>
  </w:style>
  <w:style w:type="paragraph" w:styleId="BalloonText">
    <w:name w:val="Balloon Text"/>
    <w:basedOn w:val="Normal"/>
    <w:link w:val="BalloonTextChar"/>
    <w:rsid w:val="00A0452A"/>
    <w:rPr>
      <w:rFonts w:ascii="Tahoma" w:hAnsi="Tahoma" w:cs="Tahoma"/>
      <w:sz w:val="16"/>
      <w:szCs w:val="16"/>
    </w:rPr>
  </w:style>
  <w:style w:type="character" w:customStyle="1" w:styleId="BalloonTextChar">
    <w:name w:val="Balloon Text Char"/>
    <w:basedOn w:val="DefaultParagraphFont"/>
    <w:link w:val="BalloonText"/>
    <w:rsid w:val="00A045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5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5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52A"/>
    <w:rPr>
      <w:b/>
      <w:color w:val="660033"/>
      <w:spacing w:val="0"/>
    </w:rPr>
  </w:style>
  <w:style w:type="paragraph" w:customStyle="1" w:styleId="Nameditemlist">
    <w:name w:val="Named item list"/>
    <w:basedOn w:val="BodyText"/>
    <w:qFormat/>
    <w:rsid w:val="00A0452A"/>
    <w:pPr>
      <w:tabs>
        <w:tab w:val="left" w:pos="2835"/>
      </w:tabs>
      <w:ind w:left="2835" w:hanging="2835"/>
    </w:pPr>
  </w:style>
  <w:style w:type="paragraph" w:customStyle="1" w:styleId="BodyTextnopadding">
    <w:name w:val="Body Text no padding"/>
    <w:basedOn w:val="BodyText"/>
    <w:qFormat/>
    <w:rsid w:val="00A0452A"/>
    <w:pPr>
      <w:spacing w:before="0" w:after="0"/>
    </w:pPr>
  </w:style>
  <w:style w:type="paragraph" w:customStyle="1" w:styleId="BodyTextBold">
    <w:name w:val="Body Text Bold"/>
    <w:basedOn w:val="BodyText"/>
    <w:qFormat/>
    <w:rsid w:val="00A0452A"/>
    <w:rPr>
      <w:b/>
    </w:rPr>
  </w:style>
  <w:style w:type="character" w:styleId="Hyperlink">
    <w:name w:val="Hyperlink"/>
    <w:basedOn w:val="DefaultParagraphFont"/>
    <w:uiPriority w:val="99"/>
    <w:unhideWhenUsed/>
    <w:rsid w:val="00654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1472</Words>
  <Characters>9644</Characters>
  <Application>Microsoft Office Word</Application>
  <DocSecurity>0</DocSecurity>
  <Lines>344</Lines>
  <Paragraphs>188</Paragraphs>
  <ScaleCrop>false</ScaleCrop>
  <Company>Author-it Software Corporation Ltd.</Company>
  <LinksUpToDate>false</LinksUpToDate>
  <CharactersWithSpaces>10928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UEGNSG211 Construct and lay steel gas distribution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2025-03-01T20:26:00Z</dcterms:created>
  <dcterms:modified xsi:type="dcterms:W3CDTF">2025-03-01T20:26:00Z</dcterms:modified>
</cp:coreProperties>
</file>