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F7C" w:rsidP="008E1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UEGNSG208 Construct and lay large copper gas distribution pipelines</w:t>
      </w:r>
      <w:r>
        <w:fldChar w:fldCharType="end"/>
      </w:r>
    </w:p>
    <w:p w:rsidR="008E1F7C" w:rsidP="008E1F7C">
      <w:pPr>
        <w:pStyle w:val="Version"/>
        <w:sectPr w:rsidSect="004154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4C5" w:rsidP="004154C5">
      <w:pPr>
        <w:pStyle w:val="SuperHeading"/>
      </w:pPr>
      <w:r w:rsidRPr="004154C5">
        <w:t>UEGNSG208 Construct and lay large copper gas distribution pipelines</w:t>
      </w:r>
    </w:p>
    <w:p w:rsidR="00000000" w:rsidRPr="004154C5" w:rsidP="004154C5">
      <w:pPr>
        <w:pStyle w:val="Heading1"/>
      </w:pPr>
      <w:bookmarkStart w:id="1" w:name="O_1188073"/>
      <w:bookmarkEnd w:id="1"/>
      <w:r w:rsidRPr="004154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Release 1. This is the first release of this unit of competency in the UEG Gas Industry Training Package.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2" w:name="O_1188074"/>
      <w:bookmarkEnd w:id="2"/>
      <w:r w:rsidRPr="004154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This unit involves the skills and knowledge required to construct and lay copper gas distribution pipelines and services above 20 mm diameter.</w:t>
            </w:r>
          </w:p>
          <w:p w:rsidR="00000000" w:rsidRPr="004154C5" w:rsidP="004154C5">
            <w:pPr>
              <w:pStyle w:val="BodyText"/>
            </w:pPr>
            <w:r w:rsidRPr="004154C5">
              <w:t>It includes using relevant tools and equipment, completing necessary documentation, and working safely in accorda</w:t>
            </w:r>
            <w:r w:rsidRPr="004154C5">
              <w:t xml:space="preserve">nce with workplace procedures and relevant legislative, standard and code requirements. </w:t>
            </w:r>
          </w:p>
          <w:p w:rsidR="00000000" w:rsidRPr="004154C5" w:rsidP="004154C5">
            <w:pPr>
              <w:pStyle w:val="BodyText"/>
            </w:pPr>
            <w:r w:rsidRPr="004154C5">
              <w:t xml:space="preserve">The application of the skills and knowledge described in this unit may require a licence/registration to practise in the workplace. </w:t>
            </w:r>
          </w:p>
          <w:p w:rsidR="00000000" w:rsidRPr="004154C5" w:rsidP="004154C5">
            <w:pPr>
              <w:pStyle w:val="BodyText"/>
            </w:pPr>
            <w:r w:rsidRPr="004154C5">
              <w:t>Other conditions may apply under s</w:t>
            </w:r>
            <w:r w:rsidRPr="004154C5">
              <w:t>tate and territory legislative and regulatory licensing requirements which must be confirmed prior to commencing this unit.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3" w:name="O_1188075"/>
      <w:bookmarkEnd w:id="3"/>
      <w:r w:rsidRPr="004154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Not applicable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4" w:name="O_1188076"/>
      <w:bookmarkEnd w:id="4"/>
      <w:r w:rsidRPr="004154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 xml:space="preserve">Gas Distribution 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5" w:name="O_1188077"/>
      <w:bookmarkEnd w:id="5"/>
      <w:r w:rsidRPr="004154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Gas Industry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6" w:name="O_1188078"/>
      <w:bookmarkEnd w:id="6"/>
      <w:r w:rsidRPr="004154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PERFORMANCE CRITERIA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Performance criteria describe the performance needed to demonstrate achievement of the element.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 xml:space="preserve">Prepare to construct and lay large copper gas </w:t>
            </w:r>
            <w:r w:rsidRPr="004154C5">
              <w:rPr>
                <w:rStyle w:val="SpecialBold"/>
              </w:rPr>
              <w:t>distribution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 xml:space="preserve">Work health and safety (WHS)/occupational health and safety (OHS) workplace procedures and environmental </w:t>
            </w:r>
            <w:r w:rsidRPr="004154C5">
              <w:t>measures for the site are identified, obtained and applied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Job require</w:t>
            </w:r>
            <w:r w:rsidRPr="004154C5">
              <w:t>ments and workplace procedures for the site are discussed with relevant person/s to confirm work schedule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 xml:space="preserve">WHS/OHS, environmental and sustainable energy policies and procedures are obtained and applied 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Hazards are</w:t>
            </w:r>
            <w:r w:rsidRPr="004154C5">
              <w:t xml:space="preserve"> identified, WHS/OHS risks are assessed and control measures prioritised, implemented and monitored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Scope of work and level of responsibility under the relevant work permit and/or notification is confirmed wit</w:t>
            </w:r>
            <w:r w:rsidRPr="004154C5">
              <w:t>h relevant person/s in accordance with job requirements and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Equipment, plant, tools and personal protective equipment (PPE) required to construct and lay copper gas pipelines and services are identified, obtained and checked for</w:t>
            </w:r>
            <w:r w:rsidRPr="004154C5">
              <w:t xml:space="preserve"> correct operation and safety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Relevant person/s are consulted to ensure work is coordinated effectively with others involved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Materials, plans, diagrams, drawings and resources required to construct and lay gas distribution pipelines are confirmed, scheduled and obtained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Safety and emergency procedures and responsibilities for an inc</w:t>
            </w:r>
            <w:r w:rsidRPr="004154C5">
              <w:t>ident at the work site are checked and confirmed with relevant person/s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Third-party issues are referred to relevant person/s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Site preparation, safety plan and work schedule are confirmed with relevant</w:t>
            </w:r>
            <w:r w:rsidRPr="004154C5">
              <w:t xml:space="preserve"> person/s in accordance with established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>Construct and lay large copper gas distribution pipelines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WHS/OHS and environmental risk control measures, schedule of work and workplace procedures for carrying out work are followed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 xml:space="preserve">Materials, tools, equipment and measuring devices required for the work are selected and used correctly and safely in accordance with manufacturer instructions and </w:t>
            </w:r>
            <w:r w:rsidRPr="004154C5">
              <w:t>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Hazardous activities are conducted safely in accordance with WHS</w:t>
            </w:r>
            <w:r w:rsidRPr="004154C5">
              <w:t xml:space="preserve">/OHS workplace procedures and job instructions 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Excavation bed/trench is prepared for laying of large pipe above 20 mm in diameter in accordance with relevant industry standards and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Construction and laying of copper gas p</w:t>
            </w:r>
            <w:r w:rsidRPr="004154C5">
              <w:t>ipelines and services are conducted in accordance with relevant industry standards and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Work is carried out to the required standard, without waste of materials or damage to apparatus, equipment, and the surrounding environment or services using sustainable energy principles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WHS/OHS risks, incidents and accidents are reported to author</w:t>
            </w:r>
            <w:r w:rsidRPr="004154C5">
              <w:t>ised person/s for directions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Unplanned events are referred to authorised person/s for directions are followed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Quality and safety checks of work and testing of pip</w:t>
            </w:r>
            <w:r w:rsidRPr="004154C5">
              <w:t xml:space="preserve">ework is carried out in accordance with industry standards, work instructions and workplace procedures 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rPr>
                <w:rStyle w:val="SpecialBold"/>
              </w:rPr>
              <w:t>Complete the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WHS/OHS and environmental risk control measures for work completion are followed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Relevant person/s are notified of work completion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Tools, equipment and any surplus resources and materials are cleaned, checked and securely stored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Work site is t</w:t>
            </w:r>
            <w:r w:rsidRPr="004154C5">
              <w:t>idied and made safe in accordance with workplace procedures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Relevant documentation is completed and provided to appropriate person/s in accordance with workplace procedures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7" w:name="O_1188079"/>
      <w:bookmarkEnd w:id="7"/>
      <w:r w:rsidRPr="004154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Foundation skills essential to performance are explicit in the performance criteria of this unit of competency.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8" w:name="O_1188080"/>
      <w:bookmarkEnd w:id="8"/>
      <w:r w:rsidRPr="004154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Range is restricted to essential operating conditions and any other variables essential to the work env</w:t>
            </w:r>
            <w:r w:rsidRPr="004154C5">
              <w:t>ironment.</w:t>
            </w:r>
          </w:p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Non-essential conditions may be found in the UEG Gas Industry Training Package Companion Volume Implementation Guide.</w:t>
            </w:r>
          </w:p>
        </w:tc>
      </w:tr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C5">
            <w:pPr>
              <w:pStyle w:val="BodyText"/>
              <w:rPr>
                <w:lang w:val="en-NZ"/>
              </w:rPr>
            </w:pPr>
            <w:r w:rsidRPr="004154C5">
              <w:t>competency must be demonstrated by constructing and laying copper gas distribution pipelines and services above 20 mm diameter and include: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ListBullet2"/>
            </w:pPr>
            <w:r w:rsidRPr="004154C5">
              <w:t>laying and cutting pipes</w:t>
            </w:r>
          </w:p>
          <w:p w:rsidR="00000000" w:rsidRPr="004154C5" w:rsidP="004154C5">
            <w:pPr>
              <w:pStyle w:val="ListBullet2"/>
            </w:pPr>
            <w:r w:rsidRPr="004154C5">
              <w:t xml:space="preserve">joining pipes and fittings </w:t>
            </w:r>
          </w:p>
          <w:p w:rsidR="00000000" w:rsidRPr="004154C5" w:rsidP="004154C5">
            <w:pPr>
              <w:pStyle w:val="ListBullet2"/>
            </w:pPr>
            <w:r w:rsidRPr="004154C5">
              <w:t>installing the meter connection to the services users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9" w:name="O_1188081"/>
      <w:bookmarkEnd w:id="9"/>
      <w:r w:rsidRPr="004154C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4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C5" w:rsidP="004154C5">
            <w:pPr>
              <w:pStyle w:val="BodyText"/>
            </w:pPr>
            <w:r w:rsidRPr="004154C5">
              <w:t>This unit replaces and is equivalent to UEGNSG228 Construct and lay large copper gas distribution pipelines.</w:t>
            </w:r>
          </w:p>
        </w:tc>
      </w:tr>
    </w:tbl>
    <w:p w:rsidR="00000000" w:rsidRPr="004154C5" w:rsidP="004154C5">
      <w:pPr>
        <w:pStyle w:val="NoPaddingFontSize1"/>
      </w:pPr>
    </w:p>
    <w:p w:rsidR="00000000" w:rsidRPr="004154C5" w:rsidP="004154C5">
      <w:pPr>
        <w:pStyle w:val="AllowPageBreak"/>
      </w:pPr>
    </w:p>
    <w:p w:rsidR="00000000" w:rsidRPr="004154C5" w:rsidP="004154C5">
      <w:pPr>
        <w:pStyle w:val="Heading1"/>
      </w:pPr>
      <w:bookmarkStart w:id="10" w:name="O_1188088"/>
      <w:bookmarkEnd w:id="10"/>
      <w:r w:rsidRPr="004154C5">
        <w:t>Links</w:t>
      </w:r>
    </w:p>
    <w:p w:rsidR="00000000" w:rsidRPr="004154C5" w:rsidP="008E1F7C">
      <w:pPr>
        <w:pStyle w:val="BodyText"/>
      </w:pPr>
      <w:r w:rsidRPr="004154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2A226F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154C5" w:rsidP="004154C5"/>
    <w:sectPr w:rsidSect="004154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5" w:rsidRPr="008E1F7C" w:rsidP="008E1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C" w:rsidP="004154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F7C" w:rsidP="004154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E1F7C" w:rsidP="004154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4C5" w:rsidRPr="008E1F7C" w:rsidP="008E1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7C" w:rsidRPr="002D2AF8" w:rsidP="004154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UEGNSG208 Construct and lay large copper gas distribution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E1F7C" w:rsidP="004154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4FD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82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4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4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4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4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4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4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4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4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4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4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4C5"/>
  </w:style>
  <w:style w:type="character" w:customStyle="1" w:styleId="Heading1Char">
    <w:name w:val="Heading 1 Char"/>
    <w:basedOn w:val="DefaultParagraphFont"/>
    <w:link w:val="Heading1"/>
    <w:rsid w:val="004154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4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4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54C5"/>
    <w:rPr>
      <w:b/>
      <w:spacing w:val="0"/>
    </w:rPr>
  </w:style>
  <w:style w:type="paragraph" w:styleId="ListBullet2">
    <w:name w:val="List Bullet 2"/>
    <w:basedOn w:val="List2"/>
    <w:rsid w:val="004154C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54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4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54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4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4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4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4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4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4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4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4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4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4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4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4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4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4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4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4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4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4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4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4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4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4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4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4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4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4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4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4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4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4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4C5"/>
    <w:rPr>
      <w:i/>
    </w:rPr>
  </w:style>
  <w:style w:type="paragraph" w:styleId="Caption">
    <w:name w:val="caption"/>
    <w:basedOn w:val="BodyText"/>
    <w:next w:val="Normal"/>
    <w:qFormat/>
    <w:rsid w:val="004154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4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4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4C5"/>
  </w:style>
  <w:style w:type="paragraph" w:styleId="TableofFigures">
    <w:name w:val="table of figures"/>
    <w:basedOn w:val="Normal"/>
    <w:next w:val="Normal"/>
    <w:semiHidden/>
    <w:rsid w:val="004154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4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54C5"/>
    <w:rPr>
      <w:rFonts w:ascii="Wingdings" w:hAnsi="Wingdings"/>
    </w:rPr>
  </w:style>
  <w:style w:type="paragraph" w:customStyle="1" w:styleId="TableHeading">
    <w:name w:val="Table Heading"/>
    <w:basedOn w:val="HeadingBase"/>
    <w:rsid w:val="004154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4C5"/>
    <w:rPr>
      <w:color w:val="0033CC"/>
      <w:u w:val="none"/>
    </w:rPr>
  </w:style>
  <w:style w:type="paragraph" w:customStyle="1" w:styleId="BodyTextRight">
    <w:name w:val="Body Text Right"/>
    <w:basedOn w:val="BodyText"/>
    <w:rsid w:val="004154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4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4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4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4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4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4C5"/>
    <w:rPr>
      <w:sz w:val="32"/>
    </w:rPr>
  </w:style>
  <w:style w:type="paragraph" w:customStyle="1" w:styleId="HeadingProcedure">
    <w:name w:val="Heading Procedure"/>
    <w:basedOn w:val="HeadingBase"/>
    <w:next w:val="Normal"/>
    <w:rsid w:val="004154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4C5"/>
    <w:pPr>
      <w:spacing w:before="60" w:after="60"/>
    </w:pPr>
  </w:style>
  <w:style w:type="paragraph" w:styleId="ListContinue">
    <w:name w:val="List Continue"/>
    <w:basedOn w:val="List"/>
    <w:rsid w:val="004154C5"/>
    <w:pPr>
      <w:ind w:firstLine="0"/>
    </w:pPr>
  </w:style>
  <w:style w:type="paragraph" w:customStyle="1" w:styleId="ListNote">
    <w:name w:val="List Note"/>
    <w:basedOn w:val="List"/>
    <w:rsid w:val="004154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4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4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4C5"/>
    <w:rPr>
      <w:rFonts w:ascii="Courier New" w:hAnsi="Courier New"/>
    </w:rPr>
  </w:style>
  <w:style w:type="paragraph" w:customStyle="1" w:styleId="NoteBullet">
    <w:name w:val="Note Bullet"/>
    <w:basedOn w:val="Note"/>
    <w:rsid w:val="004154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4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4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4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4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54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4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4C5"/>
    <w:rPr>
      <w:b/>
      <w:smallCaps/>
    </w:rPr>
  </w:style>
  <w:style w:type="paragraph" w:customStyle="1" w:styleId="TableListNumber">
    <w:name w:val="Table List Number"/>
    <w:basedOn w:val="ListNumber"/>
    <w:rsid w:val="004154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4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4C5"/>
    <w:pPr>
      <w:numPr>
        <w:numId w:val="8"/>
      </w:numPr>
    </w:pPr>
  </w:style>
  <w:style w:type="paragraph" w:customStyle="1" w:styleId="ListAlpha2">
    <w:name w:val="List Alpha 2"/>
    <w:basedOn w:val="List2"/>
    <w:rsid w:val="004154C5"/>
    <w:pPr>
      <w:numPr>
        <w:numId w:val="7"/>
      </w:numPr>
    </w:pPr>
  </w:style>
  <w:style w:type="paragraph" w:styleId="List2">
    <w:name w:val="List 2"/>
    <w:basedOn w:val="BodyText"/>
    <w:rsid w:val="004154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4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4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4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4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4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54C5"/>
    <w:pPr>
      <w:numPr>
        <w:numId w:val="3"/>
      </w:numPr>
    </w:pPr>
  </w:style>
  <w:style w:type="paragraph" w:styleId="ListContinue2">
    <w:name w:val="List Continue 2"/>
    <w:basedOn w:val="List2"/>
    <w:rsid w:val="004154C5"/>
    <w:pPr>
      <w:ind w:firstLine="0"/>
    </w:pPr>
  </w:style>
  <w:style w:type="paragraph" w:styleId="ListContinue3">
    <w:name w:val="List Continue 3"/>
    <w:basedOn w:val="List3"/>
    <w:rsid w:val="004154C5"/>
    <w:pPr>
      <w:ind w:left="1021" w:firstLine="0"/>
    </w:pPr>
  </w:style>
  <w:style w:type="paragraph" w:styleId="ListContinue4">
    <w:name w:val="List Continue 4"/>
    <w:basedOn w:val="List4"/>
    <w:rsid w:val="004154C5"/>
    <w:pPr>
      <w:ind w:firstLine="0"/>
    </w:pPr>
  </w:style>
  <w:style w:type="paragraph" w:styleId="ListContinue5">
    <w:name w:val="List Continue 5"/>
    <w:basedOn w:val="List5"/>
    <w:rsid w:val="004154C5"/>
    <w:pPr>
      <w:ind w:firstLine="0"/>
    </w:pPr>
  </w:style>
  <w:style w:type="paragraph" w:styleId="ListNumber3">
    <w:name w:val="List Number 3"/>
    <w:basedOn w:val="List3"/>
    <w:rsid w:val="004154C5"/>
    <w:pPr>
      <w:numPr>
        <w:numId w:val="4"/>
      </w:numPr>
    </w:pPr>
  </w:style>
  <w:style w:type="paragraph" w:styleId="ListNumber4">
    <w:name w:val="List Number 4"/>
    <w:basedOn w:val="List4"/>
    <w:rsid w:val="004154C5"/>
    <w:pPr>
      <w:numPr>
        <w:numId w:val="5"/>
      </w:numPr>
    </w:pPr>
  </w:style>
  <w:style w:type="paragraph" w:styleId="ListNumber5">
    <w:name w:val="List Number 5"/>
    <w:basedOn w:val="List5"/>
    <w:rsid w:val="004154C5"/>
    <w:pPr>
      <w:numPr>
        <w:numId w:val="6"/>
      </w:numPr>
    </w:pPr>
  </w:style>
  <w:style w:type="paragraph" w:styleId="BlockText">
    <w:name w:val="Block Text"/>
    <w:basedOn w:val="Normal"/>
    <w:rsid w:val="004154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4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4C5"/>
    <w:rPr>
      <w:sz w:val="16"/>
      <w:vertAlign w:val="superscript"/>
    </w:rPr>
  </w:style>
  <w:style w:type="character" w:customStyle="1" w:styleId="Symbols">
    <w:name w:val="Symbols"/>
    <w:basedOn w:val="DefaultParagraphFont"/>
    <w:rsid w:val="004154C5"/>
    <w:rPr>
      <w:rFonts w:ascii="Symbol" w:hAnsi="Symbol"/>
    </w:rPr>
  </w:style>
  <w:style w:type="character" w:customStyle="1" w:styleId="MenuOptions">
    <w:name w:val="Menu Options"/>
    <w:basedOn w:val="DefaultParagraphFont"/>
    <w:rsid w:val="004154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4C5"/>
    <w:rPr>
      <w:b/>
    </w:rPr>
  </w:style>
  <w:style w:type="character" w:customStyle="1" w:styleId="Underlined">
    <w:name w:val="Underlined"/>
    <w:basedOn w:val="DefaultParagraphFont"/>
    <w:rsid w:val="004154C5"/>
    <w:rPr>
      <w:u w:val="single"/>
    </w:rPr>
  </w:style>
  <w:style w:type="paragraph" w:customStyle="1" w:styleId="TableBodyTextRight">
    <w:name w:val="Table Body Text Right"/>
    <w:basedOn w:val="TableBodyText"/>
    <w:rsid w:val="004154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4C5"/>
    <w:rPr>
      <w:sz w:val="18"/>
    </w:rPr>
  </w:style>
  <w:style w:type="paragraph" w:customStyle="1" w:styleId="BodySmallRight">
    <w:name w:val="Body Small Right"/>
    <w:basedOn w:val="BodyTextRight"/>
    <w:rsid w:val="004154C5"/>
    <w:rPr>
      <w:sz w:val="18"/>
      <w:szCs w:val="18"/>
    </w:rPr>
  </w:style>
  <w:style w:type="paragraph" w:customStyle="1" w:styleId="MarginEdition">
    <w:name w:val="Margin Edition"/>
    <w:basedOn w:val="MarginNote"/>
    <w:rsid w:val="004154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4C5"/>
    <w:rPr>
      <w:sz w:val="2"/>
      <w:szCs w:val="2"/>
    </w:rPr>
  </w:style>
  <w:style w:type="character" w:customStyle="1" w:styleId="Small">
    <w:name w:val="Small"/>
    <w:basedOn w:val="DefaultParagraphFont"/>
    <w:rsid w:val="004154C5"/>
    <w:rPr>
      <w:sz w:val="16"/>
    </w:rPr>
  </w:style>
  <w:style w:type="paragraph" w:customStyle="1" w:styleId="WideTable">
    <w:name w:val="Wide Table"/>
    <w:basedOn w:val="Normal"/>
    <w:rsid w:val="004154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4C5"/>
  </w:style>
  <w:style w:type="paragraph" w:styleId="Quote">
    <w:name w:val="Quote"/>
    <w:basedOn w:val="Heading1"/>
    <w:link w:val="QuoteChar"/>
    <w:qFormat/>
    <w:rsid w:val="004154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4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4C5"/>
    <w:pPr>
      <w:pageBreakBefore/>
    </w:pPr>
  </w:style>
  <w:style w:type="paragraph" w:customStyle="1" w:styleId="Border">
    <w:name w:val="Border"/>
    <w:basedOn w:val="Normal"/>
    <w:qFormat/>
    <w:rsid w:val="004154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4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4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4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4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4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4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4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4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4C5"/>
    <w:rPr>
      <w:u w:val="single"/>
    </w:rPr>
  </w:style>
  <w:style w:type="character" w:customStyle="1" w:styleId="BoldandItalics">
    <w:name w:val="Bold and Italics"/>
    <w:qFormat/>
    <w:rsid w:val="004154C5"/>
    <w:rPr>
      <w:b/>
      <w:i/>
      <w:u w:val="none"/>
    </w:rPr>
  </w:style>
  <w:style w:type="paragraph" w:styleId="BalloonText">
    <w:name w:val="Balloon Text"/>
    <w:basedOn w:val="Normal"/>
    <w:link w:val="BalloonTextChar"/>
    <w:rsid w:val="004154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4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4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4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4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4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4C5"/>
    <w:pPr>
      <w:spacing w:before="0" w:after="0"/>
    </w:pPr>
  </w:style>
  <w:style w:type="paragraph" w:customStyle="1" w:styleId="BodyTextBold">
    <w:name w:val="Body Text Bold"/>
    <w:basedOn w:val="BodyText"/>
    <w:qFormat/>
    <w:rsid w:val="004154C5"/>
    <w:rPr>
      <w:b/>
    </w:rPr>
  </w:style>
  <w:style w:type="character" w:styleId="Hyperlink">
    <w:name w:val="Hyperlink"/>
    <w:basedOn w:val="DefaultParagraphFont"/>
    <w:uiPriority w:val="99"/>
    <w:unhideWhenUsed/>
    <w:rsid w:val="008E1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5247</Characters>
  <Application>Microsoft Office Word</Application>
  <DocSecurity>0</DocSecurity>
  <Lines>238</Lines>
  <Paragraphs>108</Paragraphs>
  <ScaleCrop>false</ScaleCrop>
  <Company>Author-it Software Corporation Ltd.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UEGNSG208 Construct and lay large copper gas distribution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2022-12-09T00:51:00Z</dcterms:created>
  <dcterms:modified xsi:type="dcterms:W3CDTF">2022-12-09T00:51:00Z</dcterms:modified>
</cp:coreProperties>
</file>