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BF5" w:rsidP="00631BF5">
      <w:pPr>
        <w:pStyle w:val="Title"/>
      </w:pPr>
      <w:r>
        <w:fldChar w:fldCharType="begin"/>
      </w:r>
      <w:r>
        <w:instrText xml:space="preserve"> TITLE   \* MERGEFORMAT </w:instrText>
      </w:r>
      <w:r>
        <w:fldChar w:fldCharType="separate"/>
      </w:r>
      <w:r>
        <w:t>UEGNSG207 Coordinate construction, laying and testing of gas distribution pipelines</w:t>
      </w:r>
      <w:r>
        <w:fldChar w:fldCharType="end"/>
      </w:r>
    </w:p>
    <w:p w:rsidR="00631BF5" w:rsidP="00631BF5">
      <w:pPr>
        <w:pStyle w:val="Version"/>
        <w:sectPr w:rsidSect="00F27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1B5" w:rsidP="00F271B5">
      <w:pPr>
        <w:pStyle w:val="SuperHeading"/>
      </w:pPr>
      <w:r w:rsidRPr="00F271B5">
        <w:t>UEGNSG207 Coordinate construction, laying and testing of gas distribution pipelines</w:t>
      </w:r>
    </w:p>
    <w:p w:rsidR="00000000" w:rsidRPr="00F271B5" w:rsidP="00F271B5">
      <w:pPr>
        <w:pStyle w:val="Heading1"/>
      </w:pPr>
      <w:bookmarkStart w:id="1" w:name="O_966528"/>
      <w:bookmarkEnd w:id="1"/>
      <w:r w:rsidRPr="00F271B5">
        <w:t>Modification History</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Release 1: This is the first release of this unit of competency in the UEG Gas Industry Training Package.</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2" w:name="O_966529"/>
      <w:bookmarkEnd w:id="2"/>
      <w:r w:rsidRPr="00F271B5">
        <w:t>Application</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 xml:space="preserve">This unit involves the skills and knowledge required to coordinate construction, laying and testing of gas distribution pipelines and associated equipment. </w:t>
            </w:r>
          </w:p>
          <w:p w:rsidR="00000000" w:rsidRPr="00F271B5" w:rsidP="00F271B5">
            <w:pPr>
              <w:pStyle w:val="BodyText"/>
            </w:pPr>
            <w:r w:rsidRPr="00F271B5">
              <w:t>It includes notifying other services, communicating with appropriate person/s, ensuring</w:t>
            </w:r>
            <w:r w:rsidRPr="00F271B5">
              <w:t xml:space="preserve"> the correct materials, tools and equipment are used and completing relevant documentation. </w:t>
            </w:r>
          </w:p>
          <w:p w:rsidR="00000000" w:rsidRPr="00F271B5" w:rsidP="00F271B5">
            <w:pPr>
              <w:pStyle w:val="BodyText"/>
            </w:pPr>
            <w:r w:rsidRPr="00F271B5">
              <w:t>No licensing, legislative or certification requirements apply to this unit at the time of publication.</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3" w:name="O_966530"/>
      <w:bookmarkEnd w:id="3"/>
      <w:r w:rsidRPr="00F271B5">
        <w:t>Pre-requisite Unit</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Not applicable.</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4" w:name="O_966531"/>
      <w:bookmarkEnd w:id="4"/>
      <w:r w:rsidRPr="00F271B5">
        <w:t>Competency Field</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 xml:space="preserve">Gas Distribution </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5" w:name="O_966532"/>
      <w:bookmarkEnd w:id="5"/>
      <w:r w:rsidRPr="00F271B5">
        <w:t>Unit Sector</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Gas Industry</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6" w:name="O_966533"/>
      <w:bookmarkEnd w:id="6"/>
      <w:r w:rsidRPr="00F271B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71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PERFORMANCE CRITERIA</w:t>
            </w:r>
          </w:p>
        </w:tc>
      </w:tr>
      <w:tr w:rsidTr="00F271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Performance criteria describe the performance needed to demonstrate achievement of the element.</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Prepare to coordinate pipeline installation</w:t>
            </w: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Location of services are verified and alignment of gas main and associated equipment are confir</w:t>
            </w:r>
            <w:r w:rsidRPr="00F271B5">
              <w:t xml:space="preserve">med, as necessary, by site inspection in accordance with work schedule and workplace procedures </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Job requirements and workplace procedures for the </w:t>
            </w:r>
            <w:r w:rsidRPr="00F271B5">
              <w:t>work are obtained for all work sites and communicated to relevant person/s in accordance with workplac</w:t>
            </w:r>
            <w:r w:rsidRPr="00F271B5">
              <w:t>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Work health and safety (WHS)/occupational health and safety (OHS), environmental and sustainable energy policies and procedures related to the work are obtained, </w:t>
            </w:r>
            <w:r w:rsidRPr="00F271B5">
              <w:t>applied and communicated with relevant person/s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Work is prioritised and sequenced for completion within acceptable timeframes following consultation with relevant person/s in accordance with workplace procedur</w:t>
            </w:r>
            <w:r w:rsidRPr="00F271B5">
              <w:t>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Hazards are identified, WHS/OHS risks are assessed and control measures prioritised, implemented and monitored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Relevant work permits are obtained to access, isolate/de-isolate systems and perform the</w:t>
            </w:r>
            <w:r w:rsidRPr="00F271B5">
              <w:t xml:space="preserve"> work in accordance with regulatory requirements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Person/s, equipment, tools and personal protective equipment (PPE) required for the job are identified, scheduled, obtained checked for correct operation and safety in accorda</w:t>
            </w:r>
            <w:r w:rsidRPr="00F271B5">
              <w:t>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Communication with authorised person/s, authorities, clients and land-owners is conducted and work coordinated in accordance with work schedule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Site is prepared to minimise risk and damage to property, commerce and individuals in accordance with the work schedule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Person/s participating in the work are briefed and responsibilities coordinated and confirmed in accord</w:t>
            </w:r>
            <w:r w:rsidRPr="00F271B5">
              <w:t>ance with job requirements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Road signs, barriers and warning devices are positioned in accordance with job requirements, workplace procedures and traffic management plan</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 xml:space="preserve">Coordinate construction, laying and testing of </w:t>
            </w:r>
            <w:r w:rsidRPr="00F271B5">
              <w:rPr>
                <w:rStyle w:val="SpecialBold"/>
              </w:rPr>
              <w:t>pipe</w:t>
            </w:r>
            <w:r w:rsidRPr="00F271B5">
              <w:rPr>
                <w:rStyle w:val="SpecialBold"/>
              </w:rPr>
              <w:t xml:space="preserve">lines </w:t>
            </w: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WHS/OHS and environment risk control measures, schedule of work and workplace procedures for carrying </w:t>
            </w:r>
            <w:r w:rsidRPr="00F271B5">
              <w:t>out work are followed</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Hazardous activities are conducted safely and currency confirmed in accordance with regulatory requirements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Construction, laying and testing of gas distribution pipelines is coordinated to ensure completion in agreed timefra</w:t>
            </w:r>
            <w:r w:rsidRPr="00F271B5">
              <w:t>me and to required standards with a minimum of waste in accordance with job requirements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Construction, laying and testing work is coordinated in accordance with the work schedule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Hazard warnin</w:t>
            </w:r>
            <w:r w:rsidRPr="00F271B5">
              <w:t>gs and safety signs are recognised, hazards and WHS/OHS risks assessed and reported to authorised person/s for directions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Unplanned events encountered when co</w:t>
            </w:r>
            <w:r w:rsidRPr="00F271B5">
              <w:t>ordinating the construction, laying and testing work are identified and actioned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rPr>
                <w:rStyle w:val="SpecialBold"/>
              </w:rPr>
              <w:t xml:space="preserve">Complete the coordination of pipeline construction and laying and relevant documentation </w:t>
            </w: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Final inspections of work are undertak</w:t>
            </w:r>
            <w:r w:rsidRPr="00F271B5">
              <w:t>en, checked against work schedule for conformance and anomalies reported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Accidents and injuries are reported, as required, in accordance with workplace procedures </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Work site is rehabilitated, cleaned up</w:t>
            </w:r>
            <w:r w:rsidRPr="00F271B5">
              <w:t xml:space="preserve"> and made safe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Tools, equipment and any surplus resources and materials are cleaned, checked and returned to storage in accordance with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Relevant work permit/s are signed off and pipeline returned to service in accordance with job requirements and workplace procedures</w:t>
            </w:r>
          </w:p>
        </w:tc>
      </w:tr>
      <w:tr w:rsidTr="00F271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1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Work completion records, reports and documentation are completed, processed and appropriate person/s notified in acco</w:t>
            </w:r>
            <w:r w:rsidRPr="00F271B5">
              <w:t>rdance with workplace procedures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7" w:name="O_966534"/>
      <w:bookmarkEnd w:id="7"/>
      <w:r w:rsidRPr="00F271B5">
        <w:t>Foundation Skills</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Foundation skills essential to performance are explicit in the performance criteria of this unit of competency.</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8" w:name="O_966535"/>
      <w:bookmarkEnd w:id="8"/>
      <w:r w:rsidRPr="00F271B5">
        <w:t>Range of Conditions</w:t>
      </w:r>
    </w:p>
    <w:tbl>
      <w:tblPr>
        <w:tblW w:w="9497" w:type="dxa"/>
        <w:tblLayout w:type="fixed"/>
        <w:tblCellMar>
          <w:left w:w="62" w:type="dxa"/>
          <w:right w:w="62" w:type="dxa"/>
        </w:tblCellMar>
        <w:tblLook w:val="0000"/>
      </w:tblPr>
      <w:tblGrid>
        <w:gridCol w:w="4693"/>
        <w:gridCol w:w="4804"/>
      </w:tblGrid>
      <w:tr w:rsidTr="00F271B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Range is restricted to essential operating conditions and any other variables essential to the work environment.</w:t>
            </w:r>
          </w:p>
          <w:p w:rsidR="00000000" w:rsidP="00F271B5">
            <w:pPr>
              <w:pStyle w:val="BodyText"/>
              <w:rPr>
                <w:lang w:val="en-NZ"/>
              </w:rPr>
            </w:pPr>
            <w:r w:rsidRPr="00F271B5">
              <w:t>Non-essential conditions may be found in the UEG Gas Industry Training Package Companion Volume Implementation Guide.</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tools and equipment mus</w:t>
            </w:r>
            <w:r w:rsidRPr="00F271B5">
              <w:t xml:space="preserve">t include at least three (3) of the following: </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excavation</w:t>
            </w:r>
          </w:p>
          <w:p w:rsidR="00000000" w:rsidRPr="00F271B5" w:rsidP="00F271B5">
            <w:pPr>
              <w:pStyle w:val="ListBullet"/>
            </w:pPr>
            <w:r w:rsidRPr="00F271B5">
              <w:t>trenching</w:t>
            </w:r>
          </w:p>
          <w:p w:rsidR="00000000" w:rsidRPr="00F271B5" w:rsidP="00F271B5">
            <w:pPr>
              <w:pStyle w:val="ListBullet"/>
            </w:pPr>
            <w:r w:rsidRPr="00F271B5">
              <w:t>shoring</w:t>
            </w:r>
          </w:p>
          <w:p w:rsidR="00000000" w:rsidRPr="00F271B5" w:rsidP="00F271B5">
            <w:pPr>
              <w:pStyle w:val="ListBullet"/>
            </w:pPr>
            <w:r w:rsidRPr="00F271B5">
              <w:t>stitch bore</w:t>
            </w:r>
          </w:p>
          <w:p w:rsidR="00000000" w:rsidRPr="00F271B5" w:rsidP="00F271B5">
            <w:pPr>
              <w:pStyle w:val="ListBullet"/>
            </w:pPr>
            <w:r w:rsidRPr="00F271B5">
              <w:t>horizontal drilling</w:t>
            </w:r>
          </w:p>
          <w:p w:rsidR="00000000" w:rsidP="00F271B5">
            <w:pPr>
              <w:pStyle w:val="ListBullet"/>
              <w:rPr>
                <w:lang w:val="en-NZ"/>
              </w:rPr>
            </w:pPr>
            <w:r w:rsidRPr="00F271B5">
              <w:t xml:space="preserve">directional drilling </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pipe connections must include at least four (4) of the following: :</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nylon (polymide) pipeline laying techniques</w:t>
            </w:r>
          </w:p>
          <w:p w:rsidR="00000000" w:rsidRPr="00F271B5" w:rsidP="00F271B5">
            <w:pPr>
              <w:pStyle w:val="ListBullet"/>
            </w:pPr>
            <w:r w:rsidRPr="00F271B5">
              <w:t>nylon gluing</w:t>
            </w:r>
          </w:p>
          <w:p w:rsidR="00000000" w:rsidRPr="00F271B5" w:rsidP="00F271B5">
            <w:pPr>
              <w:pStyle w:val="ListBullet"/>
            </w:pPr>
            <w:r w:rsidRPr="00F271B5">
              <w:t>connection of nylon to other materials</w:t>
            </w:r>
          </w:p>
          <w:p w:rsidR="00000000" w:rsidRPr="00F271B5" w:rsidP="00F271B5">
            <w:pPr>
              <w:pStyle w:val="ListBullet"/>
            </w:pPr>
            <w:r w:rsidRPr="00F271B5">
              <w:t>nylon stop off</w:t>
            </w:r>
          </w:p>
          <w:p w:rsidR="00000000" w:rsidRPr="00F271B5" w:rsidP="00F271B5">
            <w:pPr>
              <w:pStyle w:val="ListBullet"/>
            </w:pPr>
            <w:r w:rsidRPr="00F271B5">
              <w:t>unplasticised polyvinyl chloride (uPVC) pipeline laying techniques</w:t>
            </w:r>
          </w:p>
          <w:p w:rsidR="00000000" w:rsidRPr="00F271B5" w:rsidP="00F271B5">
            <w:pPr>
              <w:pStyle w:val="ListBullet"/>
            </w:pPr>
            <w:r w:rsidRPr="00F271B5">
              <w:t>uPVC solvent cemented joints</w:t>
            </w:r>
          </w:p>
          <w:p w:rsidR="00000000" w:rsidRPr="00F271B5" w:rsidP="00F271B5">
            <w:pPr>
              <w:pStyle w:val="ListBullet"/>
            </w:pPr>
            <w:r w:rsidRPr="00F271B5">
              <w:t>uPVC moulded joints</w:t>
            </w:r>
          </w:p>
          <w:p w:rsidR="00000000" w:rsidRPr="00F271B5" w:rsidP="00F271B5">
            <w:pPr>
              <w:pStyle w:val="ListBullet"/>
            </w:pPr>
            <w:r w:rsidRPr="00F271B5">
              <w:t>uPVC stop off</w:t>
            </w:r>
          </w:p>
          <w:p w:rsidR="00000000" w:rsidRPr="00F271B5" w:rsidP="00F271B5">
            <w:pPr>
              <w:pStyle w:val="ListBullet"/>
            </w:pPr>
            <w:r w:rsidRPr="00F271B5">
              <w:t>uPVC couplings or flanges</w:t>
            </w:r>
          </w:p>
          <w:p w:rsidR="00000000" w:rsidP="00F271B5">
            <w:pPr>
              <w:pStyle w:val="ListBullet"/>
              <w:rPr>
                <w:lang w:val="en-NZ"/>
              </w:rPr>
            </w:pPr>
            <w:r w:rsidRPr="00F271B5">
              <w:t>connection of uPVC to other material</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procedures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polyethylene (PE) pipeline laying techniques</w:t>
            </w:r>
          </w:p>
          <w:p w:rsidR="00000000" w:rsidRPr="00F271B5" w:rsidP="00F271B5">
            <w:pPr>
              <w:pStyle w:val="ListBullet"/>
            </w:pPr>
            <w:r w:rsidRPr="00F271B5">
              <w:t>large diameter PE</w:t>
            </w:r>
          </w:p>
          <w:p w:rsidR="00000000" w:rsidRPr="00F271B5" w:rsidP="00F271B5">
            <w:pPr>
              <w:pStyle w:val="ListBullet"/>
            </w:pPr>
            <w:r w:rsidRPr="00F271B5">
              <w:t>PE electro fusion</w:t>
            </w:r>
          </w:p>
          <w:p w:rsidR="00000000" w:rsidRPr="00F271B5" w:rsidP="00F271B5">
            <w:pPr>
              <w:pStyle w:val="ListBullet"/>
            </w:pPr>
            <w:r w:rsidRPr="00F271B5">
              <w:t>PE butt fusion</w:t>
            </w:r>
          </w:p>
          <w:p w:rsidR="00000000" w:rsidRPr="00F271B5" w:rsidP="00F271B5">
            <w:pPr>
              <w:pStyle w:val="ListBullet"/>
            </w:pPr>
            <w:r w:rsidRPr="00F271B5">
              <w:t>saddle fusion</w:t>
            </w:r>
          </w:p>
          <w:p w:rsidR="00000000" w:rsidRPr="00F271B5" w:rsidP="00F271B5">
            <w:pPr>
              <w:pStyle w:val="ListBullet"/>
            </w:pPr>
            <w:r w:rsidRPr="00F271B5">
              <w:t>socket fusion</w:t>
            </w:r>
          </w:p>
          <w:p w:rsidR="00000000" w:rsidRPr="00F271B5" w:rsidP="00F271B5">
            <w:pPr>
              <w:pStyle w:val="ListBullet"/>
            </w:pPr>
            <w:r w:rsidRPr="00F271B5">
              <w:t>PE stop off</w:t>
            </w:r>
          </w:p>
          <w:p w:rsidR="00000000" w:rsidRPr="00F271B5" w:rsidP="00F271B5">
            <w:pPr>
              <w:pStyle w:val="ListBullet"/>
            </w:pPr>
            <w:r w:rsidRPr="00F271B5">
              <w:t>compression couplings</w:t>
            </w:r>
            <w:r w:rsidRPr="00F271B5">
              <w:t xml:space="preserve"> or flanges</w:t>
            </w:r>
          </w:p>
          <w:p w:rsidR="00000000" w:rsidRPr="00F271B5" w:rsidP="00F271B5">
            <w:pPr>
              <w:pStyle w:val="ListBullet"/>
            </w:pPr>
            <w:r w:rsidRPr="00F271B5">
              <w:t>connection of PE to other materials</w:t>
            </w:r>
          </w:p>
          <w:p w:rsidR="00000000" w:rsidP="00F271B5">
            <w:pPr>
              <w:pStyle w:val="ListBullet"/>
              <w:rPr>
                <w:lang w:val="en-NZ"/>
              </w:rPr>
            </w:pPr>
            <w:r w:rsidRPr="00F271B5">
              <w:t>practical application of installation and maintenance of plastic pipe systems</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procedures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steel pipeline coating repair</w:t>
            </w:r>
          </w:p>
          <w:p w:rsidR="00000000" w:rsidRPr="00F271B5" w:rsidP="00F271B5">
            <w:pPr>
              <w:pStyle w:val="ListBullet"/>
            </w:pPr>
            <w:r w:rsidRPr="00F271B5">
              <w:t>steel pipeline coating testing (jeeper)</w:t>
            </w:r>
          </w:p>
          <w:p w:rsidR="00000000" w:rsidP="00F271B5">
            <w:pPr>
              <w:pStyle w:val="ListBullet"/>
              <w:rPr>
                <w:lang w:val="en-NZ"/>
              </w:rPr>
            </w:pPr>
            <w:r w:rsidRPr="00F271B5">
              <w:t xml:space="preserve">steel, field joint coating </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procedures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connection of PE to steel mains</w:t>
            </w:r>
          </w:p>
          <w:p w:rsidR="00000000" w:rsidRPr="00F271B5" w:rsidP="00F271B5">
            <w:pPr>
              <w:pStyle w:val="ListBullet"/>
            </w:pPr>
            <w:r w:rsidRPr="00F271B5">
              <w:t>steel mains welding</w:t>
            </w:r>
          </w:p>
          <w:p w:rsidR="00000000" w:rsidRPr="00F271B5" w:rsidP="00F271B5">
            <w:pPr>
              <w:pStyle w:val="ListBullet"/>
            </w:pPr>
            <w:r w:rsidRPr="00F271B5">
              <w:t>steel mains repair</w:t>
            </w:r>
          </w:p>
          <w:p w:rsidR="00000000" w:rsidRPr="00F271B5" w:rsidP="00F271B5">
            <w:pPr>
              <w:pStyle w:val="ListBullet"/>
            </w:pPr>
            <w:r w:rsidRPr="00F271B5">
              <w:t>sleeve application</w:t>
            </w:r>
          </w:p>
          <w:p w:rsidR="00000000" w:rsidRPr="00F271B5" w:rsidP="00F271B5">
            <w:pPr>
              <w:pStyle w:val="ListBullet"/>
            </w:pPr>
            <w:r w:rsidRPr="00F271B5">
              <w:t>clamp application</w:t>
            </w:r>
          </w:p>
          <w:p w:rsidR="00000000" w:rsidP="00F271B5">
            <w:pPr>
              <w:pStyle w:val="ListBullet"/>
              <w:rPr>
                <w:lang w:val="en-NZ"/>
              </w:rPr>
            </w:pPr>
            <w:r w:rsidRPr="00F271B5">
              <w:t xml:space="preserve">hot tap and stopple </w:t>
            </w:r>
          </w:p>
        </w:tc>
      </w:tr>
      <w:tr w:rsidTr="00F271B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isolation methods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high pressure stop off</w:t>
            </w:r>
          </w:p>
          <w:p w:rsidR="00000000" w:rsidRPr="00F271B5" w:rsidP="00F271B5">
            <w:pPr>
              <w:pStyle w:val="ListBullet"/>
            </w:pPr>
            <w:r w:rsidRPr="00F271B5">
              <w:t>bagtube</w:t>
            </w:r>
          </w:p>
          <w:p w:rsidR="00000000" w:rsidRPr="00F271B5" w:rsidP="00F271B5">
            <w:pPr>
              <w:pStyle w:val="ListBullet"/>
            </w:pPr>
            <w:r w:rsidRPr="00F271B5">
              <w:t>squash off jacks</w:t>
            </w:r>
          </w:p>
          <w:p w:rsidR="00000000" w:rsidRPr="00F271B5" w:rsidP="00F271B5">
            <w:pPr>
              <w:pStyle w:val="ListBullet"/>
            </w:pPr>
            <w:r w:rsidRPr="00F271B5">
              <w:t>squash off pliers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9" w:name="O_966536"/>
      <w:bookmarkEnd w:id="9"/>
      <w:r w:rsidRPr="00F271B5">
        <w:t>Unit Mapping Information</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This unit replaces and is equivalent to UEGNSG207B Coordinate construction, lay</w:t>
            </w:r>
            <w:r w:rsidRPr="00F271B5">
              <w:t>ing and testing of gas distribution pipelines.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10" w:name="O_966543"/>
      <w:bookmarkEnd w:id="10"/>
      <w:r w:rsidRPr="00F271B5">
        <w:t>Links</w:t>
      </w:r>
    </w:p>
    <w:p w:rsidR="00000000" w:rsidRPr="00F271B5" w:rsidP="00631BF5">
      <w:pPr>
        <w:pStyle w:val="BodyText"/>
      </w:pPr>
      <w:r w:rsidRPr="00F271B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96B93">
        <w:rPr>
          <w:rStyle w:val="Hyperlink"/>
        </w:rPr>
        <w:t>https://vetnet.gov.au/Pages/TrainingDocs.aspx?q=6a6c032e-ffcb-4f3d-8063-415efbd261e8</w:t>
      </w:r>
      <w:r>
        <w:fldChar w:fldCharType="end"/>
      </w:r>
    </w:p>
    <w:p w:rsidR="00000000" w:rsidRPr="00F271B5" w:rsidP="00631BF5">
      <w:pPr>
        <w:pStyle w:val="BodyText"/>
        <w:sectPr w:rsidSect="00F271B5">
          <w:headerReference w:type="default" r:id="rId10"/>
          <w:footerReference w:type="default" r:id="rId11"/>
          <w:pgSz w:w="11908" w:h="16833"/>
          <w:pgMar w:top="1702" w:right="1418" w:bottom="1702" w:left="1418" w:header="992" w:footer="992" w:gutter="0"/>
          <w:cols w:space="720"/>
          <w:noEndnote/>
          <w:docGrid w:linePitch="299"/>
        </w:sectPr>
      </w:pPr>
    </w:p>
    <w:p w:rsidR="00000000" w:rsidRPr="00F271B5" w:rsidP="00F271B5">
      <w:pPr>
        <w:pStyle w:val="SuperHeading"/>
      </w:pPr>
      <w:r w:rsidRPr="00F271B5">
        <w:t>Assessment Requirements for UEGNSG207 Coordinate construction, laying and testing of gas distribution pipelines</w:t>
      </w:r>
    </w:p>
    <w:p w:rsidR="00000000" w:rsidRPr="00F271B5" w:rsidP="00F271B5">
      <w:pPr>
        <w:pStyle w:val="Heading1"/>
      </w:pPr>
      <w:bookmarkStart w:id="11" w:name="O_966538"/>
      <w:bookmarkEnd w:id="11"/>
      <w:r w:rsidRPr="00F271B5">
        <w:t>Modification History</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 xml:space="preserve">Release 1: This is the first release of this unit of competency in the UEG Gas Industry Training </w:t>
            </w:r>
            <w:r w:rsidRPr="00F271B5">
              <w:t>Package.</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12" w:name="O_966539"/>
      <w:bookmarkEnd w:id="12"/>
      <w:r w:rsidRPr="00F271B5">
        <w:t>Performance Evidence</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Evidence required to demonstrate competence in this unit must be relevant to and satisfy all of the requirements of the elements, performance criteria and </w:t>
            </w:r>
            <w:r w:rsidRPr="00F271B5">
              <w:t xml:space="preserve">range of conditions on at least two separate occasions and include: </w:t>
            </w:r>
          </w:p>
        </w:tc>
      </w:tr>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applying relevant work health and safety (WHS)/occupational health and safety (OHS) requirements, including:</w:t>
            </w:r>
          </w:p>
          <w:p w:rsidR="00000000" w:rsidRPr="00F271B5" w:rsidP="00F271B5">
            <w:pPr>
              <w:pStyle w:val="ListBullet2"/>
            </w:pPr>
            <w:r w:rsidRPr="00F271B5">
              <w:t>ensuring emergency response procedures are in place</w:t>
            </w:r>
          </w:p>
          <w:p w:rsidR="00000000" w:rsidRPr="00F271B5" w:rsidP="00F271B5">
            <w:pPr>
              <w:pStyle w:val="ListBullet2"/>
            </w:pPr>
            <w:r w:rsidRPr="00F271B5">
              <w:t>working safely with hazardous materials and equipment</w:t>
            </w:r>
          </w:p>
          <w:p w:rsidR="00000000" w:rsidRPr="00F271B5" w:rsidP="00F271B5">
            <w:pPr>
              <w:pStyle w:val="ListBullet2"/>
            </w:pPr>
            <w:r w:rsidRPr="00F271B5">
              <w:t>hazard identification and reporting</w:t>
            </w:r>
          </w:p>
          <w:p w:rsidR="00000000" w:rsidRPr="00F271B5" w:rsidP="00F271B5">
            <w:pPr>
              <w:pStyle w:val="ListBullet2"/>
            </w:pPr>
            <w:r w:rsidRPr="00F271B5">
              <w:t xml:space="preserve">implementing risk control measures </w:t>
            </w:r>
          </w:p>
          <w:p w:rsidR="00000000" w:rsidRPr="00F271B5" w:rsidP="00F271B5">
            <w:pPr>
              <w:pStyle w:val="ListBullet2"/>
            </w:pPr>
            <w:r w:rsidRPr="00F271B5">
              <w:t xml:space="preserve">selecting and using correct personal protective equipment (PPE) </w:t>
            </w:r>
          </w:p>
          <w:p w:rsidR="00000000" w:rsidRPr="00F271B5" w:rsidP="00F271B5">
            <w:pPr>
              <w:pStyle w:val="ListBullet"/>
            </w:pPr>
            <w:r w:rsidRPr="00F271B5">
              <w:t>applying relevant industry standards, guidelines, codes of pract</w:t>
            </w:r>
            <w:r w:rsidRPr="00F271B5">
              <w:t>ice and regulations</w:t>
            </w:r>
          </w:p>
          <w:p w:rsidR="00000000" w:rsidRPr="00F271B5" w:rsidP="00F271B5">
            <w:pPr>
              <w:pStyle w:val="ListBullet"/>
            </w:pPr>
            <w:r w:rsidRPr="00F271B5">
              <w:t>communicating schedules to coordinate person/s</w:t>
            </w:r>
          </w:p>
          <w:p w:rsidR="00000000" w:rsidRPr="00F271B5" w:rsidP="00F271B5">
            <w:pPr>
              <w:pStyle w:val="ListBullet"/>
            </w:pPr>
            <w:r w:rsidRPr="00F271B5">
              <w:t>communicating with other authorities and relevant stakeholders</w:t>
            </w:r>
          </w:p>
          <w:p w:rsidR="00000000" w:rsidRPr="00F271B5" w:rsidP="00F271B5">
            <w:pPr>
              <w:pStyle w:val="ListBullet"/>
            </w:pPr>
            <w:r w:rsidRPr="00F271B5">
              <w:t xml:space="preserve">completing gas distribution pipeline construction, laying and testing coordination </w:t>
            </w:r>
          </w:p>
          <w:p w:rsidR="00000000" w:rsidRPr="00F271B5" w:rsidP="00F271B5">
            <w:pPr>
              <w:pStyle w:val="ListBullet"/>
            </w:pPr>
            <w:r w:rsidRPr="00F271B5">
              <w:t xml:space="preserve">completing relevant documentation records </w:t>
            </w:r>
            <w:r w:rsidRPr="00F271B5">
              <w:t>and reports</w:t>
            </w:r>
          </w:p>
          <w:p w:rsidR="00000000" w:rsidRPr="00F271B5" w:rsidP="00F271B5">
            <w:pPr>
              <w:pStyle w:val="ListBullet"/>
            </w:pPr>
            <w:r w:rsidRPr="00F271B5">
              <w:t>conducting quality and safety checks</w:t>
            </w:r>
          </w:p>
          <w:p w:rsidR="00000000" w:rsidRPr="00F271B5" w:rsidP="00F271B5">
            <w:pPr>
              <w:pStyle w:val="ListBullet"/>
            </w:pPr>
            <w:r w:rsidRPr="00F271B5">
              <w:t>conducting site inspections</w:t>
            </w:r>
          </w:p>
          <w:p w:rsidR="00000000" w:rsidRPr="00F271B5" w:rsidP="00F271B5">
            <w:pPr>
              <w:pStyle w:val="ListBullet"/>
            </w:pPr>
            <w:r w:rsidRPr="00F271B5">
              <w:t xml:space="preserve">coordinating construction, laying and testing of pipelines </w:t>
            </w:r>
          </w:p>
          <w:p w:rsidR="00000000" w:rsidRPr="00F271B5" w:rsidP="00F271B5">
            <w:pPr>
              <w:pStyle w:val="ListBullet"/>
            </w:pPr>
            <w:r w:rsidRPr="00F271B5">
              <w:t>dealing with unplanned events/situations in accordance with workplace procedures in a manner that minimises risk to personnel and equipment</w:t>
            </w:r>
          </w:p>
          <w:p w:rsidR="00000000" w:rsidRPr="00F271B5" w:rsidP="00F271B5">
            <w:pPr>
              <w:pStyle w:val="ListBullet"/>
            </w:pPr>
            <w:r w:rsidRPr="00F271B5">
              <w:t>obtaining and complying with</w:t>
            </w:r>
          </w:p>
          <w:p w:rsidR="00000000" w:rsidRPr="00F271B5" w:rsidP="00F271B5">
            <w:pPr>
              <w:pStyle w:val="ListBullet"/>
            </w:pPr>
            <w:r w:rsidRPr="00F271B5">
              <w:t>performing final inspections</w:t>
            </w:r>
          </w:p>
          <w:p w:rsidR="00000000" w:rsidRPr="00F271B5" w:rsidP="00F271B5">
            <w:pPr>
              <w:pStyle w:val="ListBullet"/>
            </w:pPr>
            <w:r w:rsidRPr="00F271B5">
              <w:t>positioning road signs, barriers and warning devices</w:t>
            </w:r>
          </w:p>
          <w:p w:rsidR="00000000" w:rsidRPr="00F271B5" w:rsidP="00F271B5">
            <w:pPr>
              <w:pStyle w:val="ListBullet"/>
            </w:pPr>
            <w:r w:rsidRPr="00F271B5">
              <w:t>prepa</w:t>
            </w:r>
            <w:r w:rsidRPr="00F271B5">
              <w:t>ring to coordinate pipeline installation</w:t>
            </w:r>
          </w:p>
          <w:p w:rsidR="00000000" w:rsidRPr="00F271B5" w:rsidP="00F271B5">
            <w:pPr>
              <w:pStyle w:val="ListBullet"/>
            </w:pPr>
            <w:r w:rsidRPr="00F271B5">
              <w:t>rehabilitating and maintaining a clean work site</w:t>
            </w:r>
          </w:p>
          <w:p w:rsidR="00000000" w:rsidRPr="00F271B5" w:rsidP="00F271B5">
            <w:pPr>
              <w:pStyle w:val="ListBullet"/>
            </w:pPr>
            <w:r w:rsidRPr="00F271B5">
              <w:t>relevant work permits</w:t>
            </w:r>
          </w:p>
          <w:p w:rsidR="00000000" w:rsidRPr="00F271B5" w:rsidP="00F271B5">
            <w:pPr>
              <w:pStyle w:val="ListBullet"/>
            </w:pPr>
            <w:r w:rsidRPr="00F271B5">
              <w:t>returning pipeline to service</w:t>
            </w:r>
          </w:p>
          <w:p w:rsidR="00000000" w:rsidRPr="00F271B5" w:rsidP="00F271B5">
            <w:pPr>
              <w:pStyle w:val="ListBullet"/>
            </w:pPr>
            <w:r w:rsidRPr="00F271B5">
              <w:t>using relevant equipment and tools</w:t>
            </w:r>
          </w:p>
          <w:p w:rsidR="00000000" w:rsidRPr="00F271B5" w:rsidP="00F271B5">
            <w:pPr>
              <w:pStyle w:val="ListBullet"/>
            </w:pPr>
            <w:r w:rsidRPr="00F271B5">
              <w:t>verifying location of other services.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13" w:name="O_966540"/>
      <w:bookmarkEnd w:id="13"/>
      <w:r w:rsidRPr="00F271B5">
        <w:t>Knowledge Evidence</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71B5">
            <w:pPr>
              <w:pStyle w:val="BodyText"/>
              <w:rPr>
                <w:lang w:val="en-NZ"/>
              </w:rPr>
            </w:pPr>
            <w:r w:rsidRPr="00F271B5">
              <w:t xml:space="preserve">Evidence required to demonstrate competence in this unit must be relevant to and satisfy all of the requirements of the elements, performance criteria and range of conditions and include knowledge of: </w:t>
            </w:r>
          </w:p>
        </w:tc>
      </w:tr>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ListBullet"/>
            </w:pPr>
            <w:r w:rsidRPr="00F271B5">
              <w:t>coordination of resources</w:t>
            </w:r>
          </w:p>
          <w:p w:rsidR="00000000" w:rsidRPr="00F271B5" w:rsidP="00F271B5">
            <w:pPr>
              <w:pStyle w:val="ListBullet"/>
            </w:pPr>
            <w:r w:rsidRPr="00F271B5">
              <w:t>effective communication te</w:t>
            </w:r>
            <w:r w:rsidRPr="00F271B5">
              <w:t>chniques</w:t>
            </w:r>
          </w:p>
          <w:p w:rsidR="00000000" w:rsidRPr="00F271B5" w:rsidP="00F271B5">
            <w:pPr>
              <w:pStyle w:val="ListBullet"/>
            </w:pPr>
            <w:r w:rsidRPr="00F271B5">
              <w:t>final inspections of pipeline</w:t>
            </w:r>
          </w:p>
          <w:p w:rsidR="00000000" w:rsidRPr="00F271B5" w:rsidP="00F271B5">
            <w:pPr>
              <w:pStyle w:val="ListBullet"/>
            </w:pPr>
            <w:r w:rsidRPr="00F271B5">
              <w:t>hazardous activities, including:</w:t>
            </w:r>
          </w:p>
          <w:p w:rsidR="00000000" w:rsidRPr="00F271B5" w:rsidP="00F271B5">
            <w:pPr>
              <w:pStyle w:val="ListBullet2"/>
            </w:pPr>
            <w:r w:rsidRPr="00F271B5">
              <w:t>lifting, climbing, working in confined spaces or aloft, and use of power tools</w:t>
            </w:r>
          </w:p>
          <w:p w:rsidR="00000000" w:rsidRPr="00F271B5" w:rsidP="00F271B5">
            <w:pPr>
              <w:pStyle w:val="ListBullet"/>
            </w:pPr>
            <w:r w:rsidRPr="00F271B5">
              <w:t>isolation and de-isolation systems</w:t>
            </w:r>
          </w:p>
          <w:p w:rsidR="00000000" w:rsidRPr="00F271B5" w:rsidP="00F271B5">
            <w:pPr>
              <w:pStyle w:val="ListBullet"/>
            </w:pPr>
            <w:r w:rsidRPr="00F271B5">
              <w:t>location of other services</w:t>
            </w:r>
          </w:p>
          <w:p w:rsidR="00000000" w:rsidRPr="00F271B5" w:rsidP="00F271B5">
            <w:pPr>
              <w:pStyle w:val="ListBullet"/>
            </w:pPr>
            <w:r w:rsidRPr="00F271B5">
              <w:t>planning techniques to coordinate pipeline installation</w:t>
            </w:r>
          </w:p>
          <w:p w:rsidR="00000000" w:rsidRPr="00F271B5" w:rsidP="00F271B5">
            <w:pPr>
              <w:pStyle w:val="ListBullet"/>
            </w:pPr>
            <w:r w:rsidRPr="00F271B5">
              <w:t>problem-solving techniques</w:t>
            </w:r>
          </w:p>
          <w:p w:rsidR="00000000" w:rsidRPr="00F271B5" w:rsidP="00F271B5">
            <w:pPr>
              <w:pStyle w:val="ListBullet"/>
            </w:pPr>
            <w:r w:rsidRPr="00F271B5">
              <w:t>range of materials and jointing techniques relevant to environment and conditions</w:t>
            </w:r>
          </w:p>
          <w:p w:rsidR="00000000" w:rsidRPr="00F271B5" w:rsidP="00F271B5">
            <w:pPr>
              <w:pStyle w:val="ListBullet"/>
            </w:pPr>
            <w:r w:rsidRPr="00F271B5">
              <w:t>relevant industry standards, guidelines, codes of practice and regulations</w:t>
            </w:r>
          </w:p>
          <w:p w:rsidR="00000000" w:rsidRPr="00F271B5" w:rsidP="00F271B5">
            <w:pPr>
              <w:pStyle w:val="ListBullet"/>
            </w:pPr>
            <w:r w:rsidRPr="00F271B5">
              <w:t>relevant person/</w:t>
            </w:r>
            <w:r w:rsidRPr="00F271B5">
              <w:t xml:space="preserve">s, equipment, tools and processes required for the work </w:t>
            </w:r>
          </w:p>
          <w:p w:rsidR="00000000" w:rsidRPr="00F271B5" w:rsidP="00F271B5">
            <w:pPr>
              <w:pStyle w:val="ListBullet"/>
            </w:pPr>
            <w:r w:rsidRPr="00F271B5">
              <w:t>relevant workplace documentation, records and reports</w:t>
            </w:r>
          </w:p>
          <w:p w:rsidR="00000000" w:rsidRPr="00F271B5" w:rsidP="00F271B5">
            <w:pPr>
              <w:pStyle w:val="ListBullet"/>
            </w:pPr>
            <w:r w:rsidRPr="00F271B5">
              <w:t>relevant workplace policies and procedures</w:t>
            </w:r>
          </w:p>
          <w:p w:rsidR="00000000" w:rsidRPr="00F271B5" w:rsidP="00F271B5">
            <w:pPr>
              <w:pStyle w:val="ListBullet"/>
            </w:pPr>
            <w:r w:rsidRPr="00F271B5">
              <w:t>required work permits</w:t>
            </w:r>
          </w:p>
          <w:p w:rsidR="00000000" w:rsidRPr="00F271B5" w:rsidP="00F271B5">
            <w:pPr>
              <w:pStyle w:val="ListBullet"/>
            </w:pPr>
            <w:r w:rsidRPr="00F271B5">
              <w:t>site preparation, site inspections, secure work area, safety plans and safety ch</w:t>
            </w:r>
            <w:r w:rsidRPr="00F271B5">
              <w:t>ecks</w:t>
            </w:r>
          </w:p>
          <w:p w:rsidR="00000000" w:rsidRPr="00F271B5" w:rsidP="00F271B5">
            <w:pPr>
              <w:pStyle w:val="ListBullet"/>
            </w:pPr>
            <w:r w:rsidRPr="00F271B5">
              <w:t>techniques to coordinate construction, laying and insert pipelines and associated equipment</w:t>
            </w:r>
          </w:p>
          <w:p w:rsidR="00000000" w:rsidRPr="00F271B5" w:rsidP="00F271B5">
            <w:pPr>
              <w:pStyle w:val="ListBullet"/>
            </w:pPr>
            <w:r w:rsidRPr="00F271B5">
              <w:t>relevant WHS/OHS legislated requirements, including:</w:t>
            </w:r>
          </w:p>
          <w:p w:rsidR="00000000" w:rsidRPr="00F271B5" w:rsidP="00F271B5">
            <w:pPr>
              <w:pStyle w:val="ListBullet2"/>
            </w:pPr>
            <w:r w:rsidRPr="00F271B5">
              <w:t>applicable emergency procedures</w:t>
            </w:r>
          </w:p>
          <w:p w:rsidR="00000000" w:rsidRPr="00F271B5" w:rsidP="00F271B5">
            <w:pPr>
              <w:pStyle w:val="ListBullet2"/>
            </w:pPr>
            <w:r w:rsidRPr="00F271B5">
              <w:t>hazards, risk assessment and control measures</w:t>
            </w:r>
          </w:p>
          <w:p w:rsidR="00000000" w:rsidRPr="00F271B5" w:rsidP="00F271B5">
            <w:pPr>
              <w:pStyle w:val="ListBullet2"/>
            </w:pPr>
            <w:r w:rsidRPr="00F271B5">
              <w:t>environmental and sustainable energy principles and practices</w:t>
            </w:r>
          </w:p>
          <w:p w:rsidR="00000000" w:rsidRPr="00F271B5" w:rsidP="00F271B5">
            <w:pPr>
              <w:pStyle w:val="ListBullet2"/>
            </w:pPr>
            <w:r w:rsidRPr="00F271B5">
              <w:t>hazard warnings and safety signs</w:t>
            </w:r>
          </w:p>
          <w:p w:rsidR="00000000" w:rsidRPr="00F271B5" w:rsidP="00F271B5">
            <w:pPr>
              <w:pStyle w:val="ListBullet2"/>
            </w:pPr>
            <w:r w:rsidRPr="00F271B5">
              <w:t xml:space="preserve">job safety assessments </w:t>
            </w:r>
          </w:p>
          <w:p w:rsidR="00000000" w:rsidRPr="00F271B5" w:rsidP="00F271B5">
            <w:pPr>
              <w:pStyle w:val="ListBullet2"/>
            </w:pPr>
            <w:r w:rsidRPr="00F271B5">
              <w:t>hazardous materials</w:t>
            </w:r>
          </w:p>
          <w:p w:rsidR="00000000" w:rsidRPr="00F271B5" w:rsidP="00F271B5">
            <w:pPr>
              <w:pStyle w:val="ListBullet2"/>
            </w:pPr>
            <w:r w:rsidRPr="00F271B5">
              <w:t xml:space="preserve">PPE </w:t>
            </w:r>
          </w:p>
          <w:p w:rsidR="00000000" w:rsidRPr="00F271B5" w:rsidP="00F271B5">
            <w:pPr>
              <w:pStyle w:val="ListBullet"/>
            </w:pPr>
            <w:r w:rsidRPr="00F271B5">
              <w:t xml:space="preserve">site reinstatement/ return to service and notify authorities </w:t>
            </w:r>
          </w:p>
          <w:p w:rsidR="00000000" w:rsidRPr="00F271B5" w:rsidP="00F271B5">
            <w:pPr>
              <w:pStyle w:val="ListBullet"/>
            </w:pPr>
            <w:r w:rsidRPr="00F271B5">
              <w:t>traffic management plans.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14" w:name="O_966541"/>
      <w:bookmarkEnd w:id="14"/>
      <w:r w:rsidRPr="00F271B5">
        <w:t>Assessment Conditions</w:t>
      </w:r>
    </w:p>
    <w:tbl>
      <w:tblPr>
        <w:tblW w:w="9497" w:type="dxa"/>
        <w:tblLayout w:type="fixed"/>
        <w:tblCellMar>
          <w:left w:w="62" w:type="dxa"/>
          <w:right w:w="62" w:type="dxa"/>
        </w:tblCellMar>
        <w:tblLook w:val="0000"/>
      </w:tblPr>
      <w:tblGrid>
        <w:gridCol w:w="9497"/>
      </w:tblGrid>
      <w:tr w:rsidTr="00F27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1B5" w:rsidP="00F271B5">
            <w:pPr>
              <w:pStyle w:val="BodyText"/>
            </w:pPr>
            <w:r w:rsidRPr="00F271B5">
              <w:t xml:space="preserve">As a minimum, assessors must satisfy applicable regulatory requirements, which include requirements in the Standards for Registered Training Organisations current at the time of assessment. </w:t>
            </w:r>
          </w:p>
          <w:p w:rsidR="00000000" w:rsidRPr="00F271B5" w:rsidP="00F271B5">
            <w:pPr>
              <w:pStyle w:val="BodyText"/>
            </w:pPr>
            <w:r w:rsidRPr="00F271B5">
              <w:t>As a minimum, assessment must satisfy appli</w:t>
            </w:r>
            <w:r w:rsidRPr="00F271B5">
              <w:t>cable regulatory requirements, which include requirements in the Standards for Registered Training Organisations current at the time of assessment.</w:t>
            </w:r>
          </w:p>
          <w:p w:rsidR="00000000" w:rsidRPr="00F271B5" w:rsidP="00F271B5">
            <w:pPr>
              <w:pStyle w:val="BodyText"/>
            </w:pPr>
            <w:r w:rsidRPr="00F271B5">
              <w:t>Assessment must occur in workplace operational situations where it is appropriate to do so; where this is no</w:t>
            </w:r>
            <w:r w:rsidRPr="00F271B5">
              <w:t>t appropriate, assessment must occur in simulated workplace operational situations that replicate workplace conditions.</w:t>
            </w:r>
          </w:p>
          <w:p w:rsidR="00000000" w:rsidRPr="00F271B5" w:rsidP="00F271B5">
            <w:pPr>
              <w:pStyle w:val="BodyText"/>
            </w:pPr>
            <w:r w:rsidRPr="00F271B5">
              <w:t xml:space="preserve">Assessment processes and techniques must be appropriate to the language, literacy and numeracy requirements of the work being performed </w:t>
            </w:r>
            <w:r w:rsidRPr="00F271B5">
              <w:t>and the needs of the candidate.</w:t>
            </w:r>
          </w:p>
          <w:p w:rsidR="00000000" w:rsidRPr="00F271B5" w:rsidP="00F271B5">
            <w:pPr>
              <w:pStyle w:val="BodyText"/>
            </w:pPr>
            <w:r w:rsidRPr="00F271B5">
              <w:t>Resources for assessment must include access to:</w:t>
            </w:r>
          </w:p>
          <w:p w:rsidR="00000000" w:rsidRPr="00F271B5" w:rsidP="00F271B5">
            <w:pPr>
              <w:pStyle w:val="ListBullet"/>
            </w:pPr>
            <w:r w:rsidRPr="00F271B5">
              <w:t>a range of relevant exercises, case studies and/or other simulations</w:t>
            </w:r>
          </w:p>
          <w:p w:rsidR="00000000" w:rsidRPr="00F271B5" w:rsidP="00F271B5">
            <w:pPr>
              <w:pStyle w:val="ListBullet"/>
            </w:pPr>
            <w:r w:rsidRPr="00F271B5">
              <w:t xml:space="preserve">relevant and appropriate materials, tools, equipment and PPE currently used in industry </w:t>
            </w:r>
          </w:p>
          <w:p w:rsidR="00000000" w:rsidRPr="00F271B5" w:rsidP="00F271B5">
            <w:pPr>
              <w:pStyle w:val="ListBullet"/>
            </w:pPr>
            <w:r w:rsidRPr="00F271B5">
              <w:t>applicable docum</w:t>
            </w:r>
            <w:r w:rsidRPr="00F271B5">
              <w:t>entation, including workplace procedures, equipment specifications, regulations, codes of practice and operation manuals.</w:t>
            </w:r>
          </w:p>
        </w:tc>
      </w:tr>
    </w:tbl>
    <w:p w:rsidR="00000000" w:rsidRPr="00F271B5" w:rsidP="00F271B5">
      <w:pPr>
        <w:pStyle w:val="NoPaddingFontSize1"/>
      </w:pPr>
    </w:p>
    <w:p w:rsidR="00000000" w:rsidRPr="00F271B5" w:rsidP="00F271B5">
      <w:pPr>
        <w:pStyle w:val="AllowPageBreak"/>
      </w:pPr>
    </w:p>
    <w:p w:rsidR="00000000" w:rsidRPr="00F271B5" w:rsidP="00F271B5">
      <w:pPr>
        <w:pStyle w:val="Heading1"/>
      </w:pPr>
      <w:bookmarkStart w:id="15" w:name="O_966544"/>
      <w:bookmarkEnd w:id="15"/>
      <w:r w:rsidRPr="00F271B5">
        <w:t>Links</w:t>
      </w:r>
    </w:p>
    <w:p w:rsidR="00000000" w:rsidRPr="00F271B5" w:rsidP="00631BF5">
      <w:pPr>
        <w:pStyle w:val="BodyText"/>
      </w:pPr>
      <w:r w:rsidRPr="00F271B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96B93">
        <w:rPr>
          <w:rStyle w:val="Hyperlink"/>
        </w:rPr>
        <w:t>https://vetnet.gov.au/Pages/TrainingDocs.aspx?q=6a6c032e-ffcb-4f3d-8063-415efbd261e8</w:t>
      </w:r>
      <w:r>
        <w:fldChar w:fldCharType="end"/>
      </w:r>
    </w:p>
    <w:p w:rsidR="00000000" w:rsidRPr="00F271B5" w:rsidP="00F271B5"/>
    <w:sectPr w:rsidSect="00F271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rsidRPr="00631BF5" w:rsidP="00631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F5" w:rsidP="00F27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31BF5" w:rsidP="00F271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1BF5" w:rsidP="00F271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rsidP="00F271B5">
    <w:pPr>
      <w:pStyle w:val="Footer"/>
      <w:framePr w:wrap="around"/>
    </w:pPr>
    <w:r>
      <w:fldChar w:fldCharType="begin"/>
    </w:r>
    <w:r>
      <w:instrText xml:space="preserve"> DOCPROPERTY  Subject  \* MERGEFORMAT </w:instrText>
    </w:r>
    <w:r>
      <w:fldChar w:fldCharType="separate"/>
    </w:r>
    <w:r w:rsidR="00631BF5">
      <w:t>Approved</w:t>
    </w:r>
    <w:r w:rsidR="00631BF5">
      <w:fldChar w:fldCharType="end"/>
    </w:r>
    <w:r>
      <w:tab/>
      <w:t xml:space="preserve">Page </w:t>
    </w:r>
    <w:r>
      <w:fldChar w:fldCharType="begin"/>
    </w:r>
    <w:r>
      <w:instrText xml:space="preserve"> PAGE  \* Arabic  \* MERGEFORMAT </w:instrText>
    </w:r>
    <w:r>
      <w:fldChar w:fldCharType="separate"/>
    </w:r>
    <w:r w:rsidR="00631B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BF5">
      <w:rPr>
        <w:noProof/>
      </w:rPr>
      <w:t>7</w:t>
    </w:r>
    <w:r>
      <w:rPr>
        <w:noProof/>
      </w:rPr>
      <w:fldChar w:fldCharType="end"/>
    </w:r>
  </w:p>
  <w:p w:rsidR="00F271B5" w:rsidP="00F271B5">
    <w:pPr>
      <w:pStyle w:val="Footer"/>
      <w:framePr w:wrap="around"/>
    </w:pPr>
    <w:r>
      <w:t xml:space="preserve">© Commonwealth of Australia, </w:t>
    </w:r>
    <w:r>
      <w:fldChar w:fldCharType="begin"/>
    </w:r>
    <w:r>
      <w:instrText xml:space="preserve"> DATE  \@ "yyyy"  \* MERGEFORMAT </w:instrText>
    </w:r>
    <w:r>
      <w:fldChar w:fldCharType="separate"/>
    </w:r>
    <w:r w:rsidR="00631BF5">
      <w:rPr>
        <w:noProof/>
      </w:rPr>
      <w:t>2025</w:t>
    </w:r>
    <w:r>
      <w:fldChar w:fldCharType="end"/>
    </w:r>
    <w:r>
      <w:tab/>
    </w:r>
    <w:r>
      <w:fldChar w:fldCharType="begin"/>
    </w:r>
    <w:r>
      <w:instrText xml:space="preserve"> DOCPROPERTY  Author  \* MERGEFORMAT </w:instrText>
    </w:r>
    <w:r>
      <w:fldChar w:fldCharType="separate"/>
    </w:r>
    <w:r w:rsidR="00631BF5">
      <w:t>Powering Skills Organisation</w:t>
    </w:r>
    <w:r w:rsidR="00631BF5">
      <w:fldChar w:fldCharType="end"/>
    </w:r>
  </w:p>
  <w:p w:rsidR="00F271B5" w:rsidP="00F27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1B5" w:rsidRPr="00631BF5" w:rsidP="00631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F5" w:rsidRPr="002D2AF8" w:rsidP="00F271B5">
    <w:pPr>
      <w:pStyle w:val="Header"/>
      <w:framePr w:wrap="around"/>
    </w:pPr>
    <w:r>
      <w:fldChar w:fldCharType="begin"/>
    </w:r>
    <w:r>
      <w:instrText xml:space="preserve"> TITLE   \* MERGEFORMAT </w:instrText>
    </w:r>
    <w:r>
      <w:fldChar w:fldCharType="separate"/>
    </w:r>
    <w:r>
      <w:t>UEGNSG207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1BF5" w:rsidP="00F271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B5" w:rsidRPr="002D2AF8" w:rsidP="00F271B5">
    <w:pPr>
      <w:pStyle w:val="Header"/>
      <w:framePr w:wrap="around"/>
    </w:pPr>
    <w:r>
      <w:fldChar w:fldCharType="begin"/>
    </w:r>
    <w:r>
      <w:instrText xml:space="preserve"> TITLE   \* MERGEFORMAT </w:instrText>
    </w:r>
    <w:r>
      <w:fldChar w:fldCharType="separate"/>
    </w:r>
    <w:r w:rsidR="00631BF5">
      <w:t>UEGNSG207 Coordinate construction, laying and testing of gas distribution pipelines</w:t>
    </w:r>
    <w:r w:rsidR="00631BF5">
      <w:fldChar w:fldCharType="end"/>
    </w:r>
    <w:r>
      <w:tab/>
      <w:t xml:space="preserve">Date this document was generated: </w:t>
    </w:r>
    <w:r>
      <w:fldChar w:fldCharType="begin"/>
    </w:r>
    <w:r>
      <w:instrText xml:space="preserve"> CREATEDATE  \@ "d MMMM yyyy"  \* MERGEFORMAT </w:instrText>
    </w:r>
    <w:r>
      <w:fldChar w:fldCharType="separate"/>
    </w:r>
    <w:r w:rsidR="00631BF5">
      <w:rPr>
        <w:noProof/>
      </w:rPr>
      <w:t>2 March 2025</w:t>
    </w:r>
    <w:r>
      <w:fldChar w:fldCharType="end"/>
    </w:r>
  </w:p>
  <w:p w:rsidR="00F271B5" w:rsidP="00F27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EE3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0A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A5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1B5"/>
    <w:pPr>
      <w:spacing w:before="360" w:after="60"/>
      <w:outlineLvl w:val="0"/>
    </w:pPr>
    <w:rPr>
      <w:sz w:val="32"/>
    </w:rPr>
  </w:style>
  <w:style w:type="paragraph" w:styleId="Heading2">
    <w:name w:val="heading 2"/>
    <w:basedOn w:val="HeadingBase"/>
    <w:next w:val="BodyText"/>
    <w:link w:val="Heading2Char"/>
    <w:qFormat/>
    <w:rsid w:val="00F271B5"/>
    <w:pPr>
      <w:keepLines/>
      <w:spacing w:before="240" w:after="120"/>
      <w:outlineLvl w:val="1"/>
    </w:pPr>
    <w:rPr>
      <w:sz w:val="28"/>
      <w:szCs w:val="40"/>
    </w:rPr>
  </w:style>
  <w:style w:type="paragraph" w:styleId="Heading3">
    <w:name w:val="heading 3"/>
    <w:basedOn w:val="HeadingBase"/>
    <w:next w:val="BodyText"/>
    <w:link w:val="Heading3Char"/>
    <w:qFormat/>
    <w:rsid w:val="00F271B5"/>
    <w:pPr>
      <w:spacing w:before="180" w:after="120"/>
      <w:outlineLvl w:val="2"/>
    </w:pPr>
    <w:rPr>
      <w:spacing w:val="-10"/>
      <w:kern w:val="32"/>
    </w:rPr>
  </w:style>
  <w:style w:type="paragraph" w:styleId="Heading4">
    <w:name w:val="heading 4"/>
    <w:basedOn w:val="HeadingBase"/>
    <w:next w:val="BodyText"/>
    <w:link w:val="Heading4Char"/>
    <w:qFormat/>
    <w:rsid w:val="00F271B5"/>
    <w:pPr>
      <w:spacing w:before="160" w:after="120"/>
      <w:outlineLvl w:val="3"/>
    </w:pPr>
    <w:rPr>
      <w:sz w:val="22"/>
    </w:rPr>
  </w:style>
  <w:style w:type="paragraph" w:styleId="Heading5">
    <w:name w:val="heading 5"/>
    <w:basedOn w:val="HeadingBase"/>
    <w:next w:val="Normal"/>
    <w:link w:val="Heading5Char"/>
    <w:qFormat/>
    <w:rsid w:val="00F271B5"/>
    <w:pPr>
      <w:spacing w:before="80"/>
      <w:outlineLvl w:val="4"/>
    </w:pPr>
    <w:rPr>
      <w:color w:val="918585"/>
      <w:sz w:val="20"/>
    </w:rPr>
  </w:style>
  <w:style w:type="paragraph" w:styleId="Heading6">
    <w:name w:val="heading 6"/>
    <w:basedOn w:val="HeadingBase"/>
    <w:next w:val="Normal"/>
    <w:link w:val="Heading6Char"/>
    <w:qFormat/>
    <w:rsid w:val="00F271B5"/>
    <w:pPr>
      <w:spacing w:before="60"/>
      <w:outlineLvl w:val="5"/>
    </w:pPr>
    <w:rPr>
      <w:color w:val="918585"/>
      <w:sz w:val="20"/>
    </w:rPr>
  </w:style>
  <w:style w:type="paragraph" w:styleId="Heading7">
    <w:name w:val="heading 7"/>
    <w:basedOn w:val="Normal"/>
    <w:next w:val="Normal"/>
    <w:link w:val="Heading7Char"/>
    <w:qFormat/>
    <w:rsid w:val="00F271B5"/>
    <w:pPr>
      <w:ind w:left="720"/>
      <w:outlineLvl w:val="6"/>
    </w:pPr>
    <w:rPr>
      <w:i/>
    </w:rPr>
  </w:style>
  <w:style w:type="paragraph" w:styleId="Heading8">
    <w:name w:val="heading 8"/>
    <w:basedOn w:val="Normal"/>
    <w:next w:val="Normal"/>
    <w:link w:val="Heading8Char"/>
    <w:qFormat/>
    <w:rsid w:val="00F271B5"/>
    <w:pPr>
      <w:ind w:left="720"/>
      <w:outlineLvl w:val="7"/>
    </w:pPr>
    <w:rPr>
      <w:i/>
    </w:rPr>
  </w:style>
  <w:style w:type="paragraph" w:styleId="Heading9">
    <w:name w:val="heading 9"/>
    <w:basedOn w:val="Normal"/>
    <w:next w:val="Normal"/>
    <w:link w:val="Heading9Char"/>
    <w:qFormat/>
    <w:rsid w:val="00F271B5"/>
    <w:pPr>
      <w:ind w:left="720"/>
      <w:outlineLvl w:val="8"/>
    </w:pPr>
    <w:rPr>
      <w:i/>
    </w:rPr>
  </w:style>
  <w:style w:type="character" w:default="1" w:styleId="DefaultParagraphFont">
    <w:name w:val="Default Paragraph Font"/>
    <w:uiPriority w:val="1"/>
    <w:unhideWhenUsed/>
    <w:rsid w:val="00F27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1B5"/>
  </w:style>
  <w:style w:type="character" w:customStyle="1" w:styleId="Heading1Char">
    <w:name w:val="Heading 1 Char"/>
    <w:basedOn w:val="DefaultParagraphFont"/>
    <w:link w:val="Heading1"/>
    <w:rsid w:val="00F271B5"/>
    <w:rPr>
      <w:rFonts w:ascii="Times New Roman" w:eastAsia="Times New Roman" w:hAnsi="Times New Roman" w:cs="Times New Roman"/>
      <w:b/>
      <w:sz w:val="32"/>
      <w:szCs w:val="20"/>
      <w:lang w:eastAsia="en-US"/>
    </w:rPr>
  </w:style>
  <w:style w:type="paragraph" w:styleId="BodyText">
    <w:name w:val="Body Text"/>
    <w:basedOn w:val="Normal"/>
    <w:link w:val="BodyTextChar"/>
    <w:rsid w:val="00F27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1B5"/>
    <w:rPr>
      <w:rFonts w:ascii="Times New Roman" w:eastAsia="Times New Roman" w:hAnsi="Times New Roman" w:cs="Times New Roman"/>
      <w:sz w:val="24"/>
      <w:lang w:eastAsia="en-US"/>
    </w:rPr>
  </w:style>
  <w:style w:type="paragraph" w:styleId="ListBullet">
    <w:name w:val="List Bullet"/>
    <w:basedOn w:val="List"/>
    <w:rsid w:val="00F271B5"/>
    <w:pPr>
      <w:numPr>
        <w:numId w:val="12"/>
      </w:numPr>
      <w:tabs>
        <w:tab w:val="clear" w:pos="340"/>
      </w:tabs>
      <w:spacing w:before="40" w:after="40"/>
    </w:pPr>
  </w:style>
  <w:style w:type="character" w:customStyle="1" w:styleId="SpecialBold">
    <w:name w:val="Special Bold"/>
    <w:basedOn w:val="DefaultParagraphFont"/>
    <w:rsid w:val="00F271B5"/>
    <w:rPr>
      <w:b/>
      <w:spacing w:val="0"/>
    </w:rPr>
  </w:style>
  <w:style w:type="paragraph" w:styleId="ListBullet2">
    <w:name w:val="List Bullet 2"/>
    <w:basedOn w:val="List2"/>
    <w:rsid w:val="00F271B5"/>
    <w:pPr>
      <w:numPr>
        <w:numId w:val="13"/>
      </w:numPr>
      <w:tabs>
        <w:tab w:val="clear" w:pos="680"/>
      </w:tabs>
    </w:pPr>
  </w:style>
  <w:style w:type="paragraph" w:customStyle="1" w:styleId="SuperHeading">
    <w:name w:val="SuperHeading"/>
    <w:basedOn w:val="Normal"/>
    <w:rsid w:val="00F271B5"/>
    <w:pPr>
      <w:spacing w:before="240" w:after="120"/>
      <w:outlineLvl w:val="0"/>
    </w:pPr>
    <w:rPr>
      <w:rFonts w:ascii="Times New Roman" w:hAnsi="Times New Roman"/>
      <w:b/>
      <w:sz w:val="32"/>
    </w:rPr>
  </w:style>
  <w:style w:type="paragraph" w:customStyle="1" w:styleId="AllowPageBreak">
    <w:name w:val="AllowPageBreak"/>
    <w:rsid w:val="00F271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7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1B5"/>
    <w:rPr>
      <w:rFonts w:ascii="Courier New" w:eastAsia="Times New Roman" w:hAnsi="Courier New" w:cs="Times New Roman"/>
      <w:i/>
      <w:szCs w:val="20"/>
      <w:lang w:eastAsia="en-US"/>
    </w:rPr>
  </w:style>
  <w:style w:type="paragraph" w:customStyle="1" w:styleId="HeadingBase">
    <w:name w:val="Heading Base"/>
    <w:rsid w:val="00F27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1B5"/>
    <w:pPr>
      <w:tabs>
        <w:tab w:val="right" w:leader="dot" w:pos="9072"/>
      </w:tabs>
      <w:ind w:left="567"/>
    </w:pPr>
    <w:rPr>
      <w:szCs w:val="22"/>
    </w:rPr>
  </w:style>
  <w:style w:type="paragraph" w:customStyle="1" w:styleId="TOCBase">
    <w:name w:val="TOC Base"/>
    <w:rsid w:val="00F27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1B5"/>
    <w:pPr>
      <w:tabs>
        <w:tab w:val="right" w:leader="dot" w:pos="9072"/>
      </w:tabs>
      <w:spacing w:before="40" w:after="40"/>
      <w:ind w:left="284"/>
    </w:pPr>
    <w:rPr>
      <w:rFonts w:ascii="Times New Roman" w:hAnsi="Times New Roman"/>
    </w:rPr>
  </w:style>
  <w:style w:type="paragraph" w:styleId="TOC1">
    <w:name w:val="toc 1"/>
    <w:basedOn w:val="TOCBase"/>
    <w:next w:val="Normal"/>
    <w:rsid w:val="00F27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1B5"/>
    <w:rPr>
      <w:rFonts w:ascii="Times New Roman" w:eastAsia="Times New Roman" w:hAnsi="Times New Roman" w:cs="Times New Roman"/>
      <w:sz w:val="16"/>
      <w:lang w:eastAsia="en-US"/>
    </w:rPr>
  </w:style>
  <w:style w:type="paragraph" w:styleId="Title">
    <w:name w:val="Title"/>
    <w:basedOn w:val="HeadingBase"/>
    <w:link w:val="TitleChar"/>
    <w:qFormat/>
    <w:rsid w:val="00F271B5"/>
    <w:pPr>
      <w:spacing w:before="5040"/>
      <w:jc w:val="center"/>
    </w:pPr>
    <w:rPr>
      <w:sz w:val="48"/>
      <w:szCs w:val="72"/>
      <w:lang w:val="en-US"/>
    </w:rPr>
  </w:style>
  <w:style w:type="character" w:customStyle="1" w:styleId="TitleChar">
    <w:name w:val="Title Char"/>
    <w:basedOn w:val="DefaultParagraphFont"/>
    <w:link w:val="Title"/>
    <w:rsid w:val="00F27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1B5"/>
    <w:pPr>
      <w:tabs>
        <w:tab w:val="left" w:pos="3600"/>
        <w:tab w:val="left" w:pos="3958"/>
      </w:tabs>
    </w:pPr>
  </w:style>
  <w:style w:type="paragraph" w:styleId="List">
    <w:name w:val="List"/>
    <w:basedOn w:val="BodyText"/>
    <w:next w:val="BodyText"/>
    <w:rsid w:val="00F271B5"/>
    <w:pPr>
      <w:tabs>
        <w:tab w:val="left" w:pos="340"/>
      </w:tabs>
      <w:spacing w:before="60" w:after="60"/>
      <w:ind w:left="340" w:hanging="340"/>
    </w:pPr>
  </w:style>
  <w:style w:type="paragraph" w:customStyle="1" w:styleId="Note">
    <w:name w:val="Note"/>
    <w:basedOn w:val="BodyText"/>
    <w:rsid w:val="00F27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1B5"/>
    <w:pPr>
      <w:framePr w:wrap="auto" w:hAnchor="text" w:y="6049"/>
    </w:pPr>
    <w:rPr>
      <w:color w:val="000000"/>
      <w:sz w:val="40"/>
    </w:rPr>
  </w:style>
  <w:style w:type="paragraph" w:customStyle="1" w:styleId="TOCTitle">
    <w:name w:val="TOCTitle"/>
    <w:basedOn w:val="Heading1"/>
    <w:rsid w:val="00F271B5"/>
    <w:pPr>
      <w:spacing w:after="240"/>
      <w:jc w:val="center"/>
      <w:outlineLvl w:val="9"/>
    </w:pPr>
    <w:rPr>
      <w:caps/>
    </w:rPr>
  </w:style>
  <w:style w:type="paragraph" w:customStyle="1" w:styleId="Version">
    <w:name w:val="Version"/>
    <w:rsid w:val="00F27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1B5"/>
    <w:pPr>
      <w:keepNext w:val="0"/>
      <w:tabs>
        <w:tab w:val="right" w:pos="4176"/>
      </w:tabs>
      <w:ind w:left="198" w:hanging="198"/>
    </w:pPr>
    <w:rPr>
      <w:rFonts w:ascii="Garamond" w:hAnsi="Garamond"/>
    </w:rPr>
  </w:style>
  <w:style w:type="paragraph" w:styleId="IndexHeading">
    <w:name w:val="index heading"/>
    <w:basedOn w:val="Normal"/>
    <w:next w:val="Index1"/>
    <w:semiHidden/>
    <w:rsid w:val="00F271B5"/>
    <w:pPr>
      <w:spacing w:before="120" w:after="120"/>
    </w:pPr>
    <w:rPr>
      <w:rFonts w:ascii="Arial" w:hAnsi="Arial"/>
      <w:b/>
      <w:color w:val="918585"/>
      <w:sz w:val="24"/>
    </w:rPr>
  </w:style>
  <w:style w:type="paragraph" w:styleId="Header">
    <w:name w:val="header"/>
    <w:basedOn w:val="Normal"/>
    <w:link w:val="HeaderChar"/>
    <w:rsid w:val="00F27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1B5"/>
    <w:rPr>
      <w:rFonts w:ascii="Times New Roman" w:eastAsia="Times New Roman" w:hAnsi="Times New Roman" w:cs="Times New Roman"/>
      <w:sz w:val="16"/>
      <w:szCs w:val="20"/>
      <w:lang w:val="en-GB" w:eastAsia="en-US"/>
    </w:rPr>
  </w:style>
  <w:style w:type="paragraph" w:customStyle="1" w:styleId="Chapter">
    <w:name w:val="Chapter"/>
    <w:basedOn w:val="Normal"/>
    <w:rsid w:val="00F271B5"/>
    <w:pPr>
      <w:spacing w:before="240"/>
    </w:pPr>
    <w:rPr>
      <w:rFonts w:ascii="Times New Roman" w:hAnsi="Times New Roman"/>
      <w:smallCaps/>
      <w:spacing w:val="80"/>
      <w:sz w:val="28"/>
    </w:rPr>
  </w:style>
  <w:style w:type="paragraph" w:customStyle="1" w:styleId="InChapter">
    <w:name w:val="InChapter"/>
    <w:basedOn w:val="Heading3"/>
    <w:rsid w:val="00F271B5"/>
    <w:pPr>
      <w:spacing w:after="240"/>
      <w:outlineLvl w:val="9"/>
    </w:pPr>
    <w:rPr>
      <w:noProof/>
    </w:rPr>
  </w:style>
  <w:style w:type="paragraph" w:styleId="Index2">
    <w:name w:val="index 2"/>
    <w:basedOn w:val="Normal"/>
    <w:next w:val="Normal"/>
    <w:semiHidden/>
    <w:rsid w:val="00F271B5"/>
    <w:pPr>
      <w:tabs>
        <w:tab w:val="right" w:pos="4176"/>
      </w:tabs>
      <w:ind w:left="568" w:hanging="284"/>
    </w:pPr>
    <w:rPr>
      <w:rFonts w:ascii="Garamond" w:hAnsi="Garamond"/>
    </w:rPr>
  </w:style>
  <w:style w:type="paragraph" w:customStyle="1" w:styleId="Byline">
    <w:name w:val="Byline"/>
    <w:rsid w:val="00F27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1B5"/>
    <w:pPr>
      <w:tabs>
        <w:tab w:val="clear" w:pos="3600"/>
        <w:tab w:val="clear" w:pos="3958"/>
      </w:tabs>
      <w:jc w:val="right"/>
    </w:pPr>
  </w:style>
  <w:style w:type="character" w:styleId="Emphasis">
    <w:name w:val="Emphasis"/>
    <w:basedOn w:val="DefaultParagraphFont"/>
    <w:qFormat/>
    <w:rsid w:val="00F271B5"/>
    <w:rPr>
      <w:i/>
    </w:rPr>
  </w:style>
  <w:style w:type="paragraph" w:styleId="Caption">
    <w:name w:val="caption"/>
    <w:basedOn w:val="BodyText"/>
    <w:next w:val="Normal"/>
    <w:qFormat/>
    <w:rsid w:val="00F271B5"/>
    <w:pPr>
      <w:framePr w:w="2268" w:hSpace="181" w:vSpace="181" w:wrap="around" w:vAnchor="text" w:hAnchor="page" w:x="1135" w:y="285" w:anchorLock="1"/>
    </w:pPr>
    <w:rPr>
      <w:i/>
    </w:rPr>
  </w:style>
  <w:style w:type="paragraph" w:customStyle="1" w:styleId="MiniTOCTitle">
    <w:name w:val="MiniTOCTitle"/>
    <w:basedOn w:val="Heading4"/>
    <w:rsid w:val="00F271B5"/>
    <w:pPr>
      <w:spacing w:before="240"/>
      <w:outlineLvl w:val="9"/>
    </w:pPr>
    <w:rPr>
      <w:noProof/>
      <w:sz w:val="24"/>
    </w:rPr>
  </w:style>
  <w:style w:type="paragraph" w:customStyle="1" w:styleId="MiniTOCItem">
    <w:name w:val="MiniTOCItem"/>
    <w:basedOn w:val="ListBullet"/>
    <w:rsid w:val="00F271B5"/>
    <w:pPr>
      <w:numPr>
        <w:numId w:val="0"/>
      </w:numPr>
      <w:tabs>
        <w:tab w:val="right" w:leader="dot" w:pos="6521"/>
      </w:tabs>
      <w:spacing w:before="0" w:after="0"/>
    </w:pPr>
  </w:style>
  <w:style w:type="paragraph" w:customStyle="1" w:styleId="TOFTitle">
    <w:name w:val="TOFTitle"/>
    <w:basedOn w:val="TOCTitle"/>
    <w:rsid w:val="00F271B5"/>
  </w:style>
  <w:style w:type="paragraph" w:styleId="TableofFigures">
    <w:name w:val="table of figures"/>
    <w:basedOn w:val="Normal"/>
    <w:next w:val="Normal"/>
    <w:semiHidden/>
    <w:rsid w:val="00F271B5"/>
    <w:pPr>
      <w:tabs>
        <w:tab w:val="right" w:leader="dot" w:pos="9072"/>
      </w:tabs>
      <w:ind w:left="970" w:hanging="403"/>
    </w:pPr>
    <w:rPr>
      <w:rFonts w:ascii="Times New Roman" w:hAnsi="Times New Roman"/>
      <w:b/>
    </w:rPr>
  </w:style>
  <w:style w:type="paragraph" w:styleId="ListNumber">
    <w:name w:val="List Number"/>
    <w:basedOn w:val="List"/>
    <w:rsid w:val="00F271B5"/>
    <w:pPr>
      <w:numPr>
        <w:numId w:val="15"/>
      </w:numPr>
      <w:tabs>
        <w:tab w:val="clear" w:pos="340"/>
      </w:tabs>
    </w:pPr>
  </w:style>
  <w:style w:type="character" w:customStyle="1" w:styleId="WingdingSymbols">
    <w:name w:val="Wingding Symbols"/>
    <w:rsid w:val="00F271B5"/>
    <w:rPr>
      <w:rFonts w:ascii="Wingdings" w:hAnsi="Wingdings"/>
    </w:rPr>
  </w:style>
  <w:style w:type="paragraph" w:customStyle="1" w:styleId="TableHeading">
    <w:name w:val="Table Heading"/>
    <w:basedOn w:val="HeadingBase"/>
    <w:rsid w:val="00F271B5"/>
    <w:pPr>
      <w:keepLines/>
      <w:pBdr>
        <w:bottom w:val="single" w:sz="6" w:space="1" w:color="918585"/>
      </w:pBdr>
      <w:spacing w:before="240"/>
    </w:pPr>
  </w:style>
  <w:style w:type="character" w:customStyle="1" w:styleId="HotSpot">
    <w:name w:val="HotSpot"/>
    <w:rsid w:val="00F271B5"/>
    <w:rPr>
      <w:color w:val="0033CC"/>
      <w:u w:val="none"/>
    </w:rPr>
  </w:style>
  <w:style w:type="paragraph" w:customStyle="1" w:styleId="BodyTextRight">
    <w:name w:val="Body Text Right"/>
    <w:basedOn w:val="BodyText"/>
    <w:rsid w:val="00F271B5"/>
    <w:pPr>
      <w:spacing w:before="0" w:after="0"/>
      <w:jc w:val="right"/>
    </w:pPr>
  </w:style>
  <w:style w:type="paragraph" w:styleId="Index3">
    <w:name w:val="index 3"/>
    <w:basedOn w:val="ListNumber2"/>
    <w:next w:val="Normal"/>
    <w:semiHidden/>
    <w:rsid w:val="00F271B5"/>
    <w:pPr>
      <w:numPr>
        <w:numId w:val="0"/>
      </w:numPr>
      <w:tabs>
        <w:tab w:val="right" w:leader="dot" w:pos="4176"/>
      </w:tabs>
    </w:pPr>
  </w:style>
  <w:style w:type="paragraph" w:styleId="ListNumber2">
    <w:name w:val="List Number 2"/>
    <w:basedOn w:val="List2"/>
    <w:rsid w:val="00F271B5"/>
    <w:pPr>
      <w:numPr>
        <w:numId w:val="10"/>
      </w:numPr>
      <w:tabs>
        <w:tab w:val="clear" w:pos="1060"/>
      </w:tabs>
    </w:pPr>
  </w:style>
  <w:style w:type="paragraph" w:customStyle="1" w:styleId="MarginNote">
    <w:name w:val="Margin Note"/>
    <w:basedOn w:val="BodyText"/>
    <w:rsid w:val="00F27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1B5"/>
    <w:rPr>
      <w:sz w:val="32"/>
    </w:rPr>
  </w:style>
  <w:style w:type="paragraph" w:customStyle="1" w:styleId="HeadingProcedure">
    <w:name w:val="Heading Procedure"/>
    <w:basedOn w:val="HeadingBase"/>
    <w:next w:val="Normal"/>
    <w:rsid w:val="00F271B5"/>
    <w:pPr>
      <w:tabs>
        <w:tab w:val="left" w:pos="0"/>
      </w:tabs>
      <w:spacing w:before="120" w:after="60"/>
    </w:pPr>
    <w:rPr>
      <w:i/>
      <w:color w:val="918585"/>
      <w:sz w:val="22"/>
    </w:rPr>
  </w:style>
  <w:style w:type="paragraph" w:customStyle="1" w:styleId="TableBodyText">
    <w:name w:val="Table Body Text"/>
    <w:basedOn w:val="BodyText"/>
    <w:rsid w:val="00F271B5"/>
    <w:pPr>
      <w:spacing w:before="60" w:after="60"/>
    </w:pPr>
  </w:style>
  <w:style w:type="paragraph" w:styleId="ListContinue">
    <w:name w:val="List Continue"/>
    <w:basedOn w:val="List"/>
    <w:rsid w:val="00F271B5"/>
    <w:pPr>
      <w:ind w:firstLine="0"/>
    </w:pPr>
  </w:style>
  <w:style w:type="paragraph" w:customStyle="1" w:styleId="ListNote">
    <w:name w:val="List Note"/>
    <w:basedOn w:val="List"/>
    <w:rsid w:val="00F271B5"/>
    <w:pPr>
      <w:pBdr>
        <w:top w:val="single" w:sz="6" w:space="2" w:color="918585"/>
        <w:bottom w:val="single" w:sz="6" w:space="2" w:color="918585"/>
      </w:pBdr>
      <w:tabs>
        <w:tab w:val="left" w:pos="1021"/>
      </w:tabs>
      <w:ind w:firstLine="0"/>
    </w:pPr>
  </w:style>
  <w:style w:type="paragraph" w:customStyle="1" w:styleId="Warning">
    <w:name w:val="Warning"/>
    <w:basedOn w:val="BodyText"/>
    <w:rsid w:val="00F271B5"/>
    <w:pPr>
      <w:shd w:val="clear" w:color="auto" w:fill="D9D9D9"/>
      <w:tabs>
        <w:tab w:val="left" w:pos="992"/>
      </w:tabs>
      <w:ind w:left="119" w:right="119"/>
    </w:pPr>
    <w:rPr>
      <w:sz w:val="20"/>
    </w:rPr>
  </w:style>
  <w:style w:type="paragraph" w:customStyle="1" w:styleId="MarginIcons">
    <w:name w:val="Margin Icons"/>
    <w:basedOn w:val="BodyText"/>
    <w:rsid w:val="00F27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1B5"/>
    <w:rPr>
      <w:rFonts w:ascii="Courier New" w:hAnsi="Courier New"/>
    </w:rPr>
  </w:style>
  <w:style w:type="paragraph" w:customStyle="1" w:styleId="NoteBullet">
    <w:name w:val="Note Bullet"/>
    <w:basedOn w:val="Note"/>
    <w:rsid w:val="00F271B5"/>
    <w:pPr>
      <w:tabs>
        <w:tab w:val="clear" w:pos="680"/>
      </w:tabs>
      <w:spacing w:before="60" w:after="60"/>
    </w:pPr>
  </w:style>
  <w:style w:type="paragraph" w:customStyle="1" w:styleId="SubHeading2">
    <w:name w:val="SubHeading2"/>
    <w:basedOn w:val="HeadingBase"/>
    <w:rsid w:val="00F271B5"/>
    <w:pPr>
      <w:spacing w:before="240" w:after="60"/>
    </w:pPr>
    <w:rPr>
      <w:sz w:val="20"/>
    </w:rPr>
  </w:style>
  <w:style w:type="paragraph" w:customStyle="1" w:styleId="SubHeading1">
    <w:name w:val="SubHeading1"/>
    <w:basedOn w:val="HeadingBase"/>
    <w:rsid w:val="00F271B5"/>
    <w:pPr>
      <w:spacing w:before="240" w:after="60"/>
    </w:pPr>
    <w:rPr>
      <w:color w:val="918585"/>
      <w:sz w:val="22"/>
    </w:rPr>
  </w:style>
  <w:style w:type="paragraph" w:customStyle="1" w:styleId="SideHeading">
    <w:name w:val="Side Heading"/>
    <w:basedOn w:val="HeadingBase"/>
    <w:rsid w:val="00F27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1B5"/>
    <w:pPr>
      <w:tabs>
        <w:tab w:val="num" w:pos="360"/>
      </w:tabs>
    </w:pPr>
  </w:style>
  <w:style w:type="paragraph" w:styleId="PlainText">
    <w:name w:val="Plain Text"/>
    <w:basedOn w:val="Normal"/>
    <w:link w:val="PlainTextChar"/>
    <w:rsid w:val="00F271B5"/>
    <w:rPr>
      <w:sz w:val="20"/>
    </w:rPr>
  </w:style>
  <w:style w:type="character" w:customStyle="1" w:styleId="PlainTextChar">
    <w:name w:val="Plain Text Char"/>
    <w:basedOn w:val="DefaultParagraphFont"/>
    <w:link w:val="PlainText"/>
    <w:rsid w:val="00F271B5"/>
    <w:rPr>
      <w:rFonts w:ascii="Courier New" w:eastAsia="Times New Roman" w:hAnsi="Courier New" w:cs="Times New Roman"/>
      <w:sz w:val="20"/>
      <w:szCs w:val="20"/>
      <w:lang w:eastAsia="en-US"/>
    </w:rPr>
  </w:style>
  <w:style w:type="character" w:customStyle="1" w:styleId="MenuOption">
    <w:name w:val="Menu Option"/>
    <w:basedOn w:val="DefaultParagraphFont"/>
    <w:rsid w:val="00F271B5"/>
    <w:rPr>
      <w:b/>
      <w:smallCaps/>
    </w:rPr>
  </w:style>
  <w:style w:type="paragraph" w:customStyle="1" w:styleId="TableListNumber">
    <w:name w:val="Table List Number"/>
    <w:basedOn w:val="ListNumber"/>
    <w:rsid w:val="00F271B5"/>
    <w:pPr>
      <w:numPr>
        <w:numId w:val="0"/>
      </w:numPr>
    </w:pPr>
  </w:style>
  <w:style w:type="paragraph" w:styleId="TOC4">
    <w:name w:val="toc 4"/>
    <w:basedOn w:val="TOCBase"/>
    <w:next w:val="Normal"/>
    <w:semiHidden/>
    <w:rsid w:val="00F271B5"/>
    <w:pPr>
      <w:tabs>
        <w:tab w:val="right" w:leader="dot" w:pos="9071"/>
      </w:tabs>
      <w:ind w:left="1701"/>
    </w:pPr>
  </w:style>
  <w:style w:type="paragraph" w:customStyle="1" w:styleId="ListAlpha">
    <w:name w:val="List Alpha"/>
    <w:basedOn w:val="List"/>
    <w:rsid w:val="00F271B5"/>
    <w:pPr>
      <w:numPr>
        <w:numId w:val="9"/>
      </w:numPr>
    </w:pPr>
  </w:style>
  <w:style w:type="paragraph" w:customStyle="1" w:styleId="ListAlpha2">
    <w:name w:val="List Alpha 2"/>
    <w:basedOn w:val="List2"/>
    <w:rsid w:val="00F271B5"/>
    <w:pPr>
      <w:numPr>
        <w:numId w:val="8"/>
      </w:numPr>
    </w:pPr>
  </w:style>
  <w:style w:type="paragraph" w:styleId="List2">
    <w:name w:val="List 2"/>
    <w:basedOn w:val="BodyText"/>
    <w:rsid w:val="00F271B5"/>
    <w:pPr>
      <w:tabs>
        <w:tab w:val="left" w:pos="680"/>
      </w:tabs>
      <w:spacing w:before="60" w:after="60"/>
      <w:ind w:left="680" w:hanging="340"/>
    </w:pPr>
  </w:style>
  <w:style w:type="paragraph" w:styleId="List3">
    <w:name w:val="List 3"/>
    <w:basedOn w:val="BodyText"/>
    <w:rsid w:val="00F271B5"/>
    <w:pPr>
      <w:tabs>
        <w:tab w:val="left" w:pos="1021"/>
      </w:tabs>
      <w:spacing w:before="60" w:after="60"/>
      <w:ind w:left="1020" w:hanging="340"/>
    </w:pPr>
  </w:style>
  <w:style w:type="paragraph" w:styleId="List4">
    <w:name w:val="List 4"/>
    <w:basedOn w:val="BodyText"/>
    <w:rsid w:val="00F271B5"/>
    <w:pPr>
      <w:tabs>
        <w:tab w:val="left" w:pos="1361"/>
      </w:tabs>
      <w:spacing w:before="60" w:after="60"/>
      <w:ind w:left="1361" w:hanging="340"/>
    </w:pPr>
  </w:style>
  <w:style w:type="paragraph" w:styleId="List5">
    <w:name w:val="List 5"/>
    <w:basedOn w:val="BodyText"/>
    <w:rsid w:val="00F271B5"/>
    <w:pPr>
      <w:tabs>
        <w:tab w:val="left" w:pos="1701"/>
      </w:tabs>
      <w:spacing w:before="60" w:after="60"/>
      <w:ind w:left="1701" w:hanging="340"/>
    </w:pPr>
  </w:style>
  <w:style w:type="paragraph" w:styleId="ListBullet3">
    <w:name w:val="List Bullet 3"/>
    <w:basedOn w:val="List3"/>
    <w:rsid w:val="00F271B5"/>
    <w:pPr>
      <w:numPr>
        <w:numId w:val="14"/>
      </w:numPr>
      <w:tabs>
        <w:tab w:val="clear" w:pos="1021"/>
      </w:tabs>
      <w:ind w:left="1037" w:hanging="357"/>
    </w:pPr>
  </w:style>
  <w:style w:type="paragraph" w:styleId="ListBullet4">
    <w:name w:val="List Bullet 4"/>
    <w:basedOn w:val="List4"/>
    <w:rsid w:val="00F271B5"/>
    <w:pPr>
      <w:numPr>
        <w:numId w:val="3"/>
      </w:numPr>
      <w:tabs>
        <w:tab w:val="clear" w:pos="1361"/>
      </w:tabs>
    </w:pPr>
  </w:style>
  <w:style w:type="paragraph" w:styleId="ListBullet5">
    <w:name w:val="List Bullet 5"/>
    <w:basedOn w:val="List5"/>
    <w:rsid w:val="00F271B5"/>
    <w:pPr>
      <w:numPr>
        <w:numId w:val="4"/>
      </w:numPr>
    </w:pPr>
  </w:style>
  <w:style w:type="paragraph" w:styleId="ListContinue2">
    <w:name w:val="List Continue 2"/>
    <w:basedOn w:val="List2"/>
    <w:rsid w:val="00F271B5"/>
    <w:pPr>
      <w:ind w:firstLine="0"/>
    </w:pPr>
  </w:style>
  <w:style w:type="paragraph" w:styleId="ListContinue3">
    <w:name w:val="List Continue 3"/>
    <w:basedOn w:val="List3"/>
    <w:rsid w:val="00F271B5"/>
    <w:pPr>
      <w:ind w:left="1021" w:firstLine="0"/>
    </w:pPr>
  </w:style>
  <w:style w:type="paragraph" w:styleId="ListContinue4">
    <w:name w:val="List Continue 4"/>
    <w:basedOn w:val="List4"/>
    <w:rsid w:val="00F271B5"/>
    <w:pPr>
      <w:ind w:firstLine="0"/>
    </w:pPr>
  </w:style>
  <w:style w:type="paragraph" w:styleId="ListContinue5">
    <w:name w:val="List Continue 5"/>
    <w:basedOn w:val="List5"/>
    <w:rsid w:val="00F271B5"/>
    <w:pPr>
      <w:ind w:firstLine="0"/>
    </w:pPr>
  </w:style>
  <w:style w:type="paragraph" w:styleId="ListNumber3">
    <w:name w:val="List Number 3"/>
    <w:basedOn w:val="List3"/>
    <w:rsid w:val="00F271B5"/>
    <w:pPr>
      <w:numPr>
        <w:numId w:val="5"/>
      </w:numPr>
    </w:pPr>
  </w:style>
  <w:style w:type="paragraph" w:styleId="ListNumber4">
    <w:name w:val="List Number 4"/>
    <w:basedOn w:val="List4"/>
    <w:rsid w:val="00F271B5"/>
    <w:pPr>
      <w:numPr>
        <w:numId w:val="6"/>
      </w:numPr>
    </w:pPr>
  </w:style>
  <w:style w:type="paragraph" w:styleId="ListNumber5">
    <w:name w:val="List Number 5"/>
    <w:basedOn w:val="List5"/>
    <w:rsid w:val="00F271B5"/>
    <w:pPr>
      <w:numPr>
        <w:numId w:val="7"/>
      </w:numPr>
    </w:pPr>
  </w:style>
  <w:style w:type="paragraph" w:styleId="BlockText">
    <w:name w:val="Block Text"/>
    <w:basedOn w:val="Normal"/>
    <w:rsid w:val="00F271B5"/>
    <w:pPr>
      <w:spacing w:after="120"/>
      <w:ind w:left="1440" w:right="1440"/>
    </w:pPr>
  </w:style>
  <w:style w:type="character" w:customStyle="1" w:styleId="Subscript">
    <w:name w:val="Subscript"/>
    <w:basedOn w:val="DefaultParagraphFont"/>
    <w:rsid w:val="00F271B5"/>
    <w:rPr>
      <w:sz w:val="16"/>
      <w:vertAlign w:val="subscript"/>
    </w:rPr>
  </w:style>
  <w:style w:type="character" w:customStyle="1" w:styleId="Superscript">
    <w:name w:val="Superscript"/>
    <w:basedOn w:val="DefaultParagraphFont"/>
    <w:rsid w:val="00F271B5"/>
    <w:rPr>
      <w:sz w:val="16"/>
      <w:vertAlign w:val="superscript"/>
    </w:rPr>
  </w:style>
  <w:style w:type="character" w:customStyle="1" w:styleId="Symbols">
    <w:name w:val="Symbols"/>
    <w:basedOn w:val="DefaultParagraphFont"/>
    <w:rsid w:val="00F271B5"/>
    <w:rPr>
      <w:rFonts w:ascii="Symbol" w:hAnsi="Symbol"/>
    </w:rPr>
  </w:style>
  <w:style w:type="character" w:customStyle="1" w:styleId="MenuOptions">
    <w:name w:val="Menu Options"/>
    <w:basedOn w:val="DefaultParagraphFont"/>
    <w:rsid w:val="00F271B5"/>
    <w:rPr>
      <w:rFonts w:ascii="Arial Narrow" w:hAnsi="Arial Narrow"/>
      <w:smallCaps/>
    </w:rPr>
  </w:style>
  <w:style w:type="character" w:customStyle="1" w:styleId="Buttons">
    <w:name w:val="Buttons"/>
    <w:basedOn w:val="DefaultParagraphFont"/>
    <w:rsid w:val="00F271B5"/>
    <w:rPr>
      <w:b/>
    </w:rPr>
  </w:style>
  <w:style w:type="character" w:customStyle="1" w:styleId="Underlined">
    <w:name w:val="Underlined"/>
    <w:basedOn w:val="DefaultParagraphFont"/>
    <w:rsid w:val="00F271B5"/>
    <w:rPr>
      <w:u w:val="single"/>
    </w:rPr>
  </w:style>
  <w:style w:type="paragraph" w:customStyle="1" w:styleId="TableBodyTextRight">
    <w:name w:val="Table Body Text Right"/>
    <w:basedOn w:val="TableBodyText"/>
    <w:rsid w:val="00F271B5"/>
    <w:pPr>
      <w:widowControl w:val="0"/>
      <w:autoSpaceDE w:val="0"/>
      <w:autoSpaceDN w:val="0"/>
      <w:adjustRightInd w:val="0"/>
      <w:jc w:val="right"/>
    </w:pPr>
    <w:rPr>
      <w:rFonts w:cs="Arial"/>
      <w:szCs w:val="18"/>
    </w:rPr>
  </w:style>
  <w:style w:type="paragraph" w:customStyle="1" w:styleId="CopyrightText">
    <w:name w:val="Copyright Text"/>
    <w:basedOn w:val="BodyText"/>
    <w:rsid w:val="00F271B5"/>
    <w:rPr>
      <w:sz w:val="18"/>
    </w:rPr>
  </w:style>
  <w:style w:type="paragraph" w:customStyle="1" w:styleId="BodySmallRight">
    <w:name w:val="Body Small Right"/>
    <w:basedOn w:val="BodyTextRight"/>
    <w:rsid w:val="00F271B5"/>
    <w:rPr>
      <w:sz w:val="18"/>
      <w:szCs w:val="18"/>
    </w:rPr>
  </w:style>
  <w:style w:type="paragraph" w:customStyle="1" w:styleId="MarginEdition">
    <w:name w:val="Margin Edition"/>
    <w:basedOn w:val="MarginNote"/>
    <w:rsid w:val="00F271B5"/>
    <w:pPr>
      <w:spacing w:before="0" w:after="0"/>
    </w:pPr>
    <w:rPr>
      <w:rFonts w:ascii="Times New Roman" w:hAnsi="Times New Roman"/>
      <w:color w:val="999999"/>
    </w:rPr>
  </w:style>
  <w:style w:type="paragraph" w:customStyle="1" w:styleId="Spacer">
    <w:name w:val="Spacer"/>
    <w:basedOn w:val="Normal"/>
    <w:rsid w:val="00F271B5"/>
    <w:rPr>
      <w:sz w:val="2"/>
      <w:szCs w:val="2"/>
    </w:rPr>
  </w:style>
  <w:style w:type="character" w:customStyle="1" w:styleId="Small">
    <w:name w:val="Small"/>
    <w:basedOn w:val="DefaultParagraphFont"/>
    <w:rsid w:val="00F271B5"/>
    <w:rPr>
      <w:sz w:val="16"/>
    </w:rPr>
  </w:style>
  <w:style w:type="paragraph" w:customStyle="1" w:styleId="WideTable">
    <w:name w:val="Wide Table"/>
    <w:basedOn w:val="Normal"/>
    <w:rsid w:val="00F271B5"/>
    <w:pPr>
      <w:ind w:left="-1418"/>
    </w:pPr>
    <w:rPr>
      <w:sz w:val="2"/>
      <w:szCs w:val="2"/>
    </w:rPr>
  </w:style>
  <w:style w:type="character" w:styleId="PageNumber">
    <w:name w:val="page number"/>
    <w:basedOn w:val="DefaultParagraphFont"/>
    <w:rsid w:val="00F271B5"/>
  </w:style>
  <w:style w:type="paragraph" w:styleId="Quote">
    <w:name w:val="Quote"/>
    <w:basedOn w:val="Heading1"/>
    <w:link w:val="QuoteChar"/>
    <w:qFormat/>
    <w:rsid w:val="00F271B5"/>
    <w:rPr>
      <w:b w:val="0"/>
      <w:sz w:val="72"/>
      <w:szCs w:val="72"/>
      <w:lang w:val="en-NZ"/>
    </w:rPr>
  </w:style>
  <w:style w:type="character" w:customStyle="1" w:styleId="QuoteChar">
    <w:name w:val="Quote Char"/>
    <w:basedOn w:val="DefaultParagraphFont"/>
    <w:link w:val="Quote"/>
    <w:rsid w:val="00F27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1B5"/>
    <w:pPr>
      <w:pageBreakBefore/>
    </w:pPr>
  </w:style>
  <w:style w:type="paragraph" w:customStyle="1" w:styleId="Border">
    <w:name w:val="Border"/>
    <w:basedOn w:val="Normal"/>
    <w:qFormat/>
    <w:rsid w:val="00F27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1B5"/>
    <w:rPr>
      <w:b/>
      <w:bCs/>
      <w:i/>
      <w:iCs/>
      <w:color w:val="auto"/>
    </w:rPr>
  </w:style>
  <w:style w:type="paragraph" w:styleId="IntenseQuote">
    <w:name w:val="Intense Quote"/>
    <w:basedOn w:val="Normal"/>
    <w:next w:val="Normal"/>
    <w:link w:val="IntenseQuoteChar"/>
    <w:uiPriority w:val="30"/>
    <w:qFormat/>
    <w:rsid w:val="00F27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1B5"/>
    <w:rPr>
      <w:smallCaps/>
      <w:color w:val="auto"/>
      <w:u w:val="single"/>
    </w:rPr>
  </w:style>
  <w:style w:type="character" w:styleId="IntenseReference">
    <w:name w:val="Intense Reference"/>
    <w:basedOn w:val="DefaultParagraphFont"/>
    <w:uiPriority w:val="32"/>
    <w:qFormat/>
    <w:rsid w:val="00F271B5"/>
    <w:rPr>
      <w:b/>
      <w:bCs/>
      <w:smallCaps/>
      <w:color w:val="auto"/>
      <w:spacing w:val="5"/>
      <w:u w:val="single"/>
    </w:rPr>
  </w:style>
  <w:style w:type="paragraph" w:customStyle="1" w:styleId="2ColumnHeading">
    <w:name w:val="2Column Heading"/>
    <w:basedOn w:val="BodyText"/>
    <w:qFormat/>
    <w:rsid w:val="00F271B5"/>
    <w:pPr>
      <w:spacing w:after="60"/>
      <w:ind w:left="-2268"/>
    </w:pPr>
    <w:rPr>
      <w:b/>
    </w:rPr>
  </w:style>
  <w:style w:type="paragraph" w:customStyle="1" w:styleId="Heading1TOC">
    <w:name w:val="Heading1 TOC"/>
    <w:basedOn w:val="Normal"/>
    <w:qFormat/>
    <w:rsid w:val="00F271B5"/>
    <w:pPr>
      <w:spacing w:before="240" w:after="120"/>
    </w:pPr>
    <w:rPr>
      <w:rFonts w:ascii="Times New Roman" w:hAnsi="Times New Roman"/>
      <w:b/>
      <w:sz w:val="32"/>
    </w:rPr>
  </w:style>
  <w:style w:type="paragraph" w:customStyle="1" w:styleId="Heading2TOC">
    <w:name w:val="Heading2 TOC"/>
    <w:basedOn w:val="Normal"/>
    <w:qFormat/>
    <w:rsid w:val="00F271B5"/>
    <w:pPr>
      <w:spacing w:before="240" w:after="60"/>
    </w:pPr>
    <w:rPr>
      <w:rFonts w:ascii="Times New Roman" w:hAnsi="Times New Roman"/>
      <w:b/>
      <w:sz w:val="28"/>
    </w:rPr>
  </w:style>
  <w:style w:type="character" w:customStyle="1" w:styleId="Underline">
    <w:name w:val="Underline"/>
    <w:basedOn w:val="DefaultParagraphFont"/>
    <w:qFormat/>
    <w:rsid w:val="00F271B5"/>
    <w:rPr>
      <w:u w:val="single"/>
    </w:rPr>
  </w:style>
  <w:style w:type="character" w:customStyle="1" w:styleId="BoldandItalics">
    <w:name w:val="Bold and Italics"/>
    <w:qFormat/>
    <w:rsid w:val="00F271B5"/>
    <w:rPr>
      <w:b/>
      <w:i/>
      <w:u w:val="none"/>
    </w:rPr>
  </w:style>
  <w:style w:type="paragraph" w:styleId="BalloonText">
    <w:name w:val="Balloon Text"/>
    <w:basedOn w:val="Normal"/>
    <w:link w:val="BalloonTextChar"/>
    <w:rsid w:val="00F271B5"/>
    <w:rPr>
      <w:rFonts w:ascii="Tahoma" w:hAnsi="Tahoma" w:cs="Tahoma"/>
      <w:sz w:val="16"/>
      <w:szCs w:val="16"/>
    </w:rPr>
  </w:style>
  <w:style w:type="character" w:customStyle="1" w:styleId="BalloonTextChar">
    <w:name w:val="Balloon Text Char"/>
    <w:basedOn w:val="DefaultParagraphFont"/>
    <w:link w:val="BalloonText"/>
    <w:rsid w:val="00F27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1B5"/>
    <w:rPr>
      <w:b/>
      <w:color w:val="660033"/>
      <w:spacing w:val="0"/>
    </w:rPr>
  </w:style>
  <w:style w:type="paragraph" w:customStyle="1" w:styleId="Nameditemlist">
    <w:name w:val="Named item list"/>
    <w:basedOn w:val="BodyText"/>
    <w:qFormat/>
    <w:rsid w:val="00F271B5"/>
    <w:pPr>
      <w:tabs>
        <w:tab w:val="left" w:pos="2835"/>
      </w:tabs>
      <w:ind w:left="2835" w:hanging="2835"/>
    </w:pPr>
  </w:style>
  <w:style w:type="paragraph" w:customStyle="1" w:styleId="BodyTextnopadding">
    <w:name w:val="Body Text no padding"/>
    <w:basedOn w:val="BodyText"/>
    <w:qFormat/>
    <w:rsid w:val="00F271B5"/>
    <w:pPr>
      <w:spacing w:before="0" w:after="0"/>
    </w:pPr>
  </w:style>
  <w:style w:type="paragraph" w:customStyle="1" w:styleId="BodyTextBold">
    <w:name w:val="Body Text Bold"/>
    <w:basedOn w:val="BodyText"/>
    <w:qFormat/>
    <w:rsid w:val="00F271B5"/>
    <w:rPr>
      <w:b/>
    </w:rPr>
  </w:style>
  <w:style w:type="character" w:styleId="Hyperlink">
    <w:name w:val="Hyperlink"/>
    <w:basedOn w:val="DefaultParagraphFont"/>
    <w:uiPriority w:val="99"/>
    <w:unhideWhenUsed/>
    <w:rsid w:val="00631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10301</Characters>
  <Application>Microsoft Office Word</Application>
  <DocSecurity>0</DocSecurity>
  <Lines>381</Lines>
  <Paragraphs>228</Paragraphs>
  <ScaleCrop>false</ScaleCrop>
  <Company>Author-it Software Corporation Ltd.</Company>
  <LinksUpToDate>false</LinksUpToDate>
  <CharactersWithSpaces>11648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UEGNSG207 Coordinate construction, laying and testing of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