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027A" w:rsidP="00A002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UEGNSG201 Conduct distribution pipeline emergency repair</w:t>
      </w:r>
      <w:r>
        <w:fldChar w:fldCharType="end"/>
      </w:r>
    </w:p>
    <w:p w:rsidR="00A0027A" w:rsidP="00A0027A">
      <w:pPr>
        <w:pStyle w:val="Version"/>
        <w:sectPr w:rsidSect="001720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20ED" w:rsidP="001720ED">
      <w:pPr>
        <w:pStyle w:val="SuperHeading"/>
      </w:pPr>
      <w:r w:rsidRPr="001720ED">
        <w:t>UEGNSG201 Conduct distribution pipeline emergency repair</w:t>
      </w:r>
    </w:p>
    <w:p w:rsidR="00000000" w:rsidRPr="001720ED" w:rsidP="001720ED">
      <w:pPr>
        <w:pStyle w:val="Heading1"/>
      </w:pPr>
      <w:bookmarkStart w:id="1" w:name="O_1126884"/>
      <w:bookmarkEnd w:id="1"/>
      <w:r w:rsidRPr="001720E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2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0ED" w:rsidP="001720ED">
            <w:pPr>
              <w:pStyle w:val="BodyText"/>
            </w:pPr>
            <w:r w:rsidRPr="001720ED">
              <w:t>Release 1. This is the first release of this unit of competency in the UEG - Gas Industry Training Package.</w:t>
            </w:r>
          </w:p>
        </w:tc>
      </w:tr>
    </w:tbl>
    <w:p w:rsidR="00000000" w:rsidRPr="001720ED" w:rsidP="001720ED">
      <w:pPr>
        <w:pStyle w:val="NoPaddingFontSize1"/>
      </w:pPr>
    </w:p>
    <w:p w:rsidR="00000000" w:rsidRPr="001720ED" w:rsidP="001720ED">
      <w:pPr>
        <w:pStyle w:val="AllowPageBreak"/>
      </w:pPr>
    </w:p>
    <w:p w:rsidR="00000000" w:rsidRPr="001720ED" w:rsidP="001720ED">
      <w:pPr>
        <w:pStyle w:val="Heading1"/>
      </w:pPr>
      <w:bookmarkStart w:id="2" w:name="O_1126885"/>
      <w:bookmarkEnd w:id="2"/>
      <w:r w:rsidRPr="001720E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2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0ED" w:rsidP="001720ED">
            <w:pPr>
              <w:pStyle w:val="BodyText"/>
            </w:pPr>
            <w:r w:rsidRPr="001720ED">
              <w:t>This unit involves the skills and knowledge required to conduct a distributi</w:t>
            </w:r>
            <w:r w:rsidRPr="001720ED">
              <w:t xml:space="preserve">on pipeline emergency repair. </w:t>
            </w:r>
          </w:p>
          <w:p w:rsidR="00000000" w:rsidRPr="001720ED" w:rsidP="001720ED">
            <w:pPr>
              <w:pStyle w:val="BodyText"/>
            </w:pPr>
            <w:r w:rsidRPr="001720ED">
              <w:t>It includes evaluating incidents, identifying and conducting repairs and recommissioning the gas distribution pipeline under emergency situations, notifying relevant person/s of work completion, and completing documentation a</w:t>
            </w:r>
            <w:r w:rsidRPr="001720ED">
              <w:t xml:space="preserve">nd reports in accordance with relevant industry standards and workplace procedures. </w:t>
            </w:r>
          </w:p>
          <w:p w:rsidR="00000000" w:rsidRPr="001720ED" w:rsidP="001720ED">
            <w:pPr>
              <w:pStyle w:val="BodyText"/>
            </w:pPr>
            <w:r w:rsidRPr="001720ED">
              <w:t>The skills and knowledge described in this unit must be applied within the legislative, regulatory and policy environment in which they are carried out. Organisational pol</w:t>
            </w:r>
            <w:r w:rsidRPr="001720ED">
              <w:t>icies and procedures must be consulted and adhered to.</w:t>
            </w:r>
          </w:p>
          <w:p w:rsidR="00000000" w:rsidRPr="001720ED" w:rsidP="001720ED">
            <w:pPr>
              <w:pStyle w:val="BodyText"/>
            </w:pPr>
            <w:r w:rsidRPr="001720ED">
              <w:t>Those undertaking this unit would work independently and as part of a team, under direct and/or indirect supervision, use discretion and judgement, and take responsibility for the quality of their outp</w:t>
            </w:r>
            <w:r w:rsidRPr="001720ED">
              <w:t xml:space="preserve">ut. </w:t>
            </w:r>
          </w:p>
          <w:p w:rsidR="00000000" w:rsidRPr="001720ED" w:rsidP="001720ED">
            <w:pPr>
              <w:pStyle w:val="BodyText"/>
            </w:pPr>
            <w:r w:rsidRPr="001720ED">
              <w:t>No licensing, legislative or certification requirements apply to unit at the time of publication.</w:t>
            </w:r>
          </w:p>
        </w:tc>
      </w:tr>
    </w:tbl>
    <w:p w:rsidR="00A0027A" w:rsidP="001720ED">
      <w:pPr>
        <w:pStyle w:val="NoPaddingFontSize1"/>
      </w:pPr>
    </w:p>
    <w:p w:rsidR="00A0027A" w:rsidP="001720ED">
      <w:pPr>
        <w:pStyle w:val="NoPaddingFontSize1"/>
      </w:pPr>
    </w:p>
    <w:p w:rsidR="00000000" w:rsidRPr="001720ED" w:rsidP="001720ED">
      <w:pPr>
        <w:pStyle w:val="Heading1"/>
      </w:pPr>
      <w:bookmarkStart w:id="3" w:name="O_1126886"/>
      <w:bookmarkEnd w:id="3"/>
      <w:r w:rsidRPr="001720E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2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0ED" w:rsidP="001720ED">
            <w:pPr>
              <w:pStyle w:val="BodyText"/>
            </w:pPr>
            <w:r w:rsidRPr="001720ED">
              <w:t xml:space="preserve"> UEGNSG225 Perform routine maintenance on distribution pipeline facilities and equipment</w:t>
            </w:r>
          </w:p>
        </w:tc>
      </w:tr>
    </w:tbl>
    <w:p w:rsidR="00000000" w:rsidRPr="001720ED" w:rsidP="001720ED">
      <w:pPr>
        <w:pStyle w:val="NoPaddingFontSize1"/>
      </w:pPr>
    </w:p>
    <w:p w:rsidR="00000000" w:rsidRPr="001720ED" w:rsidP="001720ED">
      <w:pPr>
        <w:pStyle w:val="AllowPageBreak"/>
      </w:pPr>
    </w:p>
    <w:p w:rsidR="00000000" w:rsidRPr="001720ED" w:rsidP="001720ED">
      <w:pPr>
        <w:pStyle w:val="Heading1"/>
      </w:pPr>
      <w:bookmarkStart w:id="4" w:name="O_1126887"/>
      <w:bookmarkEnd w:id="4"/>
      <w:r w:rsidRPr="001720ED">
        <w:t>Co</w:t>
      </w:r>
      <w:r w:rsidRPr="001720ED">
        <w:t>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2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0ED" w:rsidP="001720ED">
            <w:pPr>
              <w:pStyle w:val="BodyText"/>
            </w:pPr>
            <w:r w:rsidRPr="001720ED">
              <w:t>Gas Distribution</w:t>
            </w:r>
          </w:p>
        </w:tc>
      </w:tr>
    </w:tbl>
    <w:p w:rsidR="00000000" w:rsidRPr="001720ED" w:rsidP="001720ED">
      <w:pPr>
        <w:pStyle w:val="NoPaddingFontSize1"/>
      </w:pPr>
    </w:p>
    <w:p w:rsidR="00000000" w:rsidRPr="001720ED" w:rsidP="001720ED">
      <w:pPr>
        <w:pStyle w:val="AllowPageBreak"/>
      </w:pPr>
    </w:p>
    <w:p w:rsidR="00000000" w:rsidRPr="001720ED" w:rsidP="001720ED">
      <w:pPr>
        <w:pStyle w:val="Heading1"/>
      </w:pPr>
      <w:bookmarkStart w:id="5" w:name="O_1126888"/>
      <w:bookmarkEnd w:id="5"/>
      <w:r w:rsidRPr="001720E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2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0ED" w:rsidP="001720ED">
            <w:pPr>
              <w:pStyle w:val="BodyText"/>
            </w:pPr>
            <w:r w:rsidRPr="001720ED">
              <w:t>Gas Industry</w:t>
            </w:r>
          </w:p>
        </w:tc>
      </w:tr>
    </w:tbl>
    <w:p w:rsidR="00000000" w:rsidRPr="001720ED" w:rsidP="001720ED">
      <w:pPr>
        <w:pStyle w:val="NoPaddingFontSize1"/>
      </w:pPr>
    </w:p>
    <w:p w:rsidR="00000000" w:rsidRPr="001720ED" w:rsidP="001720ED">
      <w:pPr>
        <w:pStyle w:val="AllowPageBreak"/>
      </w:pPr>
    </w:p>
    <w:p w:rsidR="00000000" w:rsidRPr="001720ED" w:rsidP="001720ED">
      <w:pPr>
        <w:pStyle w:val="Heading1"/>
      </w:pPr>
      <w:bookmarkStart w:id="6" w:name="O_1126889"/>
      <w:bookmarkEnd w:id="6"/>
      <w:r w:rsidRPr="001720E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1720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0ED" w:rsidP="001720ED">
            <w:pPr>
              <w:pStyle w:val="BodyText"/>
            </w:pPr>
            <w:r w:rsidRPr="001720ED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rPr>
                <w:rStyle w:val="SpecialBold"/>
              </w:rPr>
              <w:t>PERFORMANCE CRITERIA</w:t>
            </w:r>
          </w:p>
        </w:tc>
      </w:tr>
      <w:tr w:rsidTr="001720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t xml:space="preserve">Elements describe the essential </w:t>
            </w:r>
            <w:r w:rsidRPr="001720ED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t>Performance criteria describe the perfo</w:t>
            </w:r>
            <w:r w:rsidRPr="001720ED">
              <w:t xml:space="preserve">rmance needed to </w:t>
            </w:r>
            <w:r w:rsidRPr="001720ED">
              <w:t>demonstrate achievement of the element.</w:t>
            </w:r>
          </w:p>
        </w:tc>
      </w:tr>
      <w:tr w:rsidTr="001720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0ED" w:rsidP="001720ED">
            <w:pPr>
              <w:pStyle w:val="BodyText"/>
            </w:pPr>
            <w:r w:rsidRPr="001720ED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0ED" w:rsidP="001720ED">
            <w:pPr>
              <w:pStyle w:val="BodyText"/>
            </w:pPr>
            <w:r w:rsidRPr="001720ED">
              <w:rPr>
                <w:rStyle w:val="SpecialBold"/>
              </w:rPr>
              <w:t>Plan first on</w:t>
            </w:r>
            <w:r w:rsidRPr="001720ED">
              <w:t>-</w:t>
            </w:r>
            <w:r w:rsidRPr="001720ED">
              <w:rPr>
                <w:rStyle w:val="SpecialBold"/>
              </w:rPr>
              <w:t>site emergency response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t>Work health and safety (WHS)/occupational health and safety (OHS) procedures, environmental and sustainable energy measures and workplace policies and pr</w:t>
            </w:r>
            <w:r w:rsidRPr="001720ED">
              <w:t>ocedures are identified, obtained and applied</w:t>
            </w:r>
          </w:p>
        </w:tc>
      </w:tr>
      <w:tr w:rsidTr="001720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0E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t>Details of incident are confirmed with supervisor, control centre and/or radio room in accordance with workplace procedures</w:t>
            </w:r>
          </w:p>
        </w:tc>
      </w:tr>
      <w:tr w:rsidTr="001720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0E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t>Incident response is discussed with relevant person/s to establish appropriate isolation and repair methods</w:t>
            </w:r>
          </w:p>
        </w:tc>
      </w:tr>
      <w:tr w:rsidTr="001720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0E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t>Hazards and threats to the gas pipeline and work site are identified, WHS/OHS risks are assessed and control measures are reported, prioritis</w:t>
            </w:r>
            <w:r w:rsidRPr="001720ED">
              <w:t>ed and implemented in accordance with workplace policies and procedures</w:t>
            </w:r>
          </w:p>
        </w:tc>
      </w:tr>
      <w:tr w:rsidTr="001720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0E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t>Resources including person/s, equipment, tools and personal protective equipment (PPE) required for the work are identified, scheduled, obtained and checked for correct operatio</w:t>
            </w:r>
            <w:r w:rsidRPr="001720ED">
              <w:t>n and safety</w:t>
            </w:r>
          </w:p>
        </w:tc>
      </w:tr>
      <w:tr w:rsidTr="001720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0E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t>Supervisor and/or Site Controller, and coordination centre, are communicated with regularly to confirm the emergency response in accordance with workplace procedures</w:t>
            </w:r>
          </w:p>
        </w:tc>
      </w:tr>
      <w:tr w:rsidTr="001720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0E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t>Person/s participating in the work are fully briefed and responsibilities coordinated and authorised in accordance with workplace procedures</w:t>
            </w:r>
          </w:p>
        </w:tc>
      </w:tr>
      <w:tr w:rsidTr="001720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0E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t>Site preparation, safety plan and work schedule are confirmed with relevant person/s in accordance with work</w:t>
            </w:r>
            <w:r w:rsidRPr="001720ED">
              <w:t>place procedures</w:t>
            </w:r>
          </w:p>
        </w:tc>
      </w:tr>
      <w:tr w:rsidTr="001720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0ED" w:rsidP="001720ED">
            <w:pPr>
              <w:pStyle w:val="BodyText"/>
            </w:pPr>
            <w:r w:rsidRPr="001720ED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0ED" w:rsidP="001720ED">
            <w:pPr>
              <w:pStyle w:val="BodyText"/>
            </w:pPr>
            <w:r w:rsidRPr="001720ED">
              <w:rPr>
                <w:rStyle w:val="SpecialBold"/>
              </w:rPr>
              <w:t>Prepare to conduct distribution pipeline repair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t>Incidents are evaluated, work schedule/s, drawings, plans, specifications, job requirements and material lists are obtained, analysed and confirmed and identified repair is communicate</w:t>
            </w:r>
            <w:r w:rsidRPr="001720ED">
              <w:t>d to relevant person/s in accordance with workplace procedures</w:t>
            </w:r>
          </w:p>
        </w:tc>
      </w:tr>
      <w:tr w:rsidTr="001720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0E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t>WHS, environmental hazard and risk control measures are monitored and adjusted as required, to ensure ongoing effectiveness in accordance with workplace procedures</w:t>
            </w:r>
          </w:p>
        </w:tc>
      </w:tr>
      <w:tr w:rsidTr="001720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0E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t xml:space="preserve">Relevant work permit/s are obtained to access, isolate and de-isolate systems and perform work in accordance </w:t>
            </w:r>
            <w:r w:rsidRPr="001720ED">
              <w:t>with job requirements and workplace procedures</w:t>
            </w:r>
          </w:p>
        </w:tc>
      </w:tr>
      <w:tr w:rsidTr="001720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0E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t>Equipment, tools and personal protective equipment (PPE) required for the job are identified, obtained and checked for correct operation and safety in accordance with workplace procedures</w:t>
            </w:r>
          </w:p>
        </w:tc>
      </w:tr>
      <w:tr w:rsidTr="001720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0E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t>Site is prepared to minimise risk and damage to property, com</w:t>
            </w:r>
            <w:r w:rsidRPr="001720ED">
              <w:t>merce and individuals in accordance with the work schedule and workplace procedures</w:t>
            </w:r>
          </w:p>
        </w:tc>
      </w:tr>
      <w:tr w:rsidTr="001720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0E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t>Road signs, barriers and warning devices are positioned in accordance with job requirements, workplace procedures and traffic management plan</w:t>
            </w:r>
          </w:p>
        </w:tc>
      </w:tr>
      <w:tr w:rsidTr="001720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0ED" w:rsidP="001720ED">
            <w:pPr>
              <w:pStyle w:val="BodyText"/>
            </w:pPr>
            <w:r w:rsidRPr="001720ED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0ED" w:rsidP="001720ED">
            <w:pPr>
              <w:pStyle w:val="BodyText"/>
            </w:pPr>
            <w:r w:rsidRPr="001720ED">
              <w:rPr>
                <w:rStyle w:val="SpecialBold"/>
              </w:rPr>
              <w:t>Conduct distribution</w:t>
            </w:r>
            <w:r w:rsidRPr="001720ED">
              <w:rPr>
                <w:rStyle w:val="SpecialBold"/>
              </w:rPr>
              <w:t xml:space="preserve"> pipeline repair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t xml:space="preserve">Hazard warnings and safety signs are recognised, WHS/OHS hazards and risks assessed and reported to authorised persons for directions in accordance with workplace procedures </w:t>
            </w:r>
          </w:p>
        </w:tc>
      </w:tr>
      <w:tr w:rsidTr="001720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0E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t>Hazardous activities are conducted safely in accordance with regulatory requirements and workplace procedures</w:t>
            </w:r>
          </w:p>
        </w:tc>
      </w:tr>
      <w:tr w:rsidTr="001720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0E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t>Pipeline repair work is conducted and monitored relevant repair techniques are applied and amendments and modifications in the pipeline rep</w:t>
            </w:r>
            <w:r w:rsidRPr="001720ED">
              <w:t>air are undertaken in accordance with workplace procedures</w:t>
            </w:r>
          </w:p>
        </w:tc>
      </w:tr>
      <w:tr w:rsidTr="001720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0E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t>Unplanned situations are responded to in accordance with workplace procedures in a manner that minimises risk to personnel and equipment</w:t>
            </w:r>
          </w:p>
        </w:tc>
      </w:tr>
      <w:tr w:rsidTr="001720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0E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t xml:space="preserve">Pipeline is inspected and tested, and quality </w:t>
            </w:r>
            <w:r w:rsidRPr="001720ED">
              <w:t>checks of work undertaken in accordance with industry standards and workplace procedures</w:t>
            </w:r>
          </w:p>
        </w:tc>
      </w:tr>
      <w:tr w:rsidTr="001720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0ED" w:rsidP="001720ED">
            <w:pPr>
              <w:pStyle w:val="BodyText"/>
            </w:pPr>
            <w:r w:rsidRPr="001720ED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0ED" w:rsidP="001720ED">
            <w:pPr>
              <w:pStyle w:val="BodyText"/>
            </w:pPr>
            <w:r w:rsidRPr="001720ED">
              <w:rPr>
                <w:rStyle w:val="SpecialBold"/>
              </w:rPr>
              <w:t>Recommission gas distribution pipeline to operational conditions and complete relevant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t>System is recommissioned to meet distribution pipeline requ</w:t>
            </w:r>
            <w:r w:rsidRPr="001720ED">
              <w:t>irements and work undertaken is checked against work schedule for conformance and anomalies reported in accordance with workplace procedures</w:t>
            </w:r>
          </w:p>
        </w:tc>
      </w:tr>
      <w:tr w:rsidTr="001720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0E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t>Any incidents, accidents and injuries are reported to relevant person/s and followed up in accordance with job requirements and workplace procedure</w:t>
            </w:r>
          </w:p>
        </w:tc>
      </w:tr>
      <w:tr w:rsidTr="001720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0E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t>Incident site, reports, risk control measures and permit conditions are handed over to repair coordin</w:t>
            </w:r>
            <w:r w:rsidRPr="001720ED">
              <w:t>ator or relief response person in accordance with workplace procedures</w:t>
            </w:r>
          </w:p>
        </w:tc>
      </w:tr>
      <w:tr w:rsidTr="001720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0E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t>Work site is rehabilitated and made safe in accordance with workplace procedures</w:t>
            </w:r>
          </w:p>
        </w:tc>
      </w:tr>
      <w:tr w:rsidTr="001720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0E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rPr>
                <w:rStyle w:val="SpecialBold"/>
              </w:rPr>
              <w:t>4.5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t>Relevant work permit/s are signed off and closed and pipeline is returned to service in ac</w:t>
            </w:r>
            <w:r w:rsidRPr="001720ED">
              <w:t>cordance with job requirements and workplace procedures</w:t>
            </w:r>
          </w:p>
        </w:tc>
      </w:tr>
      <w:tr w:rsidTr="001720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0E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rPr>
                <w:rStyle w:val="SpecialBold"/>
              </w:rPr>
              <w:t>4.6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t xml:space="preserve">Records and drawings are updated to reflect repair work completion records and reports as installed and relevant documentation completed, processed </w:t>
            </w:r>
            <w:r w:rsidRPr="001720ED">
              <w:t>and appropriate person/s notified in accordance with workplace procedures</w:t>
            </w:r>
          </w:p>
        </w:tc>
      </w:tr>
      <w:tr w:rsidTr="001720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0E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ED">
            <w:pPr>
              <w:pStyle w:val="BodyText"/>
              <w:rPr>
                <w:lang w:val="en-NZ"/>
              </w:rPr>
            </w:pPr>
            <w:r w:rsidRPr="001720ED">
              <w:rPr>
                <w:rStyle w:val="SpecialBold"/>
              </w:rPr>
              <w:t>4.7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0ED" w:rsidP="001720ED">
            <w:pPr>
              <w:pStyle w:val="BodyText"/>
            </w:pPr>
            <w:r w:rsidRPr="001720ED">
              <w:t>Debriefing with relevant person/s is conducted to discuss of incident response in accordance with workplace procedures</w:t>
            </w:r>
          </w:p>
        </w:tc>
      </w:tr>
    </w:tbl>
    <w:p w:rsidR="00000000" w:rsidRPr="001720ED" w:rsidP="001720ED">
      <w:pPr>
        <w:pStyle w:val="NoPaddingFontSize1"/>
      </w:pPr>
    </w:p>
    <w:p w:rsidR="00000000" w:rsidRPr="001720ED" w:rsidP="001720ED">
      <w:pPr>
        <w:pStyle w:val="AllowPageBreak"/>
      </w:pPr>
    </w:p>
    <w:p w:rsidR="00000000" w:rsidRPr="001720ED" w:rsidP="001720ED">
      <w:pPr>
        <w:pStyle w:val="Heading1"/>
      </w:pPr>
      <w:bookmarkStart w:id="7" w:name="O_1126890"/>
      <w:bookmarkEnd w:id="7"/>
      <w:r w:rsidRPr="001720E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2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0ED" w:rsidP="001720ED">
            <w:pPr>
              <w:pStyle w:val="BodyText"/>
            </w:pPr>
            <w:r w:rsidRPr="001720ED">
              <w:t>Foundation skills</w:t>
            </w:r>
            <w:r w:rsidRPr="001720ED">
              <w:t xml:space="preserve"> essential to performance are explicit in the performance criteria of this unit of competency.</w:t>
            </w:r>
          </w:p>
        </w:tc>
      </w:tr>
    </w:tbl>
    <w:p w:rsidR="00000000" w:rsidRPr="001720ED" w:rsidP="001720ED">
      <w:pPr>
        <w:pStyle w:val="NoPaddingFontSize1"/>
      </w:pPr>
    </w:p>
    <w:p w:rsidR="00000000" w:rsidRPr="001720ED" w:rsidP="001720ED">
      <w:pPr>
        <w:pStyle w:val="AllowPageBreak"/>
      </w:pPr>
    </w:p>
    <w:p w:rsidR="00000000" w:rsidRPr="001720ED" w:rsidP="001720ED">
      <w:pPr>
        <w:pStyle w:val="Heading1"/>
      </w:pPr>
      <w:bookmarkStart w:id="8" w:name="O_1126891"/>
      <w:bookmarkEnd w:id="8"/>
      <w:r w:rsidRPr="001720E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2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0ED" w:rsidP="001720ED">
            <w:pPr>
              <w:pStyle w:val="BodyText"/>
            </w:pPr>
            <w:r w:rsidRPr="001720ED">
              <w:t>Range is restricted to essential operating conditions and any other variables essential to the work environment.</w:t>
            </w:r>
          </w:p>
          <w:p w:rsidR="00000000" w:rsidRPr="001720ED" w:rsidP="001720ED">
            <w:pPr>
              <w:pStyle w:val="BodyText"/>
            </w:pPr>
            <w:r w:rsidRPr="001720ED">
              <w:t>Non-essential conditions may be found in the UEG - Gas Industry Training Package Companion Volume Implementation Guide.</w:t>
            </w:r>
          </w:p>
        </w:tc>
      </w:tr>
    </w:tbl>
    <w:p w:rsidR="00000000" w:rsidRPr="001720ED" w:rsidP="001720ED">
      <w:pPr>
        <w:pStyle w:val="NoPaddingFontSize1"/>
      </w:pPr>
    </w:p>
    <w:p w:rsidR="00000000" w:rsidRPr="001720ED" w:rsidP="001720ED">
      <w:pPr>
        <w:pStyle w:val="AllowPageBreak"/>
      </w:pPr>
    </w:p>
    <w:p w:rsidR="00000000" w:rsidRPr="001720ED" w:rsidP="001720ED">
      <w:pPr>
        <w:pStyle w:val="Heading1"/>
      </w:pPr>
      <w:bookmarkStart w:id="9" w:name="O_1126892"/>
      <w:bookmarkEnd w:id="9"/>
      <w:r w:rsidRPr="001720E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20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0ED" w:rsidP="001720ED">
            <w:pPr>
              <w:pStyle w:val="BodyText"/>
            </w:pPr>
            <w:r w:rsidRPr="001720ED">
              <w:t>This is a new unit.</w:t>
            </w:r>
          </w:p>
        </w:tc>
      </w:tr>
    </w:tbl>
    <w:p w:rsidR="00000000" w:rsidRPr="001720ED" w:rsidP="001720ED">
      <w:pPr>
        <w:pStyle w:val="NoPaddingFontSize1"/>
      </w:pPr>
    </w:p>
    <w:p w:rsidR="00000000" w:rsidRPr="001720ED" w:rsidP="001720ED">
      <w:pPr>
        <w:pStyle w:val="AllowPageBreak"/>
      </w:pPr>
    </w:p>
    <w:p w:rsidR="00000000" w:rsidRPr="001720ED" w:rsidP="001720ED">
      <w:pPr>
        <w:pStyle w:val="Heading1"/>
      </w:pPr>
      <w:bookmarkStart w:id="10" w:name="O_1126899"/>
      <w:bookmarkEnd w:id="10"/>
      <w:r w:rsidRPr="001720ED">
        <w:t>Links</w:t>
      </w:r>
    </w:p>
    <w:p w:rsidR="00000000" w:rsidRPr="001720ED" w:rsidP="00A0027A">
      <w:pPr>
        <w:pStyle w:val="BodyText"/>
      </w:pPr>
      <w:r w:rsidRPr="001720ED">
        <w:t xml:space="preserve">Companion Volume Implementation Guides are </w:t>
      </w:r>
      <w:r w:rsidRPr="001720ED">
        <w:t xml:space="preserve">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1068CD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1720ED" w:rsidP="001720ED"/>
    <w:sectPr w:rsidSect="001720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0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0ED" w:rsidRPr="00A0027A" w:rsidP="00A002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0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27A" w:rsidP="001720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027A" w:rsidP="001720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0027A" w:rsidP="001720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0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2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20ED" w:rsidRPr="00A0027A" w:rsidP="00A002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0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27A" w:rsidRPr="002D2AF8" w:rsidP="001720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UEGNSG201 Conduct distribution pipeline emergency repair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A0027A" w:rsidP="001720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0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20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20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20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20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20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20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20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20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20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20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20ED"/>
  </w:style>
  <w:style w:type="character" w:customStyle="1" w:styleId="Heading1Char">
    <w:name w:val="Heading 1 Char"/>
    <w:basedOn w:val="DefaultParagraphFont"/>
    <w:link w:val="Heading1"/>
    <w:rsid w:val="001720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20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20E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720ED"/>
    <w:rPr>
      <w:b/>
      <w:spacing w:val="0"/>
    </w:rPr>
  </w:style>
  <w:style w:type="paragraph" w:customStyle="1" w:styleId="SuperHeading">
    <w:name w:val="SuperHeading"/>
    <w:basedOn w:val="Normal"/>
    <w:rsid w:val="001720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20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720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20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20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20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20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20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20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20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20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20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20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20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20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20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20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20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20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20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20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20E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720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20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20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20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20E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20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20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20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20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20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20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20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20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20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20ED"/>
    <w:rPr>
      <w:i/>
    </w:rPr>
  </w:style>
  <w:style w:type="paragraph" w:styleId="Caption">
    <w:name w:val="caption"/>
    <w:basedOn w:val="BodyText"/>
    <w:next w:val="Normal"/>
    <w:qFormat/>
    <w:rsid w:val="001720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20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20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20ED"/>
  </w:style>
  <w:style w:type="paragraph" w:styleId="TableofFigures">
    <w:name w:val="table of figures"/>
    <w:basedOn w:val="Normal"/>
    <w:next w:val="Normal"/>
    <w:semiHidden/>
    <w:rsid w:val="001720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20E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720ED"/>
    <w:rPr>
      <w:rFonts w:ascii="Wingdings" w:hAnsi="Wingdings"/>
    </w:rPr>
  </w:style>
  <w:style w:type="paragraph" w:customStyle="1" w:styleId="TableHeading">
    <w:name w:val="Table Heading"/>
    <w:basedOn w:val="HeadingBase"/>
    <w:rsid w:val="001720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20ED"/>
    <w:rPr>
      <w:color w:val="0033CC"/>
      <w:u w:val="none"/>
    </w:rPr>
  </w:style>
  <w:style w:type="paragraph" w:customStyle="1" w:styleId="BodyTextRight">
    <w:name w:val="Body Text Right"/>
    <w:basedOn w:val="BodyText"/>
    <w:rsid w:val="001720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20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20E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20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20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20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20ED"/>
    <w:rPr>
      <w:sz w:val="32"/>
    </w:rPr>
  </w:style>
  <w:style w:type="paragraph" w:customStyle="1" w:styleId="HeadingProcedure">
    <w:name w:val="Heading Procedure"/>
    <w:basedOn w:val="HeadingBase"/>
    <w:next w:val="Normal"/>
    <w:rsid w:val="001720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20ED"/>
    <w:pPr>
      <w:spacing w:before="60" w:after="60"/>
    </w:pPr>
  </w:style>
  <w:style w:type="paragraph" w:styleId="ListContinue">
    <w:name w:val="List Continue"/>
    <w:basedOn w:val="List"/>
    <w:rsid w:val="001720ED"/>
    <w:pPr>
      <w:ind w:firstLine="0"/>
    </w:pPr>
  </w:style>
  <w:style w:type="paragraph" w:customStyle="1" w:styleId="ListNote">
    <w:name w:val="List Note"/>
    <w:basedOn w:val="List"/>
    <w:rsid w:val="001720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20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20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20ED"/>
    <w:rPr>
      <w:rFonts w:ascii="Courier New" w:hAnsi="Courier New"/>
    </w:rPr>
  </w:style>
  <w:style w:type="paragraph" w:customStyle="1" w:styleId="NoteBullet">
    <w:name w:val="Note Bullet"/>
    <w:basedOn w:val="Note"/>
    <w:rsid w:val="001720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20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20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20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20E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720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20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20ED"/>
    <w:rPr>
      <w:b/>
      <w:smallCaps/>
    </w:rPr>
  </w:style>
  <w:style w:type="paragraph" w:customStyle="1" w:styleId="TableListNumber">
    <w:name w:val="Table List Number"/>
    <w:basedOn w:val="ListNumber"/>
    <w:rsid w:val="001720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20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20ED"/>
    <w:pPr>
      <w:numPr>
        <w:numId w:val="7"/>
      </w:numPr>
    </w:pPr>
  </w:style>
  <w:style w:type="paragraph" w:customStyle="1" w:styleId="ListAlpha2">
    <w:name w:val="List Alpha 2"/>
    <w:basedOn w:val="List2"/>
    <w:rsid w:val="001720ED"/>
    <w:pPr>
      <w:numPr>
        <w:numId w:val="6"/>
      </w:numPr>
    </w:pPr>
  </w:style>
  <w:style w:type="paragraph" w:styleId="List2">
    <w:name w:val="List 2"/>
    <w:basedOn w:val="BodyText"/>
    <w:rsid w:val="001720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20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20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20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20E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20E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720ED"/>
    <w:pPr>
      <w:numPr>
        <w:numId w:val="2"/>
      </w:numPr>
    </w:pPr>
  </w:style>
  <w:style w:type="paragraph" w:styleId="ListContinue2">
    <w:name w:val="List Continue 2"/>
    <w:basedOn w:val="List2"/>
    <w:rsid w:val="001720ED"/>
    <w:pPr>
      <w:ind w:firstLine="0"/>
    </w:pPr>
  </w:style>
  <w:style w:type="paragraph" w:styleId="ListContinue3">
    <w:name w:val="List Continue 3"/>
    <w:basedOn w:val="List3"/>
    <w:rsid w:val="001720ED"/>
    <w:pPr>
      <w:ind w:left="1021" w:firstLine="0"/>
    </w:pPr>
  </w:style>
  <w:style w:type="paragraph" w:styleId="ListContinue4">
    <w:name w:val="List Continue 4"/>
    <w:basedOn w:val="List4"/>
    <w:rsid w:val="001720ED"/>
    <w:pPr>
      <w:ind w:firstLine="0"/>
    </w:pPr>
  </w:style>
  <w:style w:type="paragraph" w:styleId="ListContinue5">
    <w:name w:val="List Continue 5"/>
    <w:basedOn w:val="List5"/>
    <w:rsid w:val="001720ED"/>
    <w:pPr>
      <w:ind w:firstLine="0"/>
    </w:pPr>
  </w:style>
  <w:style w:type="paragraph" w:styleId="ListNumber3">
    <w:name w:val="List Number 3"/>
    <w:basedOn w:val="List3"/>
    <w:rsid w:val="001720ED"/>
    <w:pPr>
      <w:numPr>
        <w:numId w:val="3"/>
      </w:numPr>
    </w:pPr>
  </w:style>
  <w:style w:type="paragraph" w:styleId="ListNumber4">
    <w:name w:val="List Number 4"/>
    <w:basedOn w:val="List4"/>
    <w:rsid w:val="001720ED"/>
    <w:pPr>
      <w:numPr>
        <w:numId w:val="4"/>
      </w:numPr>
    </w:pPr>
  </w:style>
  <w:style w:type="paragraph" w:styleId="ListNumber5">
    <w:name w:val="List Number 5"/>
    <w:basedOn w:val="List5"/>
    <w:rsid w:val="001720ED"/>
    <w:pPr>
      <w:numPr>
        <w:numId w:val="5"/>
      </w:numPr>
    </w:pPr>
  </w:style>
  <w:style w:type="paragraph" w:styleId="BlockText">
    <w:name w:val="Block Text"/>
    <w:basedOn w:val="Normal"/>
    <w:rsid w:val="001720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20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20ED"/>
    <w:rPr>
      <w:sz w:val="16"/>
      <w:vertAlign w:val="superscript"/>
    </w:rPr>
  </w:style>
  <w:style w:type="character" w:customStyle="1" w:styleId="Symbols">
    <w:name w:val="Symbols"/>
    <w:basedOn w:val="DefaultParagraphFont"/>
    <w:rsid w:val="001720ED"/>
    <w:rPr>
      <w:rFonts w:ascii="Symbol" w:hAnsi="Symbol"/>
    </w:rPr>
  </w:style>
  <w:style w:type="character" w:customStyle="1" w:styleId="MenuOptions">
    <w:name w:val="Menu Options"/>
    <w:basedOn w:val="DefaultParagraphFont"/>
    <w:rsid w:val="001720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20ED"/>
    <w:rPr>
      <w:b/>
    </w:rPr>
  </w:style>
  <w:style w:type="character" w:customStyle="1" w:styleId="Underlined">
    <w:name w:val="Underlined"/>
    <w:basedOn w:val="DefaultParagraphFont"/>
    <w:rsid w:val="001720ED"/>
    <w:rPr>
      <w:u w:val="single"/>
    </w:rPr>
  </w:style>
  <w:style w:type="paragraph" w:customStyle="1" w:styleId="TableBodyTextRight">
    <w:name w:val="Table Body Text Right"/>
    <w:basedOn w:val="TableBodyText"/>
    <w:rsid w:val="001720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20ED"/>
    <w:rPr>
      <w:sz w:val="18"/>
    </w:rPr>
  </w:style>
  <w:style w:type="paragraph" w:customStyle="1" w:styleId="BodySmallRight">
    <w:name w:val="Body Small Right"/>
    <w:basedOn w:val="BodyTextRight"/>
    <w:rsid w:val="001720ED"/>
    <w:rPr>
      <w:sz w:val="18"/>
      <w:szCs w:val="18"/>
    </w:rPr>
  </w:style>
  <w:style w:type="paragraph" w:customStyle="1" w:styleId="MarginEdition">
    <w:name w:val="Margin Edition"/>
    <w:basedOn w:val="MarginNote"/>
    <w:rsid w:val="001720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20ED"/>
    <w:rPr>
      <w:sz w:val="2"/>
      <w:szCs w:val="2"/>
    </w:rPr>
  </w:style>
  <w:style w:type="character" w:customStyle="1" w:styleId="Small">
    <w:name w:val="Small"/>
    <w:basedOn w:val="DefaultParagraphFont"/>
    <w:rsid w:val="001720ED"/>
    <w:rPr>
      <w:sz w:val="16"/>
    </w:rPr>
  </w:style>
  <w:style w:type="paragraph" w:customStyle="1" w:styleId="WideTable">
    <w:name w:val="Wide Table"/>
    <w:basedOn w:val="Normal"/>
    <w:rsid w:val="001720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20ED"/>
  </w:style>
  <w:style w:type="paragraph" w:styleId="Quote">
    <w:name w:val="Quote"/>
    <w:basedOn w:val="Heading1"/>
    <w:link w:val="QuoteChar"/>
    <w:qFormat/>
    <w:rsid w:val="001720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20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20ED"/>
    <w:pPr>
      <w:pageBreakBefore/>
    </w:pPr>
  </w:style>
  <w:style w:type="paragraph" w:customStyle="1" w:styleId="Border">
    <w:name w:val="Border"/>
    <w:basedOn w:val="Normal"/>
    <w:qFormat/>
    <w:rsid w:val="001720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20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0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0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20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20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20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20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20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20ED"/>
    <w:rPr>
      <w:u w:val="single"/>
    </w:rPr>
  </w:style>
  <w:style w:type="character" w:customStyle="1" w:styleId="BoldandItalics">
    <w:name w:val="Bold and Italics"/>
    <w:qFormat/>
    <w:rsid w:val="001720ED"/>
    <w:rPr>
      <w:b/>
      <w:i/>
      <w:u w:val="none"/>
    </w:rPr>
  </w:style>
  <w:style w:type="paragraph" w:styleId="BalloonText">
    <w:name w:val="Balloon Text"/>
    <w:basedOn w:val="Normal"/>
    <w:link w:val="BalloonTextChar"/>
    <w:rsid w:val="001720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20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20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20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20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20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20ED"/>
    <w:pPr>
      <w:spacing w:before="0" w:after="0"/>
    </w:pPr>
  </w:style>
  <w:style w:type="paragraph" w:customStyle="1" w:styleId="BodyTextBold">
    <w:name w:val="Body Text Bold"/>
    <w:basedOn w:val="BodyText"/>
    <w:qFormat/>
    <w:rsid w:val="001720ED"/>
    <w:rPr>
      <w:b/>
    </w:rPr>
  </w:style>
  <w:style w:type="character" w:styleId="Hyperlink">
    <w:name w:val="Hyperlink"/>
    <w:basedOn w:val="DefaultParagraphFont"/>
    <w:uiPriority w:val="99"/>
    <w:unhideWhenUsed/>
    <w:rsid w:val="00A002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942</Words>
  <Characters>5976</Characters>
  <Application>Microsoft Office Word</Application>
  <DocSecurity>0</DocSecurity>
  <Lines>259</Lines>
  <Paragraphs>108</Paragraphs>
  <ScaleCrop>false</ScaleCrop>
  <Company>Author-it Software Corporation Ltd.</Company>
  <LinksUpToDate>false</LinksUpToDate>
  <CharactersWithSpaces>6810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UEGNSG201 Conduct distribution pipeline emergency repair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2022-12-09T01:05:00Z</dcterms:created>
  <dcterms:modified xsi:type="dcterms:W3CDTF">2022-12-09T01:05:00Z</dcterms:modified>
</cp:coreProperties>
</file>