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AEA" w:rsidP="007F5AEA">
      <w:pPr>
        <w:pStyle w:val="Title"/>
      </w:pPr>
      <w:r>
        <w:fldChar w:fldCharType="begin"/>
      </w:r>
      <w:r>
        <w:instrText xml:space="preserve"> TITLE   \* MERGEFORMAT </w:instrText>
      </w:r>
      <w:r>
        <w:fldChar w:fldCharType="separate"/>
      </w:r>
      <w:r>
        <w:t>Assessment Requirements for UEGNSG120 Manage gas system environmental compliance</w:t>
      </w:r>
      <w:r>
        <w:fldChar w:fldCharType="end"/>
      </w:r>
    </w:p>
    <w:p w:rsidR="007F5AEA" w:rsidP="007F5AEA">
      <w:pPr>
        <w:pStyle w:val="Version"/>
        <w:sectPr w:rsidSect="00533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16D" w:rsidP="0053316D">
      <w:pPr>
        <w:pStyle w:val="SuperHeading"/>
      </w:pPr>
      <w:r w:rsidRPr="0053316D">
        <w:t>Assessment Requirements for UEGNSG120 Manage gas system environmental compliance</w:t>
      </w:r>
    </w:p>
    <w:p w:rsidR="00000000" w:rsidRPr="0053316D" w:rsidP="0053316D">
      <w:pPr>
        <w:pStyle w:val="Heading1"/>
      </w:pPr>
      <w:bookmarkStart w:id="1" w:name="O_966215"/>
      <w:bookmarkEnd w:id="1"/>
      <w:r w:rsidRPr="0053316D">
        <w:t>Modification History</w:t>
      </w:r>
    </w:p>
    <w:tbl>
      <w:tblPr>
        <w:tblW w:w="9497" w:type="dxa"/>
        <w:tblLayout w:type="fixed"/>
        <w:tblCellMar>
          <w:left w:w="62" w:type="dxa"/>
          <w:right w:w="62" w:type="dxa"/>
        </w:tblCellMar>
        <w:tblLook w:val="0000"/>
      </w:tblPr>
      <w:tblGrid>
        <w:gridCol w:w="9497"/>
      </w:tblGrid>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16D" w:rsidP="0053316D">
            <w:pPr>
              <w:pStyle w:val="BodyText"/>
            </w:pPr>
            <w:r w:rsidRPr="0053316D">
              <w:t>Release 1. This is the first release of this unit of competency in the UEG Gas Industry Training Package.</w:t>
            </w:r>
          </w:p>
        </w:tc>
      </w:tr>
    </w:tbl>
    <w:p w:rsidR="00000000" w:rsidRPr="0053316D" w:rsidP="0053316D">
      <w:pPr>
        <w:pStyle w:val="NoPaddingFontSize1"/>
      </w:pPr>
    </w:p>
    <w:p w:rsidR="00000000" w:rsidRPr="0053316D" w:rsidP="0053316D">
      <w:pPr>
        <w:pStyle w:val="AllowPageBreak"/>
      </w:pPr>
    </w:p>
    <w:p w:rsidR="00000000" w:rsidRPr="0053316D" w:rsidP="0053316D">
      <w:pPr>
        <w:pStyle w:val="Heading1"/>
      </w:pPr>
      <w:bookmarkStart w:id="2" w:name="O_966216"/>
      <w:bookmarkEnd w:id="2"/>
      <w:r w:rsidRPr="0053316D">
        <w:t>Performance Evidence</w:t>
      </w:r>
    </w:p>
    <w:tbl>
      <w:tblPr>
        <w:tblW w:w="9497" w:type="dxa"/>
        <w:tblLayout w:type="fixed"/>
        <w:tblCellMar>
          <w:left w:w="62" w:type="dxa"/>
          <w:right w:w="62" w:type="dxa"/>
        </w:tblCellMar>
        <w:tblLook w:val="0000"/>
      </w:tblPr>
      <w:tblGrid>
        <w:gridCol w:w="9497"/>
      </w:tblGrid>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316D">
            <w:pPr>
              <w:pStyle w:val="BodyText"/>
              <w:rPr>
                <w:lang w:val="en-NZ"/>
              </w:rPr>
            </w:pPr>
            <w:r w:rsidRPr="0053316D">
              <w:t xml:space="preserve">Evidence required to demonstrate competence in this unit must be relevant to and satisfy all of the requirements of the elements, performance criteria and range of conditions on at least two separate occasions and include: </w:t>
            </w:r>
          </w:p>
        </w:tc>
      </w:tr>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16D" w:rsidP="0053316D">
            <w:pPr>
              <w:pStyle w:val="ListBullet"/>
            </w:pPr>
            <w:r w:rsidRPr="0053316D">
              <w:t>analysing</w:t>
            </w:r>
            <w:r w:rsidRPr="0053316D">
              <w:t xml:space="preserve"> data to ensure compliance with regulatory and workplace requirements</w:t>
            </w:r>
          </w:p>
          <w:p w:rsidR="00000000" w:rsidRPr="0053316D" w:rsidP="0053316D">
            <w:pPr>
              <w:pStyle w:val="ListBullet"/>
            </w:pPr>
            <w:r w:rsidRPr="0053316D">
              <w:t>applying relevant work health and safety (WHS)/occupational health and safety (OHS) requirements, including using of risk control measures</w:t>
            </w:r>
          </w:p>
          <w:p w:rsidR="00000000" w:rsidRPr="0053316D" w:rsidP="0053316D">
            <w:pPr>
              <w:pStyle w:val="ListBullet"/>
            </w:pPr>
            <w:r w:rsidRPr="0053316D">
              <w:t>applying sustainable energy principles and prac</w:t>
            </w:r>
            <w:r w:rsidRPr="0053316D">
              <w:t>tices</w:t>
            </w:r>
          </w:p>
          <w:p w:rsidR="00000000" w:rsidRPr="0053316D" w:rsidP="0053316D">
            <w:pPr>
              <w:pStyle w:val="ListBullet"/>
            </w:pPr>
            <w:r w:rsidRPr="0053316D">
              <w:t>dealing effectively with unplanned events in accordance with workplace procedures, in a manner that minimises risk to personnel and equipment</w:t>
            </w:r>
          </w:p>
          <w:p w:rsidR="00000000" w:rsidRPr="0053316D" w:rsidP="0053316D">
            <w:pPr>
              <w:pStyle w:val="ListBullet"/>
            </w:pPr>
            <w:r w:rsidRPr="0053316D">
              <w:t>developing environmental strategic plan for gas system environmental compliance</w:t>
            </w:r>
          </w:p>
          <w:p w:rsidR="00000000" w:rsidRPr="0053316D" w:rsidP="0053316D">
            <w:pPr>
              <w:pStyle w:val="ListBullet"/>
            </w:pPr>
            <w:r w:rsidRPr="0053316D">
              <w:t>facilitating compliance nego</w:t>
            </w:r>
            <w:r w:rsidRPr="0053316D">
              <w:t>tiations, including relevant gas industry regulations, industry standards and codes of practice</w:t>
            </w:r>
          </w:p>
          <w:p w:rsidR="00000000" w:rsidRPr="0053316D" w:rsidP="0053316D">
            <w:pPr>
              <w:pStyle w:val="ListBullet"/>
            </w:pPr>
            <w:r w:rsidRPr="0053316D">
              <w:t>identifying and documenting environmental issues for proposed gas system</w:t>
            </w:r>
          </w:p>
          <w:p w:rsidR="00000000" w:rsidRPr="0053316D" w:rsidP="0053316D">
            <w:pPr>
              <w:pStyle w:val="ListBullet"/>
            </w:pPr>
            <w:r w:rsidRPr="0053316D">
              <w:t>reviewing environmental and WHS/OHS management plans for a gas system.</w:t>
            </w:r>
          </w:p>
        </w:tc>
      </w:tr>
    </w:tbl>
    <w:p w:rsidR="00000000" w:rsidRPr="0053316D" w:rsidP="0053316D">
      <w:pPr>
        <w:pStyle w:val="NoPaddingFontSize1"/>
      </w:pPr>
    </w:p>
    <w:p w:rsidR="00000000" w:rsidRPr="0053316D" w:rsidP="0053316D">
      <w:pPr>
        <w:pStyle w:val="AllowPageBreak"/>
      </w:pPr>
    </w:p>
    <w:p w:rsidR="00000000" w:rsidRPr="0053316D" w:rsidP="0053316D">
      <w:pPr>
        <w:pStyle w:val="Heading1"/>
      </w:pPr>
      <w:bookmarkStart w:id="3" w:name="O_966217"/>
      <w:bookmarkEnd w:id="3"/>
      <w:r w:rsidRPr="0053316D">
        <w:t>Knowledge Evidence</w:t>
      </w:r>
    </w:p>
    <w:tbl>
      <w:tblPr>
        <w:tblW w:w="9497" w:type="dxa"/>
        <w:tblLayout w:type="fixed"/>
        <w:tblCellMar>
          <w:left w:w="62" w:type="dxa"/>
          <w:right w:w="62" w:type="dxa"/>
        </w:tblCellMar>
        <w:tblLook w:val="0000"/>
      </w:tblPr>
      <w:tblGrid>
        <w:gridCol w:w="9497"/>
      </w:tblGrid>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316D">
            <w:pPr>
              <w:pStyle w:val="BodyText"/>
              <w:rPr>
                <w:lang w:val="en-NZ"/>
              </w:rPr>
            </w:pPr>
            <w:r w:rsidRPr="0053316D">
              <w:t xml:space="preserve">Evidence required to demonstrate competence in this unit must be relevant to and satisfy all of the requirements of the elements, performance criteria and range of conditions and include knowledge of: </w:t>
            </w:r>
          </w:p>
        </w:tc>
      </w:tr>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16D" w:rsidP="0053316D">
            <w:pPr>
              <w:pStyle w:val="ListBullet"/>
            </w:pPr>
            <w:r w:rsidRPr="0053316D">
              <w:t>chemical and physical beh</w:t>
            </w:r>
            <w:r w:rsidRPr="0053316D">
              <w:t>aviour of gases, and their effects in a gas system</w:t>
            </w:r>
          </w:p>
          <w:p w:rsidR="00000000" w:rsidRPr="0053316D" w:rsidP="0053316D">
            <w:pPr>
              <w:pStyle w:val="ListBullet"/>
            </w:pPr>
            <w:r w:rsidRPr="0053316D">
              <w:t>emergency management techniques in a gas industry environment</w:t>
            </w:r>
          </w:p>
          <w:p w:rsidR="00000000" w:rsidRPr="0053316D" w:rsidP="0053316D">
            <w:pPr>
              <w:pStyle w:val="ListBullet"/>
            </w:pPr>
            <w:r w:rsidRPr="0053316D">
              <w:t>gas system environmental compliance</w:t>
            </w:r>
          </w:p>
          <w:p w:rsidR="00000000" w:rsidRPr="0053316D" w:rsidP="0053316D">
            <w:pPr>
              <w:pStyle w:val="ListBullet"/>
            </w:pPr>
            <w:r w:rsidRPr="0053316D">
              <w:t>theory and study of hazard and operability (HAZOP) and hazard analysis (HAZAN)</w:t>
            </w:r>
          </w:p>
          <w:p w:rsidR="00000000" w:rsidRPr="0053316D" w:rsidP="0053316D">
            <w:pPr>
              <w:pStyle w:val="ListBullet"/>
            </w:pPr>
            <w:r w:rsidRPr="0053316D">
              <w:t>relevant job safety assessme</w:t>
            </w:r>
            <w:r w:rsidRPr="0053316D">
              <w:t>nts or risk mitigation processes, including:</w:t>
            </w:r>
          </w:p>
          <w:p w:rsidR="00000000" w:rsidRPr="0053316D" w:rsidP="0053316D">
            <w:pPr>
              <w:pStyle w:val="ListBullet2"/>
            </w:pPr>
            <w:r w:rsidRPr="0053316D">
              <w:t>risk assessment, risk control and risk control measures</w:t>
            </w:r>
          </w:p>
          <w:p w:rsidR="00000000" w:rsidRPr="0053316D" w:rsidP="0053316D">
            <w:pPr>
              <w:pStyle w:val="ListBullet2"/>
            </w:pPr>
            <w:r w:rsidRPr="0053316D">
              <w:t>hierarchy of risk control</w:t>
            </w:r>
          </w:p>
          <w:p w:rsidR="00000000" w:rsidRPr="0053316D" w:rsidP="0053316D">
            <w:pPr>
              <w:pStyle w:val="ListBullet2"/>
            </w:pPr>
            <w:r w:rsidRPr="0053316D">
              <w:t>hazards and their consequences</w:t>
            </w:r>
          </w:p>
          <w:p w:rsidR="00000000" w:rsidRPr="0053316D" w:rsidP="0053316D">
            <w:pPr>
              <w:pStyle w:val="ListBullet2"/>
            </w:pPr>
            <w:r w:rsidRPr="0053316D">
              <w:t>hazards, assessing associated risks and implementing appropriate control measures</w:t>
            </w:r>
          </w:p>
          <w:p w:rsidR="00000000" w:rsidRPr="0053316D" w:rsidP="0053316D">
            <w:pPr>
              <w:pStyle w:val="ListBullet2"/>
            </w:pPr>
            <w:r w:rsidRPr="0053316D">
              <w:t>ha</w:t>
            </w:r>
            <w:r w:rsidRPr="0053316D">
              <w:t>zards and hazardous events</w:t>
            </w:r>
          </w:p>
          <w:p w:rsidR="00000000" w:rsidRPr="0053316D" w:rsidP="0053316D">
            <w:pPr>
              <w:pStyle w:val="ListBullet"/>
            </w:pPr>
            <w:r w:rsidRPr="0053316D">
              <w:t xml:space="preserve">relevant WHS/OHS legislated, industry standards and codes of practice for the gas industry </w:t>
            </w:r>
            <w:r w:rsidRPr="0053316D">
              <w:t xml:space="preserve">requirements </w:t>
            </w:r>
          </w:p>
          <w:p w:rsidR="00000000" w:rsidRPr="0053316D" w:rsidP="0053316D">
            <w:pPr>
              <w:pStyle w:val="ListBullet"/>
            </w:pPr>
            <w:r w:rsidRPr="0053316D">
              <w:t>relevant workplace documentation</w:t>
            </w:r>
          </w:p>
          <w:p w:rsidR="00000000" w:rsidRPr="0053316D" w:rsidP="0053316D">
            <w:pPr>
              <w:pStyle w:val="ListBullet"/>
            </w:pPr>
            <w:r w:rsidRPr="0053316D">
              <w:t>relevant workplace policies and procedures.</w:t>
            </w:r>
          </w:p>
        </w:tc>
      </w:tr>
    </w:tbl>
    <w:p w:rsidR="00000000" w:rsidRPr="0053316D" w:rsidP="0053316D">
      <w:pPr>
        <w:pStyle w:val="NoPaddingFontSize1"/>
      </w:pPr>
    </w:p>
    <w:p w:rsidR="00000000" w:rsidRPr="0053316D" w:rsidP="0053316D">
      <w:pPr>
        <w:pStyle w:val="AllowPageBreak"/>
      </w:pPr>
    </w:p>
    <w:p w:rsidR="00000000" w:rsidRPr="0053316D" w:rsidP="0053316D">
      <w:pPr>
        <w:pStyle w:val="Heading1"/>
      </w:pPr>
      <w:bookmarkStart w:id="4" w:name="O_966218"/>
      <w:bookmarkEnd w:id="4"/>
      <w:r w:rsidRPr="0053316D">
        <w:t>Assessment Conditions</w:t>
      </w:r>
    </w:p>
    <w:tbl>
      <w:tblPr>
        <w:tblW w:w="9497" w:type="dxa"/>
        <w:tblLayout w:type="fixed"/>
        <w:tblCellMar>
          <w:left w:w="62" w:type="dxa"/>
          <w:right w:w="62" w:type="dxa"/>
        </w:tblCellMar>
        <w:tblLook w:val="0000"/>
      </w:tblPr>
      <w:tblGrid>
        <w:gridCol w:w="9497"/>
      </w:tblGrid>
      <w:tr w:rsidTr="005331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16D" w:rsidP="0053316D">
            <w:pPr>
              <w:pStyle w:val="BodyText"/>
            </w:pPr>
            <w:r w:rsidRPr="0053316D">
              <w:t xml:space="preserve">As a minimum, assessors must satisfy applicable regulatory requirements, which include requirements in the Standards for Registered Training Organisations current at the time of assessment. </w:t>
            </w:r>
          </w:p>
          <w:p w:rsidR="00000000" w:rsidRPr="0053316D" w:rsidP="0053316D">
            <w:pPr>
              <w:pStyle w:val="BodyText"/>
            </w:pPr>
            <w:r w:rsidRPr="0053316D">
              <w:t>As a minimum, assessment must satisfy applicable regulatory requi</w:t>
            </w:r>
            <w:r w:rsidRPr="0053316D">
              <w:t>rements, which include requirements in the Standards for Registered Training Organisations current at the time of assessment.</w:t>
            </w:r>
          </w:p>
          <w:p w:rsidR="00000000" w:rsidRPr="0053316D" w:rsidP="0053316D">
            <w:pPr>
              <w:pStyle w:val="BodyText"/>
            </w:pPr>
            <w:r w:rsidRPr="0053316D">
              <w:t>Assessment must occur in workplace operational situations where it is appropriate to do so; where this is not appropriate, assessm</w:t>
            </w:r>
            <w:r w:rsidRPr="0053316D">
              <w:t>ent must occur in simulated workplace operational situations that replicate workplace conditions.</w:t>
            </w:r>
          </w:p>
          <w:p w:rsidR="00000000" w:rsidRPr="0053316D" w:rsidP="0053316D">
            <w:pPr>
              <w:pStyle w:val="BodyText"/>
            </w:pPr>
            <w:r w:rsidRPr="0053316D">
              <w:t>Assessment processes and techniques must be appropriate to the language, literacy and numeracy requirements of the work being performed and the needs of the c</w:t>
            </w:r>
            <w:r w:rsidRPr="0053316D">
              <w:t>andidate.</w:t>
            </w:r>
          </w:p>
          <w:p w:rsidR="00000000" w:rsidRPr="0053316D" w:rsidP="0053316D">
            <w:pPr>
              <w:pStyle w:val="BodyText"/>
            </w:pPr>
            <w:r w:rsidRPr="0053316D">
              <w:t>Resources for assessment must include access to:</w:t>
            </w:r>
          </w:p>
          <w:p w:rsidR="00000000" w:rsidRPr="0053316D" w:rsidP="0053316D">
            <w:pPr>
              <w:pStyle w:val="ListBullet"/>
            </w:pPr>
            <w:r w:rsidRPr="0053316D">
              <w:t>a range of relevant exercises, case studies and/or other simulations</w:t>
            </w:r>
          </w:p>
          <w:p w:rsidR="00000000" w:rsidRPr="0053316D" w:rsidP="0053316D">
            <w:pPr>
              <w:pStyle w:val="ListBullet"/>
            </w:pPr>
            <w:r w:rsidRPr="0053316D">
              <w:t xml:space="preserve">relevant and appropriate materials, tools, equipment and personal protective equipment (PPE) currently used in industry </w:t>
            </w:r>
          </w:p>
          <w:p w:rsidR="00000000" w:rsidRPr="0053316D" w:rsidP="0053316D">
            <w:pPr>
              <w:pStyle w:val="ListBullet"/>
            </w:pPr>
            <w:r w:rsidRPr="0053316D">
              <w:t>applic</w:t>
            </w:r>
            <w:r w:rsidRPr="0053316D">
              <w:t>able documentation, including workplace procedures, equipment specifications, regulations, codes of practice and operation manuals.</w:t>
            </w:r>
          </w:p>
        </w:tc>
      </w:tr>
    </w:tbl>
    <w:p w:rsidR="00000000" w:rsidRPr="0053316D" w:rsidP="0053316D">
      <w:pPr>
        <w:pStyle w:val="NoPaddingFontSize1"/>
      </w:pPr>
    </w:p>
    <w:p w:rsidR="00000000" w:rsidRPr="0053316D" w:rsidP="0053316D">
      <w:pPr>
        <w:pStyle w:val="AllowPageBreak"/>
      </w:pPr>
    </w:p>
    <w:p w:rsidR="00000000" w:rsidRPr="0053316D" w:rsidP="0053316D">
      <w:pPr>
        <w:pStyle w:val="Heading1"/>
      </w:pPr>
      <w:bookmarkStart w:id="5" w:name="O_966221"/>
      <w:bookmarkEnd w:id="5"/>
      <w:r w:rsidRPr="0053316D">
        <w:t>Links</w:t>
      </w:r>
    </w:p>
    <w:p w:rsidR="00000000" w:rsidRPr="0053316D" w:rsidP="007F5AEA">
      <w:pPr>
        <w:pStyle w:val="BodyText"/>
      </w:pPr>
      <w:r w:rsidRPr="0053316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74D3B">
        <w:rPr>
          <w:rStyle w:val="Hyperlink"/>
        </w:rPr>
        <w:t>https://vetnet.gov.au/Pages/TrainingDocs.aspx?q=6a6c032e-ffcb-4f3d-8063-415efbd261e8</w:t>
      </w:r>
      <w:r>
        <w:fldChar w:fldCharType="end"/>
      </w:r>
    </w:p>
    <w:p w:rsidR="00000000" w:rsidRPr="0053316D" w:rsidP="0053316D"/>
    <w:sectPr w:rsidSect="00533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6D" w:rsidRPr="007F5AEA" w:rsidP="007F5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A" w:rsidP="00533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5AEA" w:rsidP="005331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5AEA" w:rsidP="00533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16D" w:rsidRPr="007F5AEA" w:rsidP="007F5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AEA" w:rsidRPr="002D2AF8" w:rsidP="0053316D">
    <w:pPr>
      <w:pStyle w:val="Header"/>
      <w:framePr w:wrap="around"/>
    </w:pPr>
    <w:r>
      <w:fldChar w:fldCharType="begin"/>
    </w:r>
    <w:r>
      <w:instrText xml:space="preserve"> TITLE   \* MERGEFORMAT </w:instrText>
    </w:r>
    <w:r>
      <w:fldChar w:fldCharType="separate"/>
    </w:r>
    <w:r>
      <w:t>Assessment Requirements for UEGNSG120 Manage gas system environmental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F5AEA" w:rsidP="00533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45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64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86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16D"/>
    <w:pPr>
      <w:spacing w:before="360" w:after="60"/>
      <w:outlineLvl w:val="0"/>
    </w:pPr>
    <w:rPr>
      <w:sz w:val="32"/>
    </w:rPr>
  </w:style>
  <w:style w:type="paragraph" w:styleId="Heading2">
    <w:name w:val="heading 2"/>
    <w:basedOn w:val="HeadingBase"/>
    <w:next w:val="BodyText"/>
    <w:link w:val="Heading2Char"/>
    <w:qFormat/>
    <w:rsid w:val="0053316D"/>
    <w:pPr>
      <w:keepLines/>
      <w:spacing w:before="240" w:after="120"/>
      <w:outlineLvl w:val="1"/>
    </w:pPr>
    <w:rPr>
      <w:sz w:val="28"/>
      <w:szCs w:val="40"/>
    </w:rPr>
  </w:style>
  <w:style w:type="paragraph" w:styleId="Heading3">
    <w:name w:val="heading 3"/>
    <w:basedOn w:val="HeadingBase"/>
    <w:next w:val="BodyText"/>
    <w:link w:val="Heading3Char"/>
    <w:qFormat/>
    <w:rsid w:val="0053316D"/>
    <w:pPr>
      <w:spacing w:before="180" w:after="120"/>
      <w:outlineLvl w:val="2"/>
    </w:pPr>
    <w:rPr>
      <w:spacing w:val="-10"/>
      <w:kern w:val="32"/>
    </w:rPr>
  </w:style>
  <w:style w:type="paragraph" w:styleId="Heading4">
    <w:name w:val="heading 4"/>
    <w:basedOn w:val="HeadingBase"/>
    <w:next w:val="BodyText"/>
    <w:link w:val="Heading4Char"/>
    <w:qFormat/>
    <w:rsid w:val="0053316D"/>
    <w:pPr>
      <w:spacing w:before="160" w:after="120"/>
      <w:outlineLvl w:val="3"/>
    </w:pPr>
    <w:rPr>
      <w:sz w:val="22"/>
    </w:rPr>
  </w:style>
  <w:style w:type="paragraph" w:styleId="Heading5">
    <w:name w:val="heading 5"/>
    <w:basedOn w:val="HeadingBase"/>
    <w:next w:val="Normal"/>
    <w:link w:val="Heading5Char"/>
    <w:qFormat/>
    <w:rsid w:val="0053316D"/>
    <w:pPr>
      <w:spacing w:before="80"/>
      <w:outlineLvl w:val="4"/>
    </w:pPr>
    <w:rPr>
      <w:color w:val="918585"/>
      <w:sz w:val="20"/>
    </w:rPr>
  </w:style>
  <w:style w:type="paragraph" w:styleId="Heading6">
    <w:name w:val="heading 6"/>
    <w:basedOn w:val="HeadingBase"/>
    <w:next w:val="Normal"/>
    <w:link w:val="Heading6Char"/>
    <w:qFormat/>
    <w:rsid w:val="0053316D"/>
    <w:pPr>
      <w:spacing w:before="60"/>
      <w:outlineLvl w:val="5"/>
    </w:pPr>
    <w:rPr>
      <w:color w:val="918585"/>
      <w:sz w:val="20"/>
    </w:rPr>
  </w:style>
  <w:style w:type="paragraph" w:styleId="Heading7">
    <w:name w:val="heading 7"/>
    <w:basedOn w:val="Normal"/>
    <w:next w:val="Normal"/>
    <w:link w:val="Heading7Char"/>
    <w:qFormat/>
    <w:rsid w:val="0053316D"/>
    <w:pPr>
      <w:ind w:left="720"/>
      <w:outlineLvl w:val="6"/>
    </w:pPr>
    <w:rPr>
      <w:i/>
    </w:rPr>
  </w:style>
  <w:style w:type="paragraph" w:styleId="Heading8">
    <w:name w:val="heading 8"/>
    <w:basedOn w:val="Normal"/>
    <w:next w:val="Normal"/>
    <w:link w:val="Heading8Char"/>
    <w:qFormat/>
    <w:rsid w:val="0053316D"/>
    <w:pPr>
      <w:ind w:left="720"/>
      <w:outlineLvl w:val="7"/>
    </w:pPr>
    <w:rPr>
      <w:i/>
    </w:rPr>
  </w:style>
  <w:style w:type="paragraph" w:styleId="Heading9">
    <w:name w:val="heading 9"/>
    <w:basedOn w:val="Normal"/>
    <w:next w:val="Normal"/>
    <w:link w:val="Heading9Char"/>
    <w:qFormat/>
    <w:rsid w:val="0053316D"/>
    <w:pPr>
      <w:ind w:left="720"/>
      <w:outlineLvl w:val="8"/>
    </w:pPr>
    <w:rPr>
      <w:i/>
    </w:rPr>
  </w:style>
  <w:style w:type="character" w:default="1" w:styleId="DefaultParagraphFont">
    <w:name w:val="Default Paragraph Font"/>
    <w:uiPriority w:val="1"/>
    <w:unhideWhenUsed/>
    <w:rsid w:val="00533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16D"/>
  </w:style>
  <w:style w:type="character" w:customStyle="1" w:styleId="Heading1Char">
    <w:name w:val="Heading 1 Char"/>
    <w:basedOn w:val="DefaultParagraphFont"/>
    <w:link w:val="Heading1"/>
    <w:rsid w:val="0053316D"/>
    <w:rPr>
      <w:rFonts w:ascii="Times New Roman" w:eastAsia="Times New Roman" w:hAnsi="Times New Roman" w:cs="Times New Roman"/>
      <w:b/>
      <w:sz w:val="32"/>
      <w:szCs w:val="20"/>
      <w:lang w:eastAsia="en-US"/>
    </w:rPr>
  </w:style>
  <w:style w:type="paragraph" w:styleId="BodyText">
    <w:name w:val="Body Text"/>
    <w:basedOn w:val="Normal"/>
    <w:link w:val="BodyTextChar"/>
    <w:rsid w:val="00533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16D"/>
    <w:rPr>
      <w:rFonts w:ascii="Times New Roman" w:eastAsia="Times New Roman" w:hAnsi="Times New Roman" w:cs="Times New Roman"/>
      <w:sz w:val="24"/>
      <w:lang w:eastAsia="en-US"/>
    </w:rPr>
  </w:style>
  <w:style w:type="paragraph" w:styleId="ListBullet">
    <w:name w:val="List Bullet"/>
    <w:basedOn w:val="List"/>
    <w:rsid w:val="0053316D"/>
    <w:pPr>
      <w:numPr>
        <w:numId w:val="12"/>
      </w:numPr>
      <w:tabs>
        <w:tab w:val="clear" w:pos="340"/>
      </w:tabs>
      <w:spacing w:before="40" w:after="40"/>
    </w:pPr>
  </w:style>
  <w:style w:type="paragraph" w:styleId="ListBullet2">
    <w:name w:val="List Bullet 2"/>
    <w:basedOn w:val="List2"/>
    <w:rsid w:val="0053316D"/>
    <w:pPr>
      <w:numPr>
        <w:numId w:val="13"/>
      </w:numPr>
      <w:tabs>
        <w:tab w:val="clear" w:pos="680"/>
      </w:tabs>
    </w:pPr>
  </w:style>
  <w:style w:type="paragraph" w:customStyle="1" w:styleId="SuperHeading">
    <w:name w:val="SuperHeading"/>
    <w:basedOn w:val="Normal"/>
    <w:rsid w:val="0053316D"/>
    <w:pPr>
      <w:spacing w:before="240" w:after="120"/>
      <w:outlineLvl w:val="0"/>
    </w:pPr>
    <w:rPr>
      <w:rFonts w:ascii="Times New Roman" w:hAnsi="Times New Roman"/>
      <w:b/>
      <w:sz w:val="32"/>
    </w:rPr>
  </w:style>
  <w:style w:type="paragraph" w:customStyle="1" w:styleId="AllowPageBreak">
    <w:name w:val="AllowPageBreak"/>
    <w:rsid w:val="005331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3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16D"/>
    <w:rPr>
      <w:rFonts w:ascii="Courier New" w:eastAsia="Times New Roman" w:hAnsi="Courier New" w:cs="Times New Roman"/>
      <w:i/>
      <w:szCs w:val="20"/>
      <w:lang w:eastAsia="en-US"/>
    </w:rPr>
  </w:style>
  <w:style w:type="paragraph" w:customStyle="1" w:styleId="HeadingBase">
    <w:name w:val="Heading Base"/>
    <w:rsid w:val="00533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16D"/>
    <w:pPr>
      <w:tabs>
        <w:tab w:val="right" w:leader="dot" w:pos="9072"/>
      </w:tabs>
      <w:ind w:left="567"/>
    </w:pPr>
    <w:rPr>
      <w:szCs w:val="22"/>
    </w:rPr>
  </w:style>
  <w:style w:type="paragraph" w:customStyle="1" w:styleId="TOCBase">
    <w:name w:val="TOC Base"/>
    <w:rsid w:val="00533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16D"/>
    <w:pPr>
      <w:tabs>
        <w:tab w:val="right" w:leader="dot" w:pos="9072"/>
      </w:tabs>
      <w:spacing w:before="40" w:after="40"/>
      <w:ind w:left="284"/>
    </w:pPr>
    <w:rPr>
      <w:rFonts w:ascii="Times New Roman" w:hAnsi="Times New Roman"/>
    </w:rPr>
  </w:style>
  <w:style w:type="paragraph" w:styleId="TOC1">
    <w:name w:val="toc 1"/>
    <w:basedOn w:val="TOCBase"/>
    <w:next w:val="Normal"/>
    <w:rsid w:val="00533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16D"/>
    <w:rPr>
      <w:rFonts w:ascii="Times New Roman" w:eastAsia="Times New Roman" w:hAnsi="Times New Roman" w:cs="Times New Roman"/>
      <w:sz w:val="16"/>
      <w:lang w:eastAsia="en-US"/>
    </w:rPr>
  </w:style>
  <w:style w:type="paragraph" w:styleId="Title">
    <w:name w:val="Title"/>
    <w:basedOn w:val="HeadingBase"/>
    <w:link w:val="TitleChar"/>
    <w:qFormat/>
    <w:rsid w:val="0053316D"/>
    <w:pPr>
      <w:spacing w:before="5040"/>
      <w:jc w:val="center"/>
    </w:pPr>
    <w:rPr>
      <w:sz w:val="48"/>
      <w:szCs w:val="72"/>
      <w:lang w:val="en-US"/>
    </w:rPr>
  </w:style>
  <w:style w:type="character" w:customStyle="1" w:styleId="TitleChar">
    <w:name w:val="Title Char"/>
    <w:basedOn w:val="DefaultParagraphFont"/>
    <w:link w:val="Title"/>
    <w:rsid w:val="00533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16D"/>
    <w:pPr>
      <w:tabs>
        <w:tab w:val="left" w:pos="3600"/>
        <w:tab w:val="left" w:pos="3958"/>
      </w:tabs>
    </w:pPr>
  </w:style>
  <w:style w:type="paragraph" w:styleId="List">
    <w:name w:val="List"/>
    <w:basedOn w:val="BodyText"/>
    <w:next w:val="BodyText"/>
    <w:rsid w:val="0053316D"/>
    <w:pPr>
      <w:tabs>
        <w:tab w:val="left" w:pos="340"/>
      </w:tabs>
      <w:spacing w:before="60" w:after="60"/>
      <w:ind w:left="340" w:hanging="340"/>
    </w:pPr>
  </w:style>
  <w:style w:type="paragraph" w:customStyle="1" w:styleId="Note">
    <w:name w:val="Note"/>
    <w:basedOn w:val="BodyText"/>
    <w:rsid w:val="005331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316D"/>
    <w:rPr>
      <w:b/>
      <w:spacing w:val="0"/>
    </w:rPr>
  </w:style>
  <w:style w:type="paragraph" w:customStyle="1" w:styleId="SuperTitle">
    <w:name w:val="SuperTitle"/>
    <w:basedOn w:val="Title"/>
    <w:rsid w:val="0053316D"/>
    <w:pPr>
      <w:framePr w:wrap="auto" w:hAnchor="text" w:y="6049"/>
    </w:pPr>
    <w:rPr>
      <w:color w:val="000000"/>
      <w:sz w:val="40"/>
    </w:rPr>
  </w:style>
  <w:style w:type="paragraph" w:customStyle="1" w:styleId="TOCTitle">
    <w:name w:val="TOCTitle"/>
    <w:basedOn w:val="Heading1"/>
    <w:rsid w:val="0053316D"/>
    <w:pPr>
      <w:spacing w:after="240"/>
      <w:jc w:val="center"/>
      <w:outlineLvl w:val="9"/>
    </w:pPr>
    <w:rPr>
      <w:caps/>
    </w:rPr>
  </w:style>
  <w:style w:type="paragraph" w:customStyle="1" w:styleId="Version">
    <w:name w:val="Version"/>
    <w:rsid w:val="00533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16D"/>
    <w:pPr>
      <w:keepNext w:val="0"/>
      <w:tabs>
        <w:tab w:val="right" w:pos="4176"/>
      </w:tabs>
      <w:ind w:left="198" w:hanging="198"/>
    </w:pPr>
    <w:rPr>
      <w:rFonts w:ascii="Garamond" w:hAnsi="Garamond"/>
    </w:rPr>
  </w:style>
  <w:style w:type="paragraph" w:styleId="IndexHeading">
    <w:name w:val="index heading"/>
    <w:basedOn w:val="Normal"/>
    <w:next w:val="Index1"/>
    <w:semiHidden/>
    <w:rsid w:val="0053316D"/>
    <w:pPr>
      <w:spacing w:before="120" w:after="120"/>
    </w:pPr>
    <w:rPr>
      <w:rFonts w:ascii="Arial" w:hAnsi="Arial"/>
      <w:b/>
      <w:color w:val="918585"/>
      <w:sz w:val="24"/>
    </w:rPr>
  </w:style>
  <w:style w:type="paragraph" w:styleId="Header">
    <w:name w:val="header"/>
    <w:basedOn w:val="Normal"/>
    <w:link w:val="HeaderChar"/>
    <w:rsid w:val="00533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16D"/>
    <w:rPr>
      <w:rFonts w:ascii="Times New Roman" w:eastAsia="Times New Roman" w:hAnsi="Times New Roman" w:cs="Times New Roman"/>
      <w:sz w:val="16"/>
      <w:szCs w:val="20"/>
      <w:lang w:val="en-GB" w:eastAsia="en-US"/>
    </w:rPr>
  </w:style>
  <w:style w:type="paragraph" w:customStyle="1" w:styleId="Chapter">
    <w:name w:val="Chapter"/>
    <w:basedOn w:val="Normal"/>
    <w:rsid w:val="0053316D"/>
    <w:pPr>
      <w:spacing w:before="240"/>
    </w:pPr>
    <w:rPr>
      <w:rFonts w:ascii="Times New Roman" w:hAnsi="Times New Roman"/>
      <w:smallCaps/>
      <w:spacing w:val="80"/>
      <w:sz w:val="28"/>
    </w:rPr>
  </w:style>
  <w:style w:type="paragraph" w:customStyle="1" w:styleId="InChapter">
    <w:name w:val="InChapter"/>
    <w:basedOn w:val="Heading3"/>
    <w:rsid w:val="0053316D"/>
    <w:pPr>
      <w:spacing w:after="240"/>
      <w:outlineLvl w:val="9"/>
    </w:pPr>
    <w:rPr>
      <w:noProof/>
    </w:rPr>
  </w:style>
  <w:style w:type="paragraph" w:styleId="Index2">
    <w:name w:val="index 2"/>
    <w:basedOn w:val="Normal"/>
    <w:next w:val="Normal"/>
    <w:semiHidden/>
    <w:rsid w:val="0053316D"/>
    <w:pPr>
      <w:tabs>
        <w:tab w:val="right" w:pos="4176"/>
      </w:tabs>
      <w:ind w:left="568" w:hanging="284"/>
    </w:pPr>
    <w:rPr>
      <w:rFonts w:ascii="Garamond" w:hAnsi="Garamond"/>
    </w:rPr>
  </w:style>
  <w:style w:type="paragraph" w:customStyle="1" w:styleId="Byline">
    <w:name w:val="Byline"/>
    <w:rsid w:val="00533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16D"/>
    <w:pPr>
      <w:tabs>
        <w:tab w:val="clear" w:pos="3600"/>
        <w:tab w:val="clear" w:pos="3958"/>
      </w:tabs>
      <w:jc w:val="right"/>
    </w:pPr>
  </w:style>
  <w:style w:type="character" w:styleId="Emphasis">
    <w:name w:val="Emphasis"/>
    <w:basedOn w:val="DefaultParagraphFont"/>
    <w:qFormat/>
    <w:rsid w:val="0053316D"/>
    <w:rPr>
      <w:i/>
    </w:rPr>
  </w:style>
  <w:style w:type="paragraph" w:styleId="Caption">
    <w:name w:val="caption"/>
    <w:basedOn w:val="BodyText"/>
    <w:next w:val="Normal"/>
    <w:qFormat/>
    <w:rsid w:val="0053316D"/>
    <w:pPr>
      <w:framePr w:w="2268" w:hSpace="181" w:vSpace="181" w:wrap="around" w:vAnchor="text" w:hAnchor="page" w:x="1135" w:y="285" w:anchorLock="1"/>
    </w:pPr>
    <w:rPr>
      <w:i/>
    </w:rPr>
  </w:style>
  <w:style w:type="paragraph" w:customStyle="1" w:styleId="MiniTOCTitle">
    <w:name w:val="MiniTOCTitle"/>
    <w:basedOn w:val="Heading4"/>
    <w:rsid w:val="0053316D"/>
    <w:pPr>
      <w:spacing w:before="240"/>
      <w:outlineLvl w:val="9"/>
    </w:pPr>
    <w:rPr>
      <w:noProof/>
      <w:sz w:val="24"/>
    </w:rPr>
  </w:style>
  <w:style w:type="paragraph" w:customStyle="1" w:styleId="MiniTOCItem">
    <w:name w:val="MiniTOCItem"/>
    <w:basedOn w:val="ListBullet"/>
    <w:rsid w:val="0053316D"/>
    <w:pPr>
      <w:numPr>
        <w:numId w:val="0"/>
      </w:numPr>
      <w:tabs>
        <w:tab w:val="right" w:leader="dot" w:pos="6521"/>
      </w:tabs>
      <w:spacing w:before="0" w:after="0"/>
    </w:pPr>
  </w:style>
  <w:style w:type="paragraph" w:customStyle="1" w:styleId="TOFTitle">
    <w:name w:val="TOFTitle"/>
    <w:basedOn w:val="TOCTitle"/>
    <w:rsid w:val="0053316D"/>
  </w:style>
  <w:style w:type="paragraph" w:styleId="TableofFigures">
    <w:name w:val="table of figures"/>
    <w:basedOn w:val="Normal"/>
    <w:next w:val="Normal"/>
    <w:semiHidden/>
    <w:rsid w:val="0053316D"/>
    <w:pPr>
      <w:tabs>
        <w:tab w:val="right" w:leader="dot" w:pos="9072"/>
      </w:tabs>
      <w:ind w:left="970" w:hanging="403"/>
    </w:pPr>
    <w:rPr>
      <w:rFonts w:ascii="Times New Roman" w:hAnsi="Times New Roman"/>
      <w:b/>
    </w:rPr>
  </w:style>
  <w:style w:type="paragraph" w:styleId="ListNumber">
    <w:name w:val="List Number"/>
    <w:basedOn w:val="List"/>
    <w:rsid w:val="0053316D"/>
    <w:pPr>
      <w:numPr>
        <w:numId w:val="15"/>
      </w:numPr>
      <w:tabs>
        <w:tab w:val="clear" w:pos="340"/>
      </w:tabs>
    </w:pPr>
  </w:style>
  <w:style w:type="character" w:customStyle="1" w:styleId="WingdingSymbols">
    <w:name w:val="Wingding Symbols"/>
    <w:rsid w:val="0053316D"/>
    <w:rPr>
      <w:rFonts w:ascii="Wingdings" w:hAnsi="Wingdings"/>
    </w:rPr>
  </w:style>
  <w:style w:type="paragraph" w:customStyle="1" w:styleId="TableHeading">
    <w:name w:val="Table Heading"/>
    <w:basedOn w:val="HeadingBase"/>
    <w:rsid w:val="0053316D"/>
    <w:pPr>
      <w:keepLines/>
      <w:pBdr>
        <w:bottom w:val="single" w:sz="6" w:space="1" w:color="918585"/>
      </w:pBdr>
      <w:spacing w:before="240"/>
    </w:pPr>
  </w:style>
  <w:style w:type="character" w:customStyle="1" w:styleId="HotSpot">
    <w:name w:val="HotSpot"/>
    <w:rsid w:val="0053316D"/>
    <w:rPr>
      <w:color w:val="0033CC"/>
      <w:u w:val="none"/>
    </w:rPr>
  </w:style>
  <w:style w:type="paragraph" w:customStyle="1" w:styleId="BodyTextRight">
    <w:name w:val="Body Text Right"/>
    <w:basedOn w:val="BodyText"/>
    <w:rsid w:val="0053316D"/>
    <w:pPr>
      <w:spacing w:before="0" w:after="0"/>
      <w:jc w:val="right"/>
    </w:pPr>
  </w:style>
  <w:style w:type="paragraph" w:styleId="Index3">
    <w:name w:val="index 3"/>
    <w:basedOn w:val="ListNumber2"/>
    <w:next w:val="Normal"/>
    <w:semiHidden/>
    <w:rsid w:val="0053316D"/>
    <w:pPr>
      <w:numPr>
        <w:numId w:val="0"/>
      </w:numPr>
      <w:tabs>
        <w:tab w:val="right" w:leader="dot" w:pos="4176"/>
      </w:tabs>
    </w:pPr>
  </w:style>
  <w:style w:type="paragraph" w:styleId="ListNumber2">
    <w:name w:val="List Number 2"/>
    <w:basedOn w:val="List2"/>
    <w:rsid w:val="0053316D"/>
    <w:pPr>
      <w:numPr>
        <w:numId w:val="10"/>
      </w:numPr>
      <w:tabs>
        <w:tab w:val="clear" w:pos="1060"/>
      </w:tabs>
    </w:pPr>
  </w:style>
  <w:style w:type="paragraph" w:customStyle="1" w:styleId="MarginNote">
    <w:name w:val="Margin Note"/>
    <w:basedOn w:val="BodyText"/>
    <w:rsid w:val="00533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16D"/>
    <w:rPr>
      <w:sz w:val="32"/>
    </w:rPr>
  </w:style>
  <w:style w:type="paragraph" w:customStyle="1" w:styleId="HeadingProcedure">
    <w:name w:val="Heading Procedure"/>
    <w:basedOn w:val="HeadingBase"/>
    <w:next w:val="Normal"/>
    <w:rsid w:val="0053316D"/>
    <w:pPr>
      <w:tabs>
        <w:tab w:val="left" w:pos="0"/>
      </w:tabs>
      <w:spacing w:before="120" w:after="60"/>
    </w:pPr>
    <w:rPr>
      <w:i/>
      <w:color w:val="918585"/>
      <w:sz w:val="22"/>
    </w:rPr>
  </w:style>
  <w:style w:type="paragraph" w:customStyle="1" w:styleId="TableBodyText">
    <w:name w:val="Table Body Text"/>
    <w:basedOn w:val="BodyText"/>
    <w:rsid w:val="0053316D"/>
    <w:pPr>
      <w:spacing w:before="60" w:after="60"/>
    </w:pPr>
  </w:style>
  <w:style w:type="paragraph" w:styleId="ListContinue">
    <w:name w:val="List Continue"/>
    <w:basedOn w:val="List"/>
    <w:rsid w:val="0053316D"/>
    <w:pPr>
      <w:ind w:firstLine="0"/>
    </w:pPr>
  </w:style>
  <w:style w:type="paragraph" w:customStyle="1" w:styleId="ListNote">
    <w:name w:val="List Note"/>
    <w:basedOn w:val="List"/>
    <w:rsid w:val="0053316D"/>
    <w:pPr>
      <w:pBdr>
        <w:top w:val="single" w:sz="6" w:space="2" w:color="918585"/>
        <w:bottom w:val="single" w:sz="6" w:space="2" w:color="918585"/>
      </w:pBdr>
      <w:tabs>
        <w:tab w:val="left" w:pos="1021"/>
      </w:tabs>
      <w:ind w:firstLine="0"/>
    </w:pPr>
  </w:style>
  <w:style w:type="paragraph" w:customStyle="1" w:styleId="Warning">
    <w:name w:val="Warning"/>
    <w:basedOn w:val="BodyText"/>
    <w:rsid w:val="0053316D"/>
    <w:pPr>
      <w:shd w:val="clear" w:color="auto" w:fill="D9D9D9"/>
      <w:tabs>
        <w:tab w:val="left" w:pos="992"/>
      </w:tabs>
      <w:ind w:left="119" w:right="119"/>
    </w:pPr>
    <w:rPr>
      <w:sz w:val="20"/>
    </w:rPr>
  </w:style>
  <w:style w:type="paragraph" w:customStyle="1" w:styleId="MarginIcons">
    <w:name w:val="Margin Icons"/>
    <w:basedOn w:val="BodyText"/>
    <w:rsid w:val="00533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16D"/>
    <w:rPr>
      <w:rFonts w:ascii="Courier New" w:hAnsi="Courier New"/>
    </w:rPr>
  </w:style>
  <w:style w:type="paragraph" w:customStyle="1" w:styleId="NoteBullet">
    <w:name w:val="Note Bullet"/>
    <w:basedOn w:val="Note"/>
    <w:rsid w:val="0053316D"/>
    <w:pPr>
      <w:tabs>
        <w:tab w:val="clear" w:pos="680"/>
      </w:tabs>
      <w:spacing w:before="60" w:after="60"/>
    </w:pPr>
  </w:style>
  <w:style w:type="paragraph" w:customStyle="1" w:styleId="SubHeading2">
    <w:name w:val="SubHeading2"/>
    <w:basedOn w:val="HeadingBase"/>
    <w:rsid w:val="0053316D"/>
    <w:pPr>
      <w:spacing w:before="240" w:after="60"/>
    </w:pPr>
    <w:rPr>
      <w:sz w:val="20"/>
    </w:rPr>
  </w:style>
  <w:style w:type="paragraph" w:customStyle="1" w:styleId="SubHeading1">
    <w:name w:val="SubHeading1"/>
    <w:basedOn w:val="HeadingBase"/>
    <w:rsid w:val="0053316D"/>
    <w:pPr>
      <w:spacing w:before="240" w:after="60"/>
    </w:pPr>
    <w:rPr>
      <w:color w:val="918585"/>
      <w:sz w:val="22"/>
    </w:rPr>
  </w:style>
  <w:style w:type="paragraph" w:customStyle="1" w:styleId="SideHeading">
    <w:name w:val="Side Heading"/>
    <w:basedOn w:val="HeadingBase"/>
    <w:rsid w:val="00533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16D"/>
    <w:pPr>
      <w:tabs>
        <w:tab w:val="num" w:pos="360"/>
      </w:tabs>
    </w:pPr>
  </w:style>
  <w:style w:type="paragraph" w:styleId="PlainText">
    <w:name w:val="Plain Text"/>
    <w:basedOn w:val="Normal"/>
    <w:link w:val="PlainTextChar"/>
    <w:rsid w:val="0053316D"/>
    <w:rPr>
      <w:sz w:val="20"/>
    </w:rPr>
  </w:style>
  <w:style w:type="character" w:customStyle="1" w:styleId="PlainTextChar">
    <w:name w:val="Plain Text Char"/>
    <w:basedOn w:val="DefaultParagraphFont"/>
    <w:link w:val="PlainText"/>
    <w:rsid w:val="0053316D"/>
    <w:rPr>
      <w:rFonts w:ascii="Courier New" w:eastAsia="Times New Roman" w:hAnsi="Courier New" w:cs="Times New Roman"/>
      <w:sz w:val="20"/>
      <w:szCs w:val="20"/>
      <w:lang w:eastAsia="en-US"/>
    </w:rPr>
  </w:style>
  <w:style w:type="character" w:customStyle="1" w:styleId="MenuOption">
    <w:name w:val="Menu Option"/>
    <w:basedOn w:val="DefaultParagraphFont"/>
    <w:rsid w:val="0053316D"/>
    <w:rPr>
      <w:b/>
      <w:smallCaps/>
    </w:rPr>
  </w:style>
  <w:style w:type="paragraph" w:customStyle="1" w:styleId="TableListNumber">
    <w:name w:val="Table List Number"/>
    <w:basedOn w:val="ListNumber"/>
    <w:rsid w:val="0053316D"/>
    <w:pPr>
      <w:numPr>
        <w:numId w:val="0"/>
      </w:numPr>
    </w:pPr>
  </w:style>
  <w:style w:type="paragraph" w:styleId="TOC4">
    <w:name w:val="toc 4"/>
    <w:basedOn w:val="TOCBase"/>
    <w:next w:val="Normal"/>
    <w:semiHidden/>
    <w:rsid w:val="0053316D"/>
    <w:pPr>
      <w:tabs>
        <w:tab w:val="right" w:leader="dot" w:pos="9071"/>
      </w:tabs>
      <w:ind w:left="1701"/>
    </w:pPr>
  </w:style>
  <w:style w:type="paragraph" w:customStyle="1" w:styleId="ListAlpha">
    <w:name w:val="List Alpha"/>
    <w:basedOn w:val="List"/>
    <w:rsid w:val="0053316D"/>
    <w:pPr>
      <w:numPr>
        <w:numId w:val="9"/>
      </w:numPr>
    </w:pPr>
  </w:style>
  <w:style w:type="paragraph" w:customStyle="1" w:styleId="ListAlpha2">
    <w:name w:val="List Alpha 2"/>
    <w:basedOn w:val="List2"/>
    <w:rsid w:val="0053316D"/>
    <w:pPr>
      <w:numPr>
        <w:numId w:val="8"/>
      </w:numPr>
    </w:pPr>
  </w:style>
  <w:style w:type="paragraph" w:styleId="List2">
    <w:name w:val="List 2"/>
    <w:basedOn w:val="BodyText"/>
    <w:rsid w:val="0053316D"/>
    <w:pPr>
      <w:tabs>
        <w:tab w:val="left" w:pos="680"/>
      </w:tabs>
      <w:spacing w:before="60" w:after="60"/>
      <w:ind w:left="680" w:hanging="340"/>
    </w:pPr>
  </w:style>
  <w:style w:type="paragraph" w:styleId="List3">
    <w:name w:val="List 3"/>
    <w:basedOn w:val="BodyText"/>
    <w:rsid w:val="0053316D"/>
    <w:pPr>
      <w:tabs>
        <w:tab w:val="left" w:pos="1021"/>
      </w:tabs>
      <w:spacing w:before="60" w:after="60"/>
      <w:ind w:left="1020" w:hanging="340"/>
    </w:pPr>
  </w:style>
  <w:style w:type="paragraph" w:styleId="List4">
    <w:name w:val="List 4"/>
    <w:basedOn w:val="BodyText"/>
    <w:rsid w:val="0053316D"/>
    <w:pPr>
      <w:tabs>
        <w:tab w:val="left" w:pos="1361"/>
      </w:tabs>
      <w:spacing w:before="60" w:after="60"/>
      <w:ind w:left="1361" w:hanging="340"/>
    </w:pPr>
  </w:style>
  <w:style w:type="paragraph" w:styleId="List5">
    <w:name w:val="List 5"/>
    <w:basedOn w:val="BodyText"/>
    <w:rsid w:val="0053316D"/>
    <w:pPr>
      <w:tabs>
        <w:tab w:val="left" w:pos="1701"/>
      </w:tabs>
      <w:spacing w:before="60" w:after="60"/>
      <w:ind w:left="1701" w:hanging="340"/>
    </w:pPr>
  </w:style>
  <w:style w:type="paragraph" w:styleId="ListBullet3">
    <w:name w:val="List Bullet 3"/>
    <w:basedOn w:val="List3"/>
    <w:rsid w:val="0053316D"/>
    <w:pPr>
      <w:numPr>
        <w:numId w:val="14"/>
      </w:numPr>
      <w:tabs>
        <w:tab w:val="clear" w:pos="1021"/>
      </w:tabs>
      <w:ind w:left="1037" w:hanging="357"/>
    </w:pPr>
  </w:style>
  <w:style w:type="paragraph" w:styleId="ListBullet4">
    <w:name w:val="List Bullet 4"/>
    <w:basedOn w:val="List4"/>
    <w:rsid w:val="0053316D"/>
    <w:pPr>
      <w:numPr>
        <w:numId w:val="3"/>
      </w:numPr>
      <w:tabs>
        <w:tab w:val="clear" w:pos="1361"/>
      </w:tabs>
    </w:pPr>
  </w:style>
  <w:style w:type="paragraph" w:styleId="ListBullet5">
    <w:name w:val="List Bullet 5"/>
    <w:basedOn w:val="List5"/>
    <w:rsid w:val="0053316D"/>
    <w:pPr>
      <w:numPr>
        <w:numId w:val="4"/>
      </w:numPr>
    </w:pPr>
  </w:style>
  <w:style w:type="paragraph" w:styleId="ListContinue2">
    <w:name w:val="List Continue 2"/>
    <w:basedOn w:val="List2"/>
    <w:rsid w:val="0053316D"/>
    <w:pPr>
      <w:ind w:firstLine="0"/>
    </w:pPr>
  </w:style>
  <w:style w:type="paragraph" w:styleId="ListContinue3">
    <w:name w:val="List Continue 3"/>
    <w:basedOn w:val="List3"/>
    <w:rsid w:val="0053316D"/>
    <w:pPr>
      <w:ind w:left="1021" w:firstLine="0"/>
    </w:pPr>
  </w:style>
  <w:style w:type="paragraph" w:styleId="ListContinue4">
    <w:name w:val="List Continue 4"/>
    <w:basedOn w:val="List4"/>
    <w:rsid w:val="0053316D"/>
    <w:pPr>
      <w:ind w:firstLine="0"/>
    </w:pPr>
  </w:style>
  <w:style w:type="paragraph" w:styleId="ListContinue5">
    <w:name w:val="List Continue 5"/>
    <w:basedOn w:val="List5"/>
    <w:rsid w:val="0053316D"/>
    <w:pPr>
      <w:ind w:firstLine="0"/>
    </w:pPr>
  </w:style>
  <w:style w:type="paragraph" w:styleId="ListNumber3">
    <w:name w:val="List Number 3"/>
    <w:basedOn w:val="List3"/>
    <w:rsid w:val="0053316D"/>
    <w:pPr>
      <w:numPr>
        <w:numId w:val="5"/>
      </w:numPr>
    </w:pPr>
  </w:style>
  <w:style w:type="paragraph" w:styleId="ListNumber4">
    <w:name w:val="List Number 4"/>
    <w:basedOn w:val="List4"/>
    <w:rsid w:val="0053316D"/>
    <w:pPr>
      <w:numPr>
        <w:numId w:val="6"/>
      </w:numPr>
    </w:pPr>
  </w:style>
  <w:style w:type="paragraph" w:styleId="ListNumber5">
    <w:name w:val="List Number 5"/>
    <w:basedOn w:val="List5"/>
    <w:rsid w:val="0053316D"/>
    <w:pPr>
      <w:numPr>
        <w:numId w:val="7"/>
      </w:numPr>
    </w:pPr>
  </w:style>
  <w:style w:type="paragraph" w:styleId="BlockText">
    <w:name w:val="Block Text"/>
    <w:basedOn w:val="Normal"/>
    <w:rsid w:val="0053316D"/>
    <w:pPr>
      <w:spacing w:after="120"/>
      <w:ind w:left="1440" w:right="1440"/>
    </w:pPr>
  </w:style>
  <w:style w:type="character" w:customStyle="1" w:styleId="Subscript">
    <w:name w:val="Subscript"/>
    <w:basedOn w:val="DefaultParagraphFont"/>
    <w:rsid w:val="0053316D"/>
    <w:rPr>
      <w:sz w:val="16"/>
      <w:vertAlign w:val="subscript"/>
    </w:rPr>
  </w:style>
  <w:style w:type="character" w:customStyle="1" w:styleId="Superscript">
    <w:name w:val="Superscript"/>
    <w:basedOn w:val="DefaultParagraphFont"/>
    <w:rsid w:val="0053316D"/>
    <w:rPr>
      <w:sz w:val="16"/>
      <w:vertAlign w:val="superscript"/>
    </w:rPr>
  </w:style>
  <w:style w:type="character" w:customStyle="1" w:styleId="Symbols">
    <w:name w:val="Symbols"/>
    <w:basedOn w:val="DefaultParagraphFont"/>
    <w:rsid w:val="0053316D"/>
    <w:rPr>
      <w:rFonts w:ascii="Symbol" w:hAnsi="Symbol"/>
    </w:rPr>
  </w:style>
  <w:style w:type="character" w:customStyle="1" w:styleId="MenuOptions">
    <w:name w:val="Menu Options"/>
    <w:basedOn w:val="DefaultParagraphFont"/>
    <w:rsid w:val="0053316D"/>
    <w:rPr>
      <w:rFonts w:ascii="Arial Narrow" w:hAnsi="Arial Narrow"/>
      <w:smallCaps/>
    </w:rPr>
  </w:style>
  <w:style w:type="character" w:customStyle="1" w:styleId="Buttons">
    <w:name w:val="Buttons"/>
    <w:basedOn w:val="DefaultParagraphFont"/>
    <w:rsid w:val="0053316D"/>
    <w:rPr>
      <w:b/>
    </w:rPr>
  </w:style>
  <w:style w:type="character" w:customStyle="1" w:styleId="Underlined">
    <w:name w:val="Underlined"/>
    <w:basedOn w:val="DefaultParagraphFont"/>
    <w:rsid w:val="0053316D"/>
    <w:rPr>
      <w:u w:val="single"/>
    </w:rPr>
  </w:style>
  <w:style w:type="paragraph" w:customStyle="1" w:styleId="TableBodyTextRight">
    <w:name w:val="Table Body Text Right"/>
    <w:basedOn w:val="TableBodyText"/>
    <w:rsid w:val="0053316D"/>
    <w:pPr>
      <w:widowControl w:val="0"/>
      <w:autoSpaceDE w:val="0"/>
      <w:autoSpaceDN w:val="0"/>
      <w:adjustRightInd w:val="0"/>
      <w:jc w:val="right"/>
    </w:pPr>
    <w:rPr>
      <w:rFonts w:cs="Arial"/>
      <w:szCs w:val="18"/>
    </w:rPr>
  </w:style>
  <w:style w:type="paragraph" w:customStyle="1" w:styleId="CopyrightText">
    <w:name w:val="Copyright Text"/>
    <w:basedOn w:val="BodyText"/>
    <w:rsid w:val="0053316D"/>
    <w:rPr>
      <w:sz w:val="18"/>
    </w:rPr>
  </w:style>
  <w:style w:type="paragraph" w:customStyle="1" w:styleId="BodySmallRight">
    <w:name w:val="Body Small Right"/>
    <w:basedOn w:val="BodyTextRight"/>
    <w:rsid w:val="0053316D"/>
    <w:rPr>
      <w:sz w:val="18"/>
      <w:szCs w:val="18"/>
    </w:rPr>
  </w:style>
  <w:style w:type="paragraph" w:customStyle="1" w:styleId="MarginEdition">
    <w:name w:val="Margin Edition"/>
    <w:basedOn w:val="MarginNote"/>
    <w:rsid w:val="0053316D"/>
    <w:pPr>
      <w:spacing w:before="0" w:after="0"/>
    </w:pPr>
    <w:rPr>
      <w:rFonts w:ascii="Times New Roman" w:hAnsi="Times New Roman"/>
      <w:color w:val="999999"/>
    </w:rPr>
  </w:style>
  <w:style w:type="paragraph" w:customStyle="1" w:styleId="Spacer">
    <w:name w:val="Spacer"/>
    <w:basedOn w:val="Normal"/>
    <w:rsid w:val="0053316D"/>
    <w:rPr>
      <w:sz w:val="2"/>
      <w:szCs w:val="2"/>
    </w:rPr>
  </w:style>
  <w:style w:type="character" w:customStyle="1" w:styleId="Small">
    <w:name w:val="Small"/>
    <w:basedOn w:val="DefaultParagraphFont"/>
    <w:rsid w:val="0053316D"/>
    <w:rPr>
      <w:sz w:val="16"/>
    </w:rPr>
  </w:style>
  <w:style w:type="paragraph" w:customStyle="1" w:styleId="WideTable">
    <w:name w:val="Wide Table"/>
    <w:basedOn w:val="Normal"/>
    <w:rsid w:val="0053316D"/>
    <w:pPr>
      <w:ind w:left="-1418"/>
    </w:pPr>
    <w:rPr>
      <w:sz w:val="2"/>
      <w:szCs w:val="2"/>
    </w:rPr>
  </w:style>
  <w:style w:type="character" w:styleId="PageNumber">
    <w:name w:val="page number"/>
    <w:basedOn w:val="DefaultParagraphFont"/>
    <w:rsid w:val="0053316D"/>
  </w:style>
  <w:style w:type="paragraph" w:styleId="Quote">
    <w:name w:val="Quote"/>
    <w:basedOn w:val="Heading1"/>
    <w:link w:val="QuoteChar"/>
    <w:qFormat/>
    <w:rsid w:val="0053316D"/>
    <w:rPr>
      <w:b w:val="0"/>
      <w:sz w:val="72"/>
      <w:szCs w:val="72"/>
      <w:lang w:val="en-NZ"/>
    </w:rPr>
  </w:style>
  <w:style w:type="character" w:customStyle="1" w:styleId="QuoteChar">
    <w:name w:val="Quote Char"/>
    <w:basedOn w:val="DefaultParagraphFont"/>
    <w:link w:val="Quote"/>
    <w:rsid w:val="00533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16D"/>
    <w:pPr>
      <w:pageBreakBefore/>
    </w:pPr>
  </w:style>
  <w:style w:type="paragraph" w:customStyle="1" w:styleId="Border">
    <w:name w:val="Border"/>
    <w:basedOn w:val="Normal"/>
    <w:qFormat/>
    <w:rsid w:val="00533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16D"/>
    <w:rPr>
      <w:b/>
      <w:bCs/>
      <w:i/>
      <w:iCs/>
      <w:color w:val="auto"/>
    </w:rPr>
  </w:style>
  <w:style w:type="paragraph" w:styleId="IntenseQuote">
    <w:name w:val="Intense Quote"/>
    <w:basedOn w:val="Normal"/>
    <w:next w:val="Normal"/>
    <w:link w:val="IntenseQuoteChar"/>
    <w:uiPriority w:val="30"/>
    <w:qFormat/>
    <w:rsid w:val="00533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16D"/>
    <w:rPr>
      <w:smallCaps/>
      <w:color w:val="auto"/>
      <w:u w:val="single"/>
    </w:rPr>
  </w:style>
  <w:style w:type="character" w:styleId="IntenseReference">
    <w:name w:val="Intense Reference"/>
    <w:basedOn w:val="DefaultParagraphFont"/>
    <w:uiPriority w:val="32"/>
    <w:qFormat/>
    <w:rsid w:val="0053316D"/>
    <w:rPr>
      <w:b/>
      <w:bCs/>
      <w:smallCaps/>
      <w:color w:val="auto"/>
      <w:spacing w:val="5"/>
      <w:u w:val="single"/>
    </w:rPr>
  </w:style>
  <w:style w:type="paragraph" w:customStyle="1" w:styleId="2ColumnHeading">
    <w:name w:val="2Column Heading"/>
    <w:basedOn w:val="BodyText"/>
    <w:qFormat/>
    <w:rsid w:val="0053316D"/>
    <w:pPr>
      <w:spacing w:after="60"/>
      <w:ind w:left="-2268"/>
    </w:pPr>
    <w:rPr>
      <w:b/>
    </w:rPr>
  </w:style>
  <w:style w:type="paragraph" w:customStyle="1" w:styleId="Heading1TOC">
    <w:name w:val="Heading1 TOC"/>
    <w:basedOn w:val="Normal"/>
    <w:qFormat/>
    <w:rsid w:val="0053316D"/>
    <w:pPr>
      <w:spacing w:before="240" w:after="120"/>
    </w:pPr>
    <w:rPr>
      <w:rFonts w:ascii="Times New Roman" w:hAnsi="Times New Roman"/>
      <w:b/>
      <w:sz w:val="32"/>
    </w:rPr>
  </w:style>
  <w:style w:type="paragraph" w:customStyle="1" w:styleId="Heading2TOC">
    <w:name w:val="Heading2 TOC"/>
    <w:basedOn w:val="Normal"/>
    <w:qFormat/>
    <w:rsid w:val="0053316D"/>
    <w:pPr>
      <w:spacing w:before="240" w:after="60"/>
    </w:pPr>
    <w:rPr>
      <w:rFonts w:ascii="Times New Roman" w:hAnsi="Times New Roman"/>
      <w:b/>
      <w:sz w:val="28"/>
    </w:rPr>
  </w:style>
  <w:style w:type="character" w:customStyle="1" w:styleId="Underline">
    <w:name w:val="Underline"/>
    <w:basedOn w:val="DefaultParagraphFont"/>
    <w:qFormat/>
    <w:rsid w:val="0053316D"/>
    <w:rPr>
      <w:u w:val="single"/>
    </w:rPr>
  </w:style>
  <w:style w:type="character" w:customStyle="1" w:styleId="BoldandItalics">
    <w:name w:val="Bold and Italics"/>
    <w:qFormat/>
    <w:rsid w:val="0053316D"/>
    <w:rPr>
      <w:b/>
      <w:i/>
      <w:u w:val="none"/>
    </w:rPr>
  </w:style>
  <w:style w:type="paragraph" w:styleId="BalloonText">
    <w:name w:val="Balloon Text"/>
    <w:basedOn w:val="Normal"/>
    <w:link w:val="BalloonTextChar"/>
    <w:rsid w:val="0053316D"/>
    <w:rPr>
      <w:rFonts w:ascii="Tahoma" w:hAnsi="Tahoma" w:cs="Tahoma"/>
      <w:sz w:val="16"/>
      <w:szCs w:val="16"/>
    </w:rPr>
  </w:style>
  <w:style w:type="character" w:customStyle="1" w:styleId="BalloonTextChar">
    <w:name w:val="Balloon Text Char"/>
    <w:basedOn w:val="DefaultParagraphFont"/>
    <w:link w:val="BalloonText"/>
    <w:rsid w:val="00533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16D"/>
    <w:rPr>
      <w:b/>
      <w:color w:val="660033"/>
      <w:spacing w:val="0"/>
    </w:rPr>
  </w:style>
  <w:style w:type="paragraph" w:customStyle="1" w:styleId="Nameditemlist">
    <w:name w:val="Named item list"/>
    <w:basedOn w:val="BodyText"/>
    <w:qFormat/>
    <w:rsid w:val="0053316D"/>
    <w:pPr>
      <w:tabs>
        <w:tab w:val="left" w:pos="2835"/>
      </w:tabs>
      <w:ind w:left="2835" w:hanging="2835"/>
    </w:pPr>
  </w:style>
  <w:style w:type="paragraph" w:customStyle="1" w:styleId="BodyTextnopadding">
    <w:name w:val="Body Text no padding"/>
    <w:basedOn w:val="BodyText"/>
    <w:qFormat/>
    <w:rsid w:val="0053316D"/>
    <w:pPr>
      <w:spacing w:before="0" w:after="0"/>
    </w:pPr>
  </w:style>
  <w:style w:type="paragraph" w:customStyle="1" w:styleId="BodyTextBold">
    <w:name w:val="Body Text Bold"/>
    <w:basedOn w:val="BodyText"/>
    <w:qFormat/>
    <w:rsid w:val="0053316D"/>
    <w:rPr>
      <w:b/>
    </w:rPr>
  </w:style>
  <w:style w:type="character" w:styleId="Hyperlink">
    <w:name w:val="Hyperlink"/>
    <w:basedOn w:val="DefaultParagraphFont"/>
    <w:uiPriority w:val="99"/>
    <w:unhideWhenUsed/>
    <w:rsid w:val="007F5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3283</Characters>
  <Application>Microsoft Office Word</Application>
  <DocSecurity>0</DocSecurity>
  <Lines>76</Lines>
  <Paragraphs>48</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UEGNSG120 Manage gas system environmental compliance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2021-11-23T02:37:00Z</dcterms:created>
  <dcterms:modified xsi:type="dcterms:W3CDTF">2021-11-23T02:37:00Z</dcterms:modified>
</cp:coreProperties>
</file>