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4BFC" w:rsidP="008A4BFC">
      <w:pPr>
        <w:pStyle w:val="Title"/>
      </w:pPr>
      <w:r>
        <w:fldChar w:fldCharType="begin"/>
      </w:r>
      <w:r>
        <w:instrText xml:space="preserve"> TITLE   \* MERGEFORMAT </w:instrText>
      </w:r>
      <w:r>
        <w:fldChar w:fldCharType="separate"/>
      </w:r>
      <w:r>
        <w:t>UEGNSG115 Manage gas systems projects</w:t>
      </w:r>
      <w:r>
        <w:fldChar w:fldCharType="end"/>
      </w:r>
    </w:p>
    <w:p w:rsidR="008A4BFC" w:rsidP="008A4BFC">
      <w:pPr>
        <w:pStyle w:val="Version"/>
        <w:sectPr w:rsidSect="003619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19F5" w:rsidP="003619F5">
      <w:pPr>
        <w:pStyle w:val="SuperHeading"/>
      </w:pPr>
      <w:r w:rsidRPr="003619F5">
        <w:t>UEGNSG115 Manage gas systems projects</w:t>
      </w:r>
    </w:p>
    <w:p w:rsidR="00000000" w:rsidRPr="003619F5" w:rsidP="003619F5">
      <w:pPr>
        <w:pStyle w:val="Heading1"/>
      </w:pPr>
      <w:bookmarkStart w:id="1" w:name="O_966110"/>
      <w:bookmarkEnd w:id="1"/>
      <w:r w:rsidRPr="003619F5">
        <w:t>Modification History</w:t>
      </w:r>
    </w:p>
    <w:tbl>
      <w:tblPr>
        <w:tblW w:w="9497" w:type="dxa"/>
        <w:tblLayout w:type="fixed"/>
        <w:tblCellMar>
          <w:left w:w="62" w:type="dxa"/>
          <w:right w:w="62" w:type="dxa"/>
        </w:tblCellMar>
        <w:tblLook w:val="0000"/>
      </w:tblPr>
      <w:tblGrid>
        <w:gridCol w:w="9497"/>
      </w:tblGrid>
      <w:tr w:rsidTr="003619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19F5" w:rsidP="003619F5">
            <w:pPr>
              <w:pStyle w:val="BodyText"/>
            </w:pPr>
            <w:r w:rsidRPr="003619F5">
              <w:t>Release 1. This is the first release of this unit of competency in the UEG Gas Industry Training Package.</w:t>
            </w:r>
          </w:p>
        </w:tc>
      </w:tr>
    </w:tbl>
    <w:p w:rsidR="00000000" w:rsidRPr="003619F5" w:rsidP="003619F5">
      <w:pPr>
        <w:pStyle w:val="NoPaddingFontSize1"/>
      </w:pPr>
    </w:p>
    <w:p w:rsidR="00000000" w:rsidRPr="003619F5" w:rsidP="003619F5">
      <w:pPr>
        <w:pStyle w:val="AllowPageBreak"/>
      </w:pPr>
    </w:p>
    <w:p w:rsidR="00000000" w:rsidRPr="003619F5" w:rsidP="003619F5">
      <w:pPr>
        <w:pStyle w:val="Heading1"/>
      </w:pPr>
      <w:bookmarkStart w:id="2" w:name="O_966111"/>
      <w:bookmarkEnd w:id="2"/>
      <w:r w:rsidRPr="003619F5">
        <w:t>Application</w:t>
      </w:r>
    </w:p>
    <w:tbl>
      <w:tblPr>
        <w:tblW w:w="9497" w:type="dxa"/>
        <w:tblLayout w:type="fixed"/>
        <w:tblCellMar>
          <w:left w:w="62" w:type="dxa"/>
          <w:right w:w="62" w:type="dxa"/>
        </w:tblCellMar>
        <w:tblLook w:val="0000"/>
      </w:tblPr>
      <w:tblGrid>
        <w:gridCol w:w="9497"/>
      </w:tblGrid>
      <w:tr w:rsidTr="003619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19F5" w:rsidP="003619F5">
            <w:pPr>
              <w:pStyle w:val="BodyText"/>
            </w:pPr>
            <w:r w:rsidRPr="003619F5">
              <w:t xml:space="preserve">This unit involves the skills and knowledge required to manage gas system projects.  </w:t>
            </w:r>
          </w:p>
          <w:p w:rsidR="00000000" w:rsidRPr="003619F5" w:rsidP="003619F5">
            <w:pPr>
              <w:pStyle w:val="BodyText"/>
            </w:pPr>
            <w:r w:rsidRPr="003619F5">
              <w:t xml:space="preserve">It includes </w:t>
            </w:r>
            <w:r w:rsidRPr="003619F5">
              <w:t xml:space="preserve">managing appropriate resources, personnel and project activities, completing relevant documentation, records/reports, and communicating with relevant authorities and stakeholders. </w:t>
            </w:r>
          </w:p>
          <w:p w:rsidR="00000000" w:rsidRPr="003619F5" w:rsidP="003619F5">
            <w:pPr>
              <w:pStyle w:val="BodyText"/>
            </w:pPr>
            <w:r w:rsidRPr="003619F5">
              <w:t xml:space="preserve">No licensing, legislative or certification requirements apply to this unit </w:t>
            </w:r>
            <w:r w:rsidRPr="003619F5">
              <w:t>at the time of publication.</w:t>
            </w:r>
          </w:p>
        </w:tc>
      </w:tr>
    </w:tbl>
    <w:p w:rsidR="00000000" w:rsidRPr="003619F5" w:rsidP="003619F5">
      <w:pPr>
        <w:pStyle w:val="NoPaddingFontSize1"/>
      </w:pPr>
    </w:p>
    <w:p w:rsidR="00000000" w:rsidRPr="003619F5" w:rsidP="003619F5">
      <w:pPr>
        <w:pStyle w:val="AllowPageBreak"/>
      </w:pPr>
    </w:p>
    <w:p w:rsidR="00000000" w:rsidRPr="003619F5" w:rsidP="003619F5">
      <w:pPr>
        <w:pStyle w:val="Heading1"/>
      </w:pPr>
      <w:bookmarkStart w:id="3" w:name="O_966112"/>
      <w:bookmarkEnd w:id="3"/>
      <w:r w:rsidRPr="003619F5">
        <w:t>Pre-requisite Unit</w:t>
      </w:r>
    </w:p>
    <w:tbl>
      <w:tblPr>
        <w:tblW w:w="9497" w:type="dxa"/>
        <w:tblLayout w:type="fixed"/>
        <w:tblCellMar>
          <w:left w:w="62" w:type="dxa"/>
          <w:right w:w="62" w:type="dxa"/>
        </w:tblCellMar>
        <w:tblLook w:val="0000"/>
      </w:tblPr>
      <w:tblGrid>
        <w:gridCol w:w="9497"/>
      </w:tblGrid>
      <w:tr w:rsidTr="003619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19F5" w:rsidP="003619F5">
            <w:pPr>
              <w:pStyle w:val="BodyText"/>
            </w:pPr>
            <w:r w:rsidRPr="003619F5">
              <w:t>Not applicable</w:t>
            </w:r>
          </w:p>
        </w:tc>
      </w:tr>
    </w:tbl>
    <w:p w:rsidR="00000000" w:rsidRPr="003619F5" w:rsidP="003619F5">
      <w:pPr>
        <w:pStyle w:val="NoPaddingFontSize1"/>
      </w:pPr>
    </w:p>
    <w:p w:rsidR="00000000" w:rsidRPr="003619F5" w:rsidP="003619F5">
      <w:pPr>
        <w:pStyle w:val="AllowPageBreak"/>
      </w:pPr>
    </w:p>
    <w:p w:rsidR="00000000" w:rsidRPr="003619F5" w:rsidP="003619F5">
      <w:pPr>
        <w:pStyle w:val="Heading1"/>
      </w:pPr>
      <w:bookmarkStart w:id="4" w:name="O_966113"/>
      <w:bookmarkEnd w:id="4"/>
      <w:r w:rsidRPr="003619F5">
        <w:t>Competency Field</w:t>
      </w:r>
    </w:p>
    <w:tbl>
      <w:tblPr>
        <w:tblW w:w="9497" w:type="dxa"/>
        <w:tblLayout w:type="fixed"/>
        <w:tblCellMar>
          <w:left w:w="62" w:type="dxa"/>
          <w:right w:w="62" w:type="dxa"/>
        </w:tblCellMar>
        <w:tblLook w:val="0000"/>
      </w:tblPr>
      <w:tblGrid>
        <w:gridCol w:w="9497"/>
      </w:tblGrid>
      <w:tr w:rsidTr="003619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19F5" w:rsidP="003619F5">
            <w:pPr>
              <w:pStyle w:val="BodyText"/>
            </w:pPr>
            <w:r w:rsidRPr="003619F5">
              <w:t xml:space="preserve">Gas Cross Discipline </w:t>
            </w:r>
          </w:p>
        </w:tc>
      </w:tr>
    </w:tbl>
    <w:p w:rsidR="00000000" w:rsidRPr="003619F5" w:rsidP="003619F5">
      <w:pPr>
        <w:pStyle w:val="NoPaddingFontSize1"/>
      </w:pPr>
    </w:p>
    <w:p w:rsidR="00000000" w:rsidRPr="003619F5" w:rsidP="003619F5">
      <w:pPr>
        <w:pStyle w:val="AllowPageBreak"/>
      </w:pPr>
    </w:p>
    <w:p w:rsidR="00000000" w:rsidRPr="003619F5" w:rsidP="003619F5">
      <w:pPr>
        <w:pStyle w:val="Heading1"/>
      </w:pPr>
      <w:bookmarkStart w:id="5" w:name="O_966114"/>
      <w:bookmarkEnd w:id="5"/>
      <w:r w:rsidRPr="003619F5">
        <w:t>Unit Sector</w:t>
      </w:r>
    </w:p>
    <w:tbl>
      <w:tblPr>
        <w:tblW w:w="9497" w:type="dxa"/>
        <w:tblLayout w:type="fixed"/>
        <w:tblCellMar>
          <w:left w:w="62" w:type="dxa"/>
          <w:right w:w="62" w:type="dxa"/>
        </w:tblCellMar>
        <w:tblLook w:val="0000"/>
      </w:tblPr>
      <w:tblGrid>
        <w:gridCol w:w="9497"/>
      </w:tblGrid>
      <w:tr w:rsidTr="003619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19F5" w:rsidP="003619F5">
            <w:pPr>
              <w:pStyle w:val="BodyText"/>
            </w:pPr>
            <w:r w:rsidRPr="003619F5">
              <w:t>Gas Industry</w:t>
            </w:r>
          </w:p>
        </w:tc>
      </w:tr>
    </w:tbl>
    <w:p w:rsidR="00000000" w:rsidRPr="003619F5" w:rsidP="003619F5">
      <w:pPr>
        <w:pStyle w:val="NoPaddingFontSize1"/>
      </w:pPr>
    </w:p>
    <w:p w:rsidR="00000000" w:rsidRPr="003619F5" w:rsidP="003619F5">
      <w:pPr>
        <w:pStyle w:val="AllowPageBreak"/>
      </w:pPr>
    </w:p>
    <w:p w:rsidR="00000000" w:rsidRPr="003619F5" w:rsidP="003619F5">
      <w:pPr>
        <w:pStyle w:val="Heading1"/>
      </w:pPr>
      <w:bookmarkStart w:id="6" w:name="O_966115"/>
      <w:bookmarkEnd w:id="6"/>
      <w:r w:rsidRPr="003619F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619F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619F5" w:rsidP="003619F5">
            <w:pPr>
              <w:pStyle w:val="BodyText"/>
            </w:pPr>
            <w:r w:rsidRPr="003619F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rPr>
                <w:rStyle w:val="SpecialBold"/>
              </w:rPr>
              <w:t>PERFORMANCE CRITERIA</w:t>
            </w:r>
          </w:p>
        </w:tc>
      </w:tr>
      <w:tr w:rsidTr="003619F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t>Performance criteria describe the performance needed to demonstrate achievement of the element.</w:t>
            </w:r>
          </w:p>
        </w:tc>
      </w:tr>
      <w:tr w:rsidTr="003619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619F5" w:rsidP="003619F5">
            <w:pPr>
              <w:pStyle w:val="BodyText"/>
            </w:pPr>
            <w:r w:rsidRPr="003619F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619F5" w:rsidP="003619F5">
            <w:pPr>
              <w:pStyle w:val="BodyText"/>
            </w:pPr>
            <w:r w:rsidRPr="003619F5">
              <w:rPr>
                <w:rStyle w:val="SpecialBold"/>
              </w:rPr>
              <w:t>Plan to manage gas system project</w:t>
            </w:r>
          </w:p>
        </w:tc>
        <w:tc>
          <w:tcPr>
            <w:tcW w:w="697"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t>Work health and safety (WHS)/occupational health and safety (OHS), environmental and sustainable energy principles, practices and procedures which may influence the gas system project are reviewed and applied</w:t>
            </w:r>
          </w:p>
        </w:tc>
      </w:tr>
      <w:tr w:rsidTr="003619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19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t>Project resources are identified, tender</w:t>
            </w:r>
            <w:r w:rsidRPr="003619F5">
              <w:t xml:space="preserve"> documents and projected scope are prepared and tenders called for in </w:t>
            </w:r>
            <w:r w:rsidRPr="003619F5">
              <w:t>accordance with workplace procedures</w:t>
            </w:r>
          </w:p>
        </w:tc>
      </w:tr>
      <w:tr w:rsidTr="003619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19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t>Performance measures are identified and documented and project management plan is implemented in accordance with workplace procedures</w:t>
            </w:r>
          </w:p>
        </w:tc>
      </w:tr>
      <w:tr w:rsidTr="003619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19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t>Project testing procedures are discussed with appropriate person/s to determine the project brief</w:t>
            </w:r>
          </w:p>
        </w:tc>
      </w:tr>
      <w:tr w:rsidTr="003619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19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t>Testing parameters are determined in accordance with workplace policies, procedures and specifications</w:t>
            </w:r>
          </w:p>
        </w:tc>
      </w:tr>
      <w:tr w:rsidTr="003619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19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t xml:space="preserve">Equipment, tools and personal protective </w:t>
            </w:r>
            <w:r w:rsidRPr="003619F5">
              <w:t>equipment (PPE) required for the work are selected and coordinated in accordance with project requirements and workplace procedures</w:t>
            </w:r>
          </w:p>
        </w:tc>
      </w:tr>
      <w:tr w:rsidTr="003619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19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t>Work roles and tasks are allocated to personnel in accordance with project requirements and individual</w:t>
            </w:r>
            <w:r>
              <w:t>’</w:t>
            </w:r>
            <w:r w:rsidRPr="003619F5">
              <w:t>s competencies</w:t>
            </w:r>
          </w:p>
        </w:tc>
      </w:tr>
      <w:tr w:rsidTr="003619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19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t>Work is prioritised and sequenced for completion within acceptable timeframes in accordance with workplace procedures and project plan</w:t>
            </w:r>
          </w:p>
        </w:tc>
      </w:tr>
      <w:tr w:rsidTr="003619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19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t>Communication issues with authorised persons, authorities, clients and land owners are resolved and work coordinated in accordance with workplace procedures</w:t>
            </w:r>
          </w:p>
        </w:tc>
      </w:tr>
      <w:tr w:rsidTr="003619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19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t>Hazards are identified, risks are assessed and control measures are implemented in accordan</w:t>
            </w:r>
            <w:r w:rsidRPr="003619F5">
              <w:t>ce with workplace procedures</w:t>
            </w:r>
          </w:p>
        </w:tc>
      </w:tr>
      <w:tr w:rsidTr="003619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19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t>Relevant work permit/s required to coordinate the work are identified in accordance with regulatory requirements and workplace procedures</w:t>
            </w:r>
          </w:p>
        </w:tc>
      </w:tr>
      <w:tr w:rsidTr="003619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619F5" w:rsidP="003619F5">
            <w:pPr>
              <w:pStyle w:val="BodyText"/>
            </w:pPr>
            <w:r w:rsidRPr="003619F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619F5" w:rsidP="003619F5">
            <w:pPr>
              <w:pStyle w:val="BodyText"/>
            </w:pPr>
            <w:r w:rsidRPr="003619F5">
              <w:rPr>
                <w:rStyle w:val="SpecialBold"/>
              </w:rPr>
              <w:t>Implement and manage project plan</w:t>
            </w:r>
          </w:p>
        </w:tc>
        <w:tc>
          <w:tcPr>
            <w:tcW w:w="697"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t>Project schedule and administration plan are developed and communication strategy for contractors, company representatives and technical experts are developed and implemented in accordance with project plan</w:t>
            </w:r>
          </w:p>
        </w:tc>
      </w:tr>
      <w:tr w:rsidTr="003619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19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t xml:space="preserve">WHS/OHS and sustainable energy principles </w:t>
            </w:r>
            <w:r w:rsidRPr="003619F5">
              <w:t>and practices to reduce incidents, accidents and minimise waste are incorporated into the project in accordance with requirements and workplace procedures</w:t>
            </w:r>
          </w:p>
        </w:tc>
      </w:tr>
      <w:tr w:rsidTr="003619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19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t>Applications for work permits, access permits and licences are prepared and submitted to relev</w:t>
            </w:r>
            <w:r w:rsidRPr="003619F5">
              <w:t xml:space="preserve">ant </w:t>
            </w:r>
            <w:r w:rsidRPr="003619F5">
              <w:t>authorities/stakeholders for approval and resources obtained and administered in accordance with the project plan</w:t>
            </w:r>
          </w:p>
        </w:tc>
      </w:tr>
      <w:tr w:rsidTr="003619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19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t>Contractors are selected and managed in accordance with the project plan and project variations negotiated with stakeholders and pr</w:t>
            </w:r>
            <w:r w:rsidRPr="003619F5">
              <w:t>ogress reports prepared and presented with explanations of over runs</w:t>
            </w:r>
          </w:p>
        </w:tc>
      </w:tr>
      <w:tr w:rsidTr="003619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19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t>Project hazards are identified, risks are assessed and implemented, control measures are monitored and technical advice provided and/or appropriate authorities consulted, in accord</w:t>
            </w:r>
            <w:r w:rsidRPr="003619F5">
              <w:t>ance with project requirements and workplace procedures</w:t>
            </w:r>
          </w:p>
        </w:tc>
      </w:tr>
      <w:tr w:rsidTr="003619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19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t>Data is analysed and compared with compliance specifications to ensure project is completed within agreed timeframes in accordance with project plan</w:t>
            </w:r>
          </w:p>
        </w:tc>
      </w:tr>
      <w:tr w:rsidTr="003619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19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t>Project testing is undertaken in accordance with project requirements and workplace procedures</w:t>
            </w:r>
          </w:p>
        </w:tc>
      </w:tr>
      <w:tr w:rsidTr="003619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19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t>Work teams are formed to ensure planned goals are achieved in accordance with workplace procedures and project plan</w:t>
            </w:r>
          </w:p>
        </w:tc>
      </w:tr>
      <w:tr w:rsidTr="003619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19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t>Solutions to unplanned events a</w:t>
            </w:r>
            <w:r w:rsidRPr="003619F5">
              <w:t xml:space="preserve">nd non-routine problems are identified and applied in accordance with requirements </w:t>
            </w:r>
          </w:p>
        </w:tc>
      </w:tr>
      <w:tr w:rsidTr="003619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19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t>Work quality is monitored against project performance agreement and industry standards</w:t>
            </w:r>
          </w:p>
        </w:tc>
      </w:tr>
      <w:tr w:rsidTr="003619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19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t>Strategic plans are developed incorporating organisational initiativ</w:t>
            </w:r>
            <w:r w:rsidRPr="003619F5">
              <w:t>es in accordance with workplace procedures</w:t>
            </w:r>
          </w:p>
        </w:tc>
      </w:tr>
      <w:tr w:rsidTr="003619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619F5" w:rsidP="003619F5">
            <w:pPr>
              <w:pStyle w:val="BodyText"/>
            </w:pPr>
            <w:r w:rsidRPr="003619F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619F5" w:rsidP="003619F5">
            <w:pPr>
              <w:pStyle w:val="BodyText"/>
            </w:pPr>
            <w:r w:rsidRPr="003619F5">
              <w:rPr>
                <w:rStyle w:val="SpecialBold"/>
              </w:rPr>
              <w:t>Finalise project</w:t>
            </w:r>
            <w:r w:rsidRPr="003619F5">
              <w:t xml:space="preserve"> </w:t>
            </w:r>
            <w:r w:rsidRPr="003619F5">
              <w:rPr>
                <w:rStyle w:val="SpecialBold"/>
              </w:rPr>
              <w:t>and complete relevant documentation</w:t>
            </w:r>
          </w:p>
        </w:tc>
        <w:tc>
          <w:tcPr>
            <w:tcW w:w="697"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t>Remedial work is identified, scheduled and completed in accordance with requirements and project plan</w:t>
            </w:r>
          </w:p>
        </w:tc>
      </w:tr>
      <w:tr w:rsidTr="003619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19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t>Final inspections are undertaken and checked</w:t>
            </w:r>
            <w:r w:rsidRPr="003619F5">
              <w:t xml:space="preserve"> against project plan for conformance with all project requirements, specifications and documentations required for project completion </w:t>
            </w:r>
          </w:p>
        </w:tc>
      </w:tr>
      <w:tr w:rsidTr="003619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19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t>Appropriate person/s are notified of project completion and reports and completion documents are finalised in accordance with workplace procedures</w:t>
            </w:r>
          </w:p>
        </w:tc>
      </w:tr>
      <w:tr w:rsidTr="003619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19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t>Reports and completion documents are submitted to relevant person/s for approval and if required, stat</w:t>
            </w:r>
            <w:r w:rsidRPr="003619F5">
              <w:t>utory or regulatory approval</w:t>
            </w:r>
          </w:p>
        </w:tc>
      </w:tr>
      <w:tr w:rsidTr="003619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19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3619F5" w:rsidP="003619F5">
            <w:pPr>
              <w:pStyle w:val="BodyText"/>
            </w:pPr>
            <w:r w:rsidRPr="003619F5">
              <w:t>Approved copies of documents are issued and records updated in accordance with workplace procedures</w:t>
            </w:r>
          </w:p>
        </w:tc>
      </w:tr>
    </w:tbl>
    <w:p w:rsidR="00000000" w:rsidRPr="003619F5" w:rsidP="003619F5">
      <w:pPr>
        <w:pStyle w:val="NoPaddingFontSize1"/>
      </w:pPr>
    </w:p>
    <w:p w:rsidR="00000000" w:rsidRPr="003619F5" w:rsidP="003619F5">
      <w:pPr>
        <w:pStyle w:val="AllowPageBreak"/>
      </w:pPr>
    </w:p>
    <w:p w:rsidR="00000000" w:rsidRPr="003619F5" w:rsidP="003619F5">
      <w:pPr>
        <w:pStyle w:val="Heading1"/>
      </w:pPr>
      <w:bookmarkStart w:id="7" w:name="O_966116"/>
      <w:bookmarkEnd w:id="7"/>
      <w:r w:rsidRPr="003619F5">
        <w:t>Foundation Skills</w:t>
      </w:r>
    </w:p>
    <w:tbl>
      <w:tblPr>
        <w:tblW w:w="9497" w:type="dxa"/>
        <w:tblLayout w:type="fixed"/>
        <w:tblCellMar>
          <w:left w:w="62" w:type="dxa"/>
          <w:right w:w="62" w:type="dxa"/>
        </w:tblCellMar>
        <w:tblLook w:val="0000"/>
      </w:tblPr>
      <w:tblGrid>
        <w:gridCol w:w="9497"/>
      </w:tblGrid>
      <w:tr w:rsidTr="003619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19F5" w:rsidP="003619F5">
            <w:pPr>
              <w:pStyle w:val="BodyText"/>
            </w:pPr>
            <w:r w:rsidRPr="003619F5">
              <w:t>Foundation skills essential to performance are explicit in the performance criteria</w:t>
            </w:r>
            <w:r w:rsidRPr="003619F5">
              <w:t xml:space="preserve"> of this unit of competency.</w:t>
            </w:r>
          </w:p>
        </w:tc>
      </w:tr>
    </w:tbl>
    <w:p w:rsidR="00000000" w:rsidRPr="003619F5" w:rsidP="003619F5">
      <w:pPr>
        <w:pStyle w:val="NoPaddingFontSize1"/>
      </w:pPr>
    </w:p>
    <w:p w:rsidR="00000000" w:rsidRPr="003619F5" w:rsidP="003619F5">
      <w:pPr>
        <w:pStyle w:val="AllowPageBreak"/>
      </w:pPr>
    </w:p>
    <w:p w:rsidR="00000000" w:rsidRPr="003619F5" w:rsidP="003619F5">
      <w:pPr>
        <w:pStyle w:val="Heading1"/>
      </w:pPr>
      <w:bookmarkStart w:id="8" w:name="O_966117"/>
      <w:bookmarkEnd w:id="8"/>
      <w:r w:rsidRPr="003619F5">
        <w:t>Range of Conditions</w:t>
      </w:r>
    </w:p>
    <w:tbl>
      <w:tblPr>
        <w:tblW w:w="9497" w:type="dxa"/>
        <w:tblLayout w:type="fixed"/>
        <w:tblCellMar>
          <w:left w:w="62" w:type="dxa"/>
          <w:right w:w="62" w:type="dxa"/>
        </w:tblCellMar>
        <w:tblLook w:val="0000"/>
      </w:tblPr>
      <w:tblGrid>
        <w:gridCol w:w="4693"/>
        <w:gridCol w:w="4804"/>
      </w:tblGrid>
      <w:tr w:rsidTr="003619F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3619F5" w:rsidP="003619F5">
            <w:pPr>
              <w:pStyle w:val="BodyText"/>
            </w:pPr>
            <w:r w:rsidRPr="003619F5">
              <w:t>Range is restricted to essential operating conditions and any other variables essential to the work environment.</w:t>
            </w:r>
          </w:p>
          <w:p w:rsidR="00000000" w:rsidP="003619F5">
            <w:pPr>
              <w:pStyle w:val="BodyText"/>
              <w:rPr>
                <w:lang w:val="en-NZ"/>
              </w:rPr>
            </w:pPr>
            <w:r w:rsidRPr="003619F5">
              <w:t>Non-essential conditions may be found in the UEG Gas Industry Training Package Companion Volume Implementation Guide.</w:t>
            </w:r>
          </w:p>
        </w:tc>
      </w:tr>
      <w:tr w:rsidTr="003619F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t xml:space="preserve">resources must include at least two (2) of the following:  </w:t>
            </w:r>
          </w:p>
        </w:tc>
        <w:tc>
          <w:tcPr>
            <w:tcW w:w="4804" w:type="dxa"/>
            <w:tcBorders>
              <w:top w:val="nil"/>
              <w:left w:val="nil"/>
              <w:bottom w:val="nil"/>
              <w:right w:val="nil"/>
            </w:tcBorders>
            <w:tcMar>
              <w:top w:w="0" w:type="dxa"/>
              <w:left w:w="62" w:type="dxa"/>
              <w:bottom w:w="0" w:type="dxa"/>
              <w:right w:w="62" w:type="dxa"/>
            </w:tcMar>
          </w:tcPr>
          <w:p w:rsidR="00000000" w:rsidRPr="003619F5" w:rsidP="003619F5">
            <w:pPr>
              <w:pStyle w:val="ListBullet"/>
            </w:pPr>
            <w:r w:rsidRPr="003619F5">
              <w:t>relevant persons</w:t>
            </w:r>
          </w:p>
          <w:p w:rsidR="00000000" w:rsidRPr="003619F5" w:rsidP="003619F5">
            <w:pPr>
              <w:pStyle w:val="ListBullet"/>
            </w:pPr>
            <w:r w:rsidRPr="003619F5">
              <w:t>materials, tools and equipment</w:t>
            </w:r>
          </w:p>
          <w:p w:rsidR="00000000" w:rsidRPr="003619F5" w:rsidP="003619F5">
            <w:pPr>
              <w:pStyle w:val="ListBullet"/>
            </w:pPr>
            <w:r w:rsidRPr="003619F5">
              <w:t xml:space="preserve">personal protective equipment (PPE </w:t>
            </w:r>
          </w:p>
          <w:p w:rsidR="00000000" w:rsidRPr="003619F5" w:rsidP="003619F5">
            <w:pPr>
              <w:pStyle w:val="ListBullet"/>
            </w:pPr>
            <w:r w:rsidRPr="003619F5">
              <w:t>company workplace procedures</w:t>
            </w:r>
          </w:p>
          <w:p w:rsidR="00000000" w:rsidP="003619F5">
            <w:pPr>
              <w:pStyle w:val="ListBullet"/>
              <w:rPr>
                <w:lang w:val="en-NZ"/>
              </w:rPr>
            </w:pPr>
            <w:r w:rsidRPr="003619F5">
              <w:t>equipment manuals and training resources</w:t>
            </w:r>
          </w:p>
        </w:tc>
      </w:tr>
      <w:tr w:rsidTr="003619F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t>project activities must include at least three (3) of the following:</w:t>
            </w:r>
          </w:p>
        </w:tc>
        <w:tc>
          <w:tcPr>
            <w:tcW w:w="4804" w:type="dxa"/>
            <w:tcBorders>
              <w:top w:val="nil"/>
              <w:left w:val="nil"/>
              <w:bottom w:val="nil"/>
              <w:right w:val="nil"/>
            </w:tcBorders>
            <w:tcMar>
              <w:top w:w="0" w:type="dxa"/>
              <w:left w:w="62" w:type="dxa"/>
              <w:bottom w:w="0" w:type="dxa"/>
              <w:right w:w="62" w:type="dxa"/>
            </w:tcMar>
          </w:tcPr>
          <w:p w:rsidR="00000000" w:rsidRPr="003619F5" w:rsidP="003619F5">
            <w:pPr>
              <w:pStyle w:val="ListBullet"/>
            </w:pPr>
            <w:r w:rsidRPr="003619F5">
              <w:t>major construction and maintenance activities in the liquified petroleum gas (L</w:t>
            </w:r>
            <w:r w:rsidRPr="003619F5">
              <w:t>PG) or natural gas sector</w:t>
            </w:r>
          </w:p>
          <w:p w:rsidR="00000000" w:rsidRPr="003619F5" w:rsidP="003619F5">
            <w:pPr>
              <w:pStyle w:val="ListBullet"/>
            </w:pPr>
            <w:r w:rsidRPr="003619F5">
              <w:t>transmission and distribution pipelines</w:t>
            </w:r>
          </w:p>
          <w:p w:rsidR="00000000" w:rsidRPr="003619F5" w:rsidP="003619F5">
            <w:pPr>
              <w:pStyle w:val="ListBullet"/>
            </w:pPr>
            <w:r w:rsidRPr="003619F5">
              <w:t>LPG storage facilities greater than 50 kL</w:t>
            </w:r>
          </w:p>
          <w:p w:rsidR="00000000" w:rsidRPr="003619F5" w:rsidP="003619F5">
            <w:pPr>
              <w:pStyle w:val="ListBullet"/>
            </w:pPr>
            <w:r w:rsidRPr="003619F5">
              <w:t>underground storage</w:t>
            </w:r>
          </w:p>
          <w:p w:rsidR="00000000" w:rsidRPr="003619F5" w:rsidP="003619F5">
            <w:pPr>
              <w:pStyle w:val="ListBullet"/>
            </w:pPr>
            <w:r w:rsidRPr="003619F5">
              <w:t>tankers and ships</w:t>
            </w:r>
          </w:p>
          <w:p w:rsidR="00000000" w:rsidRPr="003619F5" w:rsidP="003619F5">
            <w:pPr>
              <w:pStyle w:val="ListBullet"/>
            </w:pPr>
            <w:r w:rsidRPr="003619F5">
              <w:t>control systems</w:t>
            </w:r>
          </w:p>
          <w:p w:rsidR="00000000" w:rsidRPr="003619F5" w:rsidP="003619F5">
            <w:pPr>
              <w:pStyle w:val="ListBullet"/>
            </w:pPr>
            <w:r w:rsidRPr="003619F5">
              <w:t>custody transfer stations</w:t>
            </w:r>
          </w:p>
          <w:p w:rsidR="00000000" w:rsidRPr="003619F5" w:rsidP="003619F5">
            <w:pPr>
              <w:pStyle w:val="ListBullet"/>
            </w:pPr>
            <w:r w:rsidRPr="003619F5">
              <w:t>odourising plant</w:t>
            </w:r>
          </w:p>
          <w:p w:rsidR="00000000" w:rsidRPr="003619F5" w:rsidP="003619F5">
            <w:pPr>
              <w:pStyle w:val="ListBullet"/>
            </w:pPr>
            <w:r w:rsidRPr="003619F5">
              <w:t>corrosion control</w:t>
            </w:r>
          </w:p>
          <w:p w:rsidR="00000000" w:rsidP="003619F5">
            <w:pPr>
              <w:pStyle w:val="ListBullet"/>
              <w:rPr>
                <w:lang w:val="en-NZ"/>
              </w:rPr>
            </w:pPr>
            <w:r w:rsidRPr="003619F5">
              <w:t>interconnecting systems</w:t>
            </w:r>
          </w:p>
        </w:tc>
      </w:tr>
      <w:tr w:rsidTr="003619F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t>appropriate personnel must include at least two (2) of the following:</w:t>
            </w:r>
          </w:p>
        </w:tc>
        <w:tc>
          <w:tcPr>
            <w:tcW w:w="4804" w:type="dxa"/>
            <w:tcBorders>
              <w:top w:val="nil"/>
              <w:left w:val="nil"/>
              <w:bottom w:val="nil"/>
              <w:right w:val="nil"/>
            </w:tcBorders>
            <w:tcMar>
              <w:top w:w="0" w:type="dxa"/>
              <w:left w:w="62" w:type="dxa"/>
              <w:bottom w:w="0" w:type="dxa"/>
              <w:right w:w="62" w:type="dxa"/>
            </w:tcMar>
          </w:tcPr>
          <w:p w:rsidR="00000000" w:rsidRPr="003619F5" w:rsidP="003619F5">
            <w:pPr>
              <w:pStyle w:val="ListBullet"/>
            </w:pPr>
            <w:r w:rsidRPr="003619F5">
              <w:t>organisation employees</w:t>
            </w:r>
          </w:p>
          <w:p w:rsidR="00000000" w:rsidRPr="003619F5" w:rsidP="003619F5">
            <w:pPr>
              <w:pStyle w:val="ListBullet"/>
            </w:pPr>
            <w:r w:rsidRPr="003619F5">
              <w:t>maintenance persons</w:t>
            </w:r>
          </w:p>
          <w:p w:rsidR="00000000" w:rsidRPr="003619F5" w:rsidP="003619F5">
            <w:pPr>
              <w:pStyle w:val="ListBullet"/>
            </w:pPr>
            <w:r w:rsidRPr="003619F5">
              <w:t>appropriately experienced and qualified persons</w:t>
            </w:r>
          </w:p>
          <w:p w:rsidR="00000000" w:rsidRPr="003619F5" w:rsidP="003619F5">
            <w:pPr>
              <w:pStyle w:val="ListBullet"/>
            </w:pPr>
            <w:r w:rsidRPr="003619F5">
              <w:t>site security persons</w:t>
            </w:r>
          </w:p>
          <w:p w:rsidR="00000000" w:rsidRPr="003619F5" w:rsidP="003619F5">
            <w:pPr>
              <w:pStyle w:val="ListBullet"/>
            </w:pPr>
            <w:r w:rsidRPr="003619F5">
              <w:t>contractors and their employees</w:t>
            </w:r>
          </w:p>
          <w:p w:rsidR="00000000" w:rsidP="003619F5">
            <w:pPr>
              <w:pStyle w:val="ListBullet"/>
              <w:rPr>
                <w:lang w:val="en-NZ"/>
              </w:rPr>
            </w:pPr>
            <w:r w:rsidRPr="003619F5">
              <w:t>inspectors and regulatory authority repr</w:t>
            </w:r>
            <w:r w:rsidRPr="003619F5">
              <w:t>esentatives</w:t>
            </w:r>
          </w:p>
        </w:tc>
      </w:tr>
      <w:tr w:rsidTr="003619F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t xml:space="preserve">relevant authorities and other stakeholders must include at least two (2) of the following: </w:t>
            </w:r>
          </w:p>
        </w:tc>
        <w:tc>
          <w:tcPr>
            <w:tcW w:w="4804" w:type="dxa"/>
            <w:tcBorders>
              <w:top w:val="nil"/>
              <w:left w:val="nil"/>
              <w:bottom w:val="nil"/>
              <w:right w:val="nil"/>
            </w:tcBorders>
            <w:tcMar>
              <w:top w:w="0" w:type="dxa"/>
              <w:left w:w="62" w:type="dxa"/>
              <w:bottom w:w="0" w:type="dxa"/>
              <w:right w:w="62" w:type="dxa"/>
            </w:tcMar>
          </w:tcPr>
          <w:p w:rsidR="00000000" w:rsidRPr="003619F5" w:rsidP="003619F5">
            <w:pPr>
              <w:pStyle w:val="ListBullet"/>
            </w:pPr>
            <w:r w:rsidRPr="003619F5">
              <w:t>authorities</w:t>
            </w:r>
          </w:p>
          <w:p w:rsidR="00000000" w:rsidRPr="003619F5" w:rsidP="003619F5">
            <w:pPr>
              <w:pStyle w:val="ListBullet"/>
            </w:pPr>
            <w:r w:rsidRPr="003619F5">
              <w:t>local councils</w:t>
            </w:r>
          </w:p>
          <w:p w:rsidR="00000000" w:rsidRPr="003619F5" w:rsidP="003619F5">
            <w:pPr>
              <w:pStyle w:val="ListBullet"/>
            </w:pPr>
            <w:r w:rsidRPr="003619F5">
              <w:t>emergency services</w:t>
            </w:r>
          </w:p>
          <w:p w:rsidR="00000000" w:rsidRPr="003619F5" w:rsidP="003619F5">
            <w:pPr>
              <w:pStyle w:val="ListBullet"/>
            </w:pPr>
            <w:r w:rsidRPr="003619F5">
              <w:t>road and rail transport authorities</w:t>
            </w:r>
          </w:p>
          <w:p w:rsidR="00000000" w:rsidRPr="003619F5" w:rsidP="003619F5">
            <w:pPr>
              <w:pStyle w:val="ListBullet"/>
            </w:pPr>
            <w:r w:rsidRPr="003619F5">
              <w:t>government departments</w:t>
            </w:r>
          </w:p>
          <w:p w:rsidR="00000000" w:rsidRPr="003619F5" w:rsidP="003619F5">
            <w:pPr>
              <w:pStyle w:val="ListBullet"/>
            </w:pPr>
            <w:r w:rsidRPr="003619F5">
              <w:t>land owners/traditional land owners</w:t>
            </w:r>
          </w:p>
          <w:p w:rsidR="00000000" w:rsidP="003619F5">
            <w:pPr>
              <w:pStyle w:val="ListBullet"/>
              <w:rPr>
                <w:lang w:val="en-NZ"/>
              </w:rPr>
            </w:pPr>
            <w:r w:rsidRPr="003619F5">
              <w:t>contractors and other organisational persons</w:t>
            </w:r>
          </w:p>
        </w:tc>
      </w:tr>
      <w:tr w:rsidTr="003619F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t xml:space="preserve">relevant documentation must include at least four (4) of the following: </w:t>
            </w:r>
          </w:p>
        </w:tc>
        <w:tc>
          <w:tcPr>
            <w:tcW w:w="4804" w:type="dxa"/>
            <w:tcBorders>
              <w:top w:val="nil"/>
              <w:left w:val="nil"/>
              <w:bottom w:val="nil"/>
              <w:right w:val="nil"/>
            </w:tcBorders>
            <w:tcMar>
              <w:top w:w="0" w:type="dxa"/>
              <w:left w:w="62" w:type="dxa"/>
              <w:bottom w:w="0" w:type="dxa"/>
              <w:right w:w="62" w:type="dxa"/>
            </w:tcMar>
          </w:tcPr>
          <w:p w:rsidR="00000000" w:rsidRPr="003619F5" w:rsidP="003619F5">
            <w:pPr>
              <w:pStyle w:val="ListBullet"/>
            </w:pPr>
            <w:r w:rsidRPr="003619F5">
              <w:t>specifications</w:t>
            </w:r>
          </w:p>
          <w:p w:rsidR="00000000" w:rsidRPr="003619F5" w:rsidP="003619F5">
            <w:pPr>
              <w:pStyle w:val="ListBullet"/>
            </w:pPr>
            <w:r w:rsidRPr="003619F5">
              <w:t>drawings/plans; ‘as-constructed’ drawings/plans</w:t>
            </w:r>
          </w:p>
          <w:p w:rsidR="00000000" w:rsidRPr="003619F5" w:rsidP="003619F5">
            <w:pPr>
              <w:pStyle w:val="ListBullet"/>
            </w:pPr>
            <w:r w:rsidRPr="003619F5">
              <w:t>manufacturer specifications</w:t>
            </w:r>
          </w:p>
          <w:p w:rsidR="00000000" w:rsidRPr="003619F5" w:rsidP="003619F5">
            <w:pPr>
              <w:pStyle w:val="ListBullet"/>
            </w:pPr>
            <w:r w:rsidRPr="003619F5">
              <w:t>work permits</w:t>
            </w:r>
          </w:p>
          <w:p w:rsidR="00000000" w:rsidRPr="003619F5" w:rsidP="003619F5">
            <w:pPr>
              <w:pStyle w:val="ListBullet"/>
            </w:pPr>
            <w:r w:rsidRPr="003619F5">
              <w:t>company standard operation and s</w:t>
            </w:r>
            <w:r w:rsidRPr="003619F5">
              <w:t>afety procedures</w:t>
            </w:r>
          </w:p>
          <w:p w:rsidR="00000000" w:rsidRPr="003619F5" w:rsidP="003619F5">
            <w:pPr>
              <w:pStyle w:val="ListBullet"/>
            </w:pPr>
            <w:r w:rsidRPr="003619F5">
              <w:t>company management plans and policies</w:t>
            </w:r>
          </w:p>
          <w:p w:rsidR="00000000" w:rsidRPr="003619F5" w:rsidP="003619F5">
            <w:pPr>
              <w:pStyle w:val="ListBullet"/>
            </w:pPr>
            <w:r w:rsidRPr="003619F5">
              <w:t>hot work permits</w:t>
            </w:r>
          </w:p>
          <w:p w:rsidR="00000000" w:rsidRPr="003619F5" w:rsidP="003619F5">
            <w:pPr>
              <w:pStyle w:val="ListBullet"/>
            </w:pPr>
            <w:r w:rsidRPr="003619F5">
              <w:t>company forms and files</w:t>
            </w:r>
          </w:p>
          <w:p w:rsidR="00000000" w:rsidRPr="003619F5" w:rsidP="003619F5">
            <w:pPr>
              <w:pStyle w:val="ListBullet"/>
            </w:pPr>
            <w:r w:rsidRPr="003619F5">
              <w:t>work health and safety (WHS)/occupational health and safety (OHS) laws and codes of practice</w:t>
            </w:r>
          </w:p>
          <w:p w:rsidR="00000000" w:rsidRPr="003619F5" w:rsidP="003619F5">
            <w:pPr>
              <w:pStyle w:val="ListBullet"/>
            </w:pPr>
            <w:r w:rsidRPr="003619F5">
              <w:t>relevant government acts, regulations and codes of practice</w:t>
            </w:r>
          </w:p>
          <w:p w:rsidR="00000000" w:rsidRPr="003619F5" w:rsidP="003619F5">
            <w:pPr>
              <w:pStyle w:val="ListBullet"/>
            </w:pPr>
            <w:r w:rsidRPr="003619F5">
              <w:t>environmental legislative requirements</w:t>
            </w:r>
          </w:p>
          <w:p w:rsidR="00000000" w:rsidP="003619F5">
            <w:pPr>
              <w:pStyle w:val="ListBullet"/>
              <w:rPr>
                <w:lang w:val="en-NZ"/>
              </w:rPr>
            </w:pPr>
            <w:r w:rsidRPr="003619F5">
              <w:t>quality assurance; expenditure reports and budgets</w:t>
            </w:r>
          </w:p>
        </w:tc>
      </w:tr>
      <w:tr w:rsidTr="003619F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t xml:space="preserve">records/reports must include at least two (2) of the following: </w:t>
            </w:r>
          </w:p>
        </w:tc>
        <w:tc>
          <w:tcPr>
            <w:tcW w:w="4804" w:type="dxa"/>
            <w:tcBorders>
              <w:top w:val="nil"/>
              <w:left w:val="nil"/>
              <w:bottom w:val="nil"/>
              <w:right w:val="nil"/>
            </w:tcBorders>
            <w:tcMar>
              <w:top w:w="0" w:type="dxa"/>
              <w:left w:w="62" w:type="dxa"/>
              <w:bottom w:w="0" w:type="dxa"/>
              <w:right w:w="62" w:type="dxa"/>
            </w:tcMar>
          </w:tcPr>
          <w:p w:rsidR="00000000" w:rsidRPr="003619F5" w:rsidP="003619F5">
            <w:pPr>
              <w:pStyle w:val="ListBullet"/>
            </w:pPr>
            <w:r w:rsidRPr="003619F5">
              <w:t>relevant documentation</w:t>
            </w:r>
          </w:p>
          <w:p w:rsidR="00000000" w:rsidRPr="003619F5" w:rsidP="003619F5">
            <w:pPr>
              <w:pStyle w:val="ListBullet"/>
            </w:pPr>
            <w:r w:rsidRPr="003619F5">
              <w:t>routine inspections (daily readings, monthly checks)</w:t>
            </w:r>
          </w:p>
          <w:p w:rsidR="00000000" w:rsidRPr="003619F5" w:rsidP="003619F5">
            <w:pPr>
              <w:pStyle w:val="ListBullet"/>
            </w:pPr>
            <w:r w:rsidRPr="003619F5">
              <w:t>scheduled maintenance a</w:t>
            </w:r>
            <w:r w:rsidRPr="003619F5">
              <w:t>ctivities</w:t>
            </w:r>
          </w:p>
          <w:p w:rsidR="00000000" w:rsidRPr="003619F5" w:rsidP="003619F5">
            <w:pPr>
              <w:pStyle w:val="ListBullet"/>
            </w:pPr>
            <w:r w:rsidRPr="003619F5">
              <w:t>mandatory or statutory inspections</w:t>
            </w:r>
          </w:p>
          <w:p w:rsidR="00000000" w:rsidRPr="003619F5" w:rsidP="003619F5">
            <w:pPr>
              <w:pStyle w:val="ListBullet"/>
            </w:pPr>
            <w:r w:rsidRPr="003619F5">
              <w:t>hazard and incident reports</w:t>
            </w:r>
          </w:p>
        </w:tc>
      </w:tr>
    </w:tbl>
    <w:p w:rsidR="00000000" w:rsidRPr="003619F5" w:rsidP="003619F5">
      <w:pPr>
        <w:pStyle w:val="NoPaddingFontSize1"/>
      </w:pPr>
    </w:p>
    <w:p w:rsidR="00000000" w:rsidRPr="003619F5" w:rsidP="003619F5">
      <w:pPr>
        <w:pStyle w:val="AllowPageBreak"/>
      </w:pPr>
    </w:p>
    <w:p w:rsidR="00000000" w:rsidRPr="003619F5" w:rsidP="003619F5">
      <w:pPr>
        <w:pStyle w:val="Heading1"/>
      </w:pPr>
      <w:bookmarkStart w:id="9" w:name="O_966118"/>
      <w:bookmarkEnd w:id="9"/>
      <w:r w:rsidRPr="003619F5">
        <w:t>Unit Mapping Information</w:t>
      </w:r>
    </w:p>
    <w:tbl>
      <w:tblPr>
        <w:tblW w:w="9497" w:type="dxa"/>
        <w:tblLayout w:type="fixed"/>
        <w:tblCellMar>
          <w:left w:w="62" w:type="dxa"/>
          <w:right w:w="62" w:type="dxa"/>
        </w:tblCellMar>
        <w:tblLook w:val="0000"/>
      </w:tblPr>
      <w:tblGrid>
        <w:gridCol w:w="9497"/>
      </w:tblGrid>
      <w:tr w:rsidTr="003619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19F5" w:rsidP="003619F5">
            <w:pPr>
              <w:pStyle w:val="BodyText"/>
            </w:pPr>
            <w:r w:rsidRPr="003619F5">
              <w:t>This unit replaces and is equivalent to UEGNSG115B Manage gas systems projects.</w:t>
            </w:r>
          </w:p>
        </w:tc>
      </w:tr>
    </w:tbl>
    <w:p w:rsidR="00000000" w:rsidRPr="003619F5" w:rsidP="003619F5">
      <w:pPr>
        <w:pStyle w:val="NoPaddingFontSize1"/>
      </w:pPr>
    </w:p>
    <w:p w:rsidR="00000000" w:rsidRPr="003619F5" w:rsidP="003619F5">
      <w:pPr>
        <w:pStyle w:val="AllowPageBreak"/>
      </w:pPr>
    </w:p>
    <w:p w:rsidR="00000000" w:rsidRPr="003619F5" w:rsidP="003619F5">
      <w:pPr>
        <w:pStyle w:val="Heading1"/>
      </w:pPr>
      <w:bookmarkStart w:id="10" w:name="O_966125"/>
      <w:bookmarkEnd w:id="10"/>
      <w:r w:rsidRPr="003619F5">
        <w:t>Links</w:t>
      </w:r>
    </w:p>
    <w:p w:rsidR="00000000" w:rsidRPr="003619F5" w:rsidP="008A4BFC">
      <w:pPr>
        <w:pStyle w:val="BodyText"/>
      </w:pPr>
      <w:r w:rsidRPr="003619F5">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C4741C">
        <w:rPr>
          <w:rStyle w:val="Hyperlink"/>
        </w:rPr>
        <w:t>https://vetnet.gov.au/Pages/TrainingDocs.aspx?q=6a6c032e-ffcb-4f3d-8063-415efbd261e8</w:t>
      </w:r>
      <w:r>
        <w:fldChar w:fldCharType="end"/>
      </w:r>
    </w:p>
    <w:p w:rsidR="00000000" w:rsidRPr="003619F5" w:rsidP="008A4BFC">
      <w:pPr>
        <w:pStyle w:val="BodyText"/>
        <w:sectPr w:rsidSect="003619F5">
          <w:headerReference w:type="default" r:id="rId10"/>
          <w:footerReference w:type="default" r:id="rId11"/>
          <w:pgSz w:w="11908" w:h="16833"/>
          <w:pgMar w:top="1702" w:right="1418" w:bottom="1702" w:left="1418" w:header="992" w:footer="992" w:gutter="0"/>
          <w:cols w:space="720"/>
          <w:noEndnote/>
          <w:docGrid w:linePitch="299"/>
        </w:sectPr>
      </w:pPr>
    </w:p>
    <w:p w:rsidR="00000000" w:rsidRPr="003619F5" w:rsidP="003619F5">
      <w:pPr>
        <w:pStyle w:val="SuperHeading"/>
      </w:pPr>
      <w:r w:rsidRPr="003619F5">
        <w:t xml:space="preserve">Assessment </w:t>
      </w:r>
      <w:r w:rsidRPr="003619F5">
        <w:t>Requirements for UEGNSG115 Manage gas systems projects</w:t>
      </w:r>
    </w:p>
    <w:p w:rsidR="00000000" w:rsidRPr="003619F5" w:rsidP="003619F5">
      <w:pPr>
        <w:pStyle w:val="Heading1"/>
      </w:pPr>
      <w:bookmarkStart w:id="11" w:name="O_966120"/>
      <w:bookmarkEnd w:id="11"/>
      <w:r w:rsidRPr="003619F5">
        <w:t>Modification History</w:t>
      </w:r>
    </w:p>
    <w:tbl>
      <w:tblPr>
        <w:tblW w:w="9497" w:type="dxa"/>
        <w:tblLayout w:type="fixed"/>
        <w:tblCellMar>
          <w:left w:w="62" w:type="dxa"/>
          <w:right w:w="62" w:type="dxa"/>
        </w:tblCellMar>
        <w:tblLook w:val="0000"/>
      </w:tblPr>
      <w:tblGrid>
        <w:gridCol w:w="9497"/>
      </w:tblGrid>
      <w:tr w:rsidTr="003619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19F5" w:rsidP="003619F5">
            <w:pPr>
              <w:pStyle w:val="BodyText"/>
            </w:pPr>
            <w:r w:rsidRPr="003619F5">
              <w:t>Release 1. This is the first release of this unit of competency in the UEG Gas Industry Training Package.</w:t>
            </w:r>
          </w:p>
        </w:tc>
      </w:tr>
    </w:tbl>
    <w:p w:rsidR="00000000" w:rsidRPr="003619F5" w:rsidP="003619F5">
      <w:pPr>
        <w:pStyle w:val="NoPaddingFontSize1"/>
      </w:pPr>
    </w:p>
    <w:p w:rsidR="00000000" w:rsidRPr="003619F5" w:rsidP="003619F5">
      <w:pPr>
        <w:pStyle w:val="AllowPageBreak"/>
      </w:pPr>
    </w:p>
    <w:p w:rsidR="00000000" w:rsidRPr="003619F5" w:rsidP="003619F5">
      <w:pPr>
        <w:pStyle w:val="Heading1"/>
      </w:pPr>
      <w:bookmarkStart w:id="12" w:name="O_966121"/>
      <w:bookmarkEnd w:id="12"/>
      <w:r w:rsidRPr="003619F5">
        <w:t>Performance Evidence</w:t>
      </w:r>
    </w:p>
    <w:tbl>
      <w:tblPr>
        <w:tblW w:w="9497" w:type="dxa"/>
        <w:tblLayout w:type="fixed"/>
        <w:tblCellMar>
          <w:left w:w="62" w:type="dxa"/>
          <w:right w:w="62" w:type="dxa"/>
        </w:tblCellMar>
        <w:tblLook w:val="0000"/>
      </w:tblPr>
      <w:tblGrid>
        <w:gridCol w:w="9497"/>
      </w:tblGrid>
      <w:tr w:rsidTr="003619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t xml:space="preserve">Evidence required </w:t>
            </w:r>
            <w:r w:rsidRPr="003619F5">
              <w:t xml:space="preserve">to demonstrate competence in this unit must be relevant to and satisfy all of the requirements of the elements, performance criteria and range of conditions on at least two separate occasions and include: </w:t>
            </w:r>
          </w:p>
        </w:tc>
      </w:tr>
      <w:tr w:rsidTr="003619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19F5" w:rsidP="003619F5">
            <w:pPr>
              <w:pStyle w:val="ListBullet"/>
            </w:pPr>
            <w:r w:rsidRPr="003619F5">
              <w:t>allocating tasks to relevant personnel</w:t>
            </w:r>
          </w:p>
          <w:p w:rsidR="00000000" w:rsidRPr="003619F5" w:rsidP="003619F5">
            <w:pPr>
              <w:pStyle w:val="ListBullet"/>
            </w:pPr>
            <w:r w:rsidRPr="003619F5">
              <w:t>analysing relevant data</w:t>
            </w:r>
          </w:p>
          <w:p w:rsidR="00000000" w:rsidRPr="003619F5" w:rsidP="003619F5">
            <w:pPr>
              <w:pStyle w:val="ListBullet"/>
            </w:pPr>
            <w:r w:rsidRPr="003619F5">
              <w:t xml:space="preserve">applying relevant industry standards, guidelines, codes of practice, legislation and regulations </w:t>
            </w:r>
          </w:p>
          <w:p w:rsidR="00000000" w:rsidRPr="003619F5" w:rsidP="003619F5">
            <w:pPr>
              <w:pStyle w:val="ListBullet"/>
            </w:pPr>
            <w:r w:rsidRPr="003619F5">
              <w:t>applying relevant work health and safety (WHS)/occupational health and safety (OHS) and associated legislative requirements, including</w:t>
            </w:r>
            <w:r w:rsidRPr="003619F5">
              <w:t>:</w:t>
            </w:r>
          </w:p>
          <w:p w:rsidR="00000000" w:rsidRPr="003619F5" w:rsidP="003619F5">
            <w:pPr>
              <w:pStyle w:val="ListBullet2"/>
            </w:pPr>
            <w:r w:rsidRPr="003619F5">
              <w:t>hazard identification and reporting</w:t>
            </w:r>
          </w:p>
          <w:p w:rsidR="00000000" w:rsidRPr="003619F5" w:rsidP="003619F5">
            <w:pPr>
              <w:pStyle w:val="ListBullet2"/>
            </w:pPr>
            <w:r w:rsidRPr="003619F5">
              <w:t xml:space="preserve">implementing risk control measures </w:t>
            </w:r>
          </w:p>
          <w:p w:rsidR="00000000" w:rsidRPr="003619F5" w:rsidP="003619F5">
            <w:pPr>
              <w:pStyle w:val="ListBullet2"/>
            </w:pPr>
            <w:r w:rsidRPr="003619F5">
              <w:t xml:space="preserve">selecting and using correct personal protective equipment (PPE) </w:t>
            </w:r>
          </w:p>
          <w:p w:rsidR="00000000" w:rsidRPr="003619F5" w:rsidP="003619F5">
            <w:pPr>
              <w:pStyle w:val="ListBullet"/>
            </w:pPr>
            <w:r w:rsidRPr="003619F5">
              <w:t xml:space="preserve">applying sustainable energy and environmental principles and practices </w:t>
            </w:r>
          </w:p>
          <w:p w:rsidR="00000000" w:rsidRPr="003619F5" w:rsidP="003619F5">
            <w:pPr>
              <w:pStyle w:val="ListBullet"/>
            </w:pPr>
            <w:r w:rsidRPr="003619F5">
              <w:t xml:space="preserve">communicating effectively with relevant stakeholders </w:t>
            </w:r>
          </w:p>
          <w:p w:rsidR="00000000" w:rsidRPr="003619F5" w:rsidP="003619F5">
            <w:pPr>
              <w:pStyle w:val="ListBullet"/>
            </w:pPr>
            <w:r w:rsidRPr="003619F5">
              <w:t>completing relevant workplace documentation, including completing project records/reports</w:t>
            </w:r>
          </w:p>
          <w:p w:rsidR="00000000" w:rsidRPr="003619F5" w:rsidP="003619F5">
            <w:pPr>
              <w:pStyle w:val="ListBullet"/>
            </w:pPr>
            <w:r w:rsidRPr="003619F5">
              <w:t>dealing with unplanned events/situations in accordance with workplace procedures, in a manner that minimises ris</w:t>
            </w:r>
            <w:r w:rsidRPr="003619F5">
              <w:t>k to personnel and equipment planning to manage gas system projects</w:t>
            </w:r>
          </w:p>
          <w:p w:rsidR="00000000" w:rsidRPr="003619F5" w:rsidP="003619F5">
            <w:pPr>
              <w:pStyle w:val="ListBullet"/>
            </w:pPr>
            <w:r w:rsidRPr="003619F5">
              <w:t>developing and implementing a communications strategy</w:t>
            </w:r>
          </w:p>
          <w:p w:rsidR="00000000" w:rsidRPr="003619F5" w:rsidP="003619F5">
            <w:pPr>
              <w:pStyle w:val="ListBullet"/>
            </w:pPr>
            <w:r w:rsidRPr="003619F5">
              <w:t>following authorisation requirements and technical standards requirements</w:t>
            </w:r>
          </w:p>
          <w:p w:rsidR="00000000" w:rsidRPr="003619F5" w:rsidP="003619F5">
            <w:pPr>
              <w:pStyle w:val="ListBullet"/>
            </w:pPr>
            <w:r w:rsidRPr="003619F5">
              <w:t>identifying and obtaining relevant work permits and licences</w:t>
            </w:r>
          </w:p>
          <w:p w:rsidR="00000000" w:rsidRPr="003619F5" w:rsidP="003619F5">
            <w:pPr>
              <w:pStyle w:val="ListBullet"/>
            </w:pPr>
            <w:r w:rsidRPr="003619F5">
              <w:t>identifying performance measures</w:t>
            </w:r>
          </w:p>
          <w:p w:rsidR="00000000" w:rsidRPr="003619F5" w:rsidP="003619F5">
            <w:pPr>
              <w:pStyle w:val="ListBullet"/>
            </w:pPr>
            <w:r w:rsidRPr="003619F5">
              <w:t>implementing and managing project plan</w:t>
            </w:r>
          </w:p>
          <w:p w:rsidR="00000000" w:rsidRPr="003619F5" w:rsidP="003619F5">
            <w:pPr>
              <w:pStyle w:val="ListBullet"/>
            </w:pPr>
            <w:r w:rsidRPr="003619F5">
              <w:t>negotiating project variations with stakeholders</w:t>
            </w:r>
          </w:p>
          <w:p w:rsidR="00000000" w:rsidRPr="003619F5" w:rsidP="003619F5">
            <w:pPr>
              <w:pStyle w:val="ListBullet"/>
            </w:pPr>
            <w:r w:rsidRPr="003619F5">
              <w:t>preparing progress reports and strategic plans</w:t>
            </w:r>
          </w:p>
          <w:p w:rsidR="00000000" w:rsidRPr="003619F5" w:rsidP="003619F5">
            <w:pPr>
              <w:pStyle w:val="ListBullet"/>
            </w:pPr>
            <w:r w:rsidRPr="003619F5">
              <w:t>preparing project schedule and administration plan</w:t>
            </w:r>
          </w:p>
          <w:p w:rsidR="00000000" w:rsidRPr="003619F5" w:rsidP="003619F5">
            <w:pPr>
              <w:pStyle w:val="ListBullet"/>
            </w:pPr>
            <w:r w:rsidRPr="003619F5">
              <w:t>preparing project scope and tender d</w:t>
            </w:r>
            <w:r w:rsidRPr="003619F5">
              <w:t>ocuments</w:t>
            </w:r>
          </w:p>
          <w:p w:rsidR="00000000" w:rsidRPr="003619F5" w:rsidP="003619F5">
            <w:pPr>
              <w:pStyle w:val="ListBullet"/>
            </w:pPr>
            <w:r w:rsidRPr="003619F5">
              <w:t>undertaking final inspections</w:t>
            </w:r>
          </w:p>
          <w:p w:rsidR="00000000" w:rsidRPr="003619F5" w:rsidP="003619F5">
            <w:pPr>
              <w:pStyle w:val="ListBullet"/>
            </w:pPr>
            <w:r w:rsidRPr="003619F5">
              <w:t>undertaking relevant project testing.</w:t>
            </w:r>
          </w:p>
        </w:tc>
      </w:tr>
    </w:tbl>
    <w:p w:rsidR="00000000" w:rsidRPr="003619F5" w:rsidP="003619F5">
      <w:pPr>
        <w:pStyle w:val="NoPaddingFontSize1"/>
      </w:pPr>
    </w:p>
    <w:p w:rsidR="00000000" w:rsidRPr="003619F5" w:rsidP="003619F5">
      <w:pPr>
        <w:pStyle w:val="AllowPageBreak"/>
      </w:pPr>
    </w:p>
    <w:p w:rsidR="00000000" w:rsidRPr="003619F5" w:rsidP="003619F5">
      <w:pPr>
        <w:pStyle w:val="Heading1"/>
      </w:pPr>
      <w:bookmarkStart w:id="13" w:name="O_966122"/>
      <w:bookmarkEnd w:id="13"/>
      <w:r w:rsidRPr="003619F5">
        <w:t>Knowledge Evidence</w:t>
      </w:r>
    </w:p>
    <w:tbl>
      <w:tblPr>
        <w:tblW w:w="9497" w:type="dxa"/>
        <w:tblLayout w:type="fixed"/>
        <w:tblCellMar>
          <w:left w:w="62" w:type="dxa"/>
          <w:right w:w="62" w:type="dxa"/>
        </w:tblCellMar>
        <w:tblLook w:val="0000"/>
      </w:tblPr>
      <w:tblGrid>
        <w:gridCol w:w="9497"/>
      </w:tblGrid>
      <w:tr w:rsidTr="003619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619F5">
            <w:pPr>
              <w:pStyle w:val="BodyText"/>
              <w:rPr>
                <w:lang w:val="en-NZ"/>
              </w:rPr>
            </w:pPr>
            <w:r w:rsidRPr="003619F5">
              <w:t xml:space="preserve">Evidence required to demonstrate competence in this unit must be relevant to and satisfy all of the requirements of the elements, performance criteria and range of conditions and include knowledge of: </w:t>
            </w:r>
          </w:p>
        </w:tc>
      </w:tr>
      <w:tr w:rsidTr="003619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19F5" w:rsidP="003619F5">
            <w:pPr>
              <w:pStyle w:val="ListBullet"/>
            </w:pPr>
            <w:r w:rsidRPr="003619F5">
              <w:t>analysing and comparing data</w:t>
            </w:r>
          </w:p>
          <w:p w:rsidR="00000000" w:rsidRPr="003619F5" w:rsidP="003619F5">
            <w:pPr>
              <w:pStyle w:val="ListBullet"/>
            </w:pPr>
            <w:r w:rsidRPr="003619F5">
              <w:t>applicable permit to wo</w:t>
            </w:r>
            <w:r w:rsidRPr="003619F5">
              <w:t>rk system, including types of permit limitations</w:t>
            </w:r>
          </w:p>
          <w:p w:rsidR="00000000" w:rsidRPr="003619F5" w:rsidP="003619F5">
            <w:pPr>
              <w:pStyle w:val="ListBullet"/>
            </w:pPr>
            <w:r w:rsidRPr="003619F5">
              <w:t xml:space="preserve">applying permit to work system, including permits and limitations and applicable organisational permit to </w:t>
            </w:r>
            <w:r w:rsidRPr="003619F5">
              <w:t>work systems</w:t>
            </w:r>
          </w:p>
          <w:p w:rsidR="00000000" w:rsidRPr="003619F5" w:rsidP="003619F5">
            <w:pPr>
              <w:pStyle w:val="ListBullet"/>
            </w:pPr>
            <w:r w:rsidRPr="003619F5">
              <w:t>chemical and physical behaviours of gas</w:t>
            </w:r>
          </w:p>
          <w:p w:rsidR="00000000" w:rsidRPr="003619F5" w:rsidP="003619F5">
            <w:pPr>
              <w:pStyle w:val="ListBullet"/>
            </w:pPr>
            <w:r w:rsidRPr="003619F5">
              <w:t>environmental and legislative requirements, incl</w:t>
            </w:r>
            <w:r w:rsidRPr="003619F5">
              <w:t>uding cultural sensitive issues</w:t>
            </w:r>
          </w:p>
          <w:p w:rsidR="00000000" w:rsidRPr="003619F5" w:rsidP="003619F5">
            <w:pPr>
              <w:pStyle w:val="ListBullet"/>
            </w:pPr>
            <w:r w:rsidRPr="003619F5">
              <w:t>manage gas industry maintenance, including gas industry operations</w:t>
            </w:r>
          </w:p>
          <w:p w:rsidR="00000000" w:rsidRPr="003619F5" w:rsidP="003619F5">
            <w:pPr>
              <w:pStyle w:val="ListBullet"/>
            </w:pPr>
            <w:r w:rsidRPr="003619F5">
              <w:t>performance measures</w:t>
            </w:r>
          </w:p>
          <w:p w:rsidR="00000000" w:rsidRPr="003619F5" w:rsidP="003619F5">
            <w:pPr>
              <w:pStyle w:val="ListBullet"/>
            </w:pPr>
            <w:r w:rsidRPr="003619F5">
              <w:t>planning for, responding to and managing emergencies</w:t>
            </w:r>
          </w:p>
          <w:p w:rsidR="00000000" w:rsidRPr="003619F5" w:rsidP="003619F5">
            <w:pPr>
              <w:pStyle w:val="ListBullet"/>
            </w:pPr>
            <w:r w:rsidRPr="003619F5">
              <w:t>principles of gas flow and gas metering</w:t>
            </w:r>
          </w:p>
          <w:p w:rsidR="00000000" w:rsidRPr="003619F5" w:rsidP="003619F5">
            <w:pPr>
              <w:pStyle w:val="ListBullet"/>
            </w:pPr>
            <w:r w:rsidRPr="003619F5">
              <w:t>problem-solving techniques</w:t>
            </w:r>
          </w:p>
          <w:p w:rsidR="00000000" w:rsidRPr="003619F5" w:rsidP="003619F5">
            <w:pPr>
              <w:pStyle w:val="ListBullet"/>
            </w:pPr>
            <w:r w:rsidRPr="003619F5">
              <w:t>project management plans and schedules, including project management techniques</w:t>
            </w:r>
          </w:p>
          <w:p w:rsidR="00000000" w:rsidRPr="003619F5" w:rsidP="003619F5">
            <w:pPr>
              <w:pStyle w:val="ListBullet"/>
            </w:pPr>
            <w:r w:rsidRPr="003619F5">
              <w:t>relevant safe work method statements (SWMS)/job safety assessments or risk mitigation processes</w:t>
            </w:r>
          </w:p>
          <w:p w:rsidR="00000000" w:rsidRPr="003619F5" w:rsidP="003619F5">
            <w:pPr>
              <w:pStyle w:val="ListBullet"/>
            </w:pPr>
            <w:r w:rsidRPr="003619F5">
              <w:t>relevant WHS/OHS legislated requirements, including site-specific safety legisla</w:t>
            </w:r>
            <w:r w:rsidRPr="003619F5">
              <w:t>tion and safety requirements</w:t>
            </w:r>
          </w:p>
          <w:p w:rsidR="00000000" w:rsidRPr="003619F5" w:rsidP="003619F5">
            <w:pPr>
              <w:pStyle w:val="ListBullet"/>
            </w:pPr>
            <w:r w:rsidRPr="003619F5">
              <w:t>relevant workplace data, including incident and environmental monitoring to evaluate the effectiveness of the WHS/OHS management system</w:t>
            </w:r>
          </w:p>
          <w:p w:rsidR="00000000" w:rsidRPr="003619F5" w:rsidP="003619F5">
            <w:pPr>
              <w:pStyle w:val="ListBullet"/>
            </w:pPr>
            <w:r w:rsidRPr="003619F5">
              <w:t>relevant workplace documentation</w:t>
            </w:r>
          </w:p>
          <w:p w:rsidR="00000000" w:rsidRPr="003619F5" w:rsidP="003619F5">
            <w:pPr>
              <w:pStyle w:val="ListBullet"/>
            </w:pPr>
            <w:r w:rsidRPr="003619F5">
              <w:t xml:space="preserve">relevant workplace policies and procedures </w:t>
            </w:r>
          </w:p>
          <w:p w:rsidR="00000000" w:rsidRPr="003619F5" w:rsidP="003619F5">
            <w:pPr>
              <w:pStyle w:val="ListBullet"/>
            </w:pPr>
            <w:r w:rsidRPr="003619F5">
              <w:t>review and rep</w:t>
            </w:r>
            <w:r w:rsidRPr="003619F5">
              <w:t>ort on completed work</w:t>
            </w:r>
          </w:p>
          <w:p w:rsidR="00000000" w:rsidRPr="003619F5" w:rsidP="003619F5">
            <w:pPr>
              <w:pStyle w:val="ListBullet"/>
            </w:pPr>
            <w:r w:rsidRPr="003619F5">
              <w:t>stakeholder relations</w:t>
            </w:r>
          </w:p>
          <w:p w:rsidR="00000000" w:rsidRPr="003619F5" w:rsidP="003619F5">
            <w:pPr>
              <w:pStyle w:val="ListBullet"/>
            </w:pPr>
            <w:r w:rsidRPr="003619F5">
              <w:t>techniques to plan and carry out project management.</w:t>
            </w:r>
          </w:p>
        </w:tc>
      </w:tr>
    </w:tbl>
    <w:p w:rsidR="00000000" w:rsidRPr="003619F5" w:rsidP="003619F5">
      <w:pPr>
        <w:pStyle w:val="NoPaddingFontSize1"/>
      </w:pPr>
    </w:p>
    <w:p w:rsidR="00000000" w:rsidRPr="003619F5" w:rsidP="003619F5">
      <w:pPr>
        <w:pStyle w:val="AllowPageBreak"/>
      </w:pPr>
    </w:p>
    <w:p w:rsidR="00000000" w:rsidRPr="003619F5" w:rsidP="003619F5">
      <w:pPr>
        <w:pStyle w:val="Heading1"/>
      </w:pPr>
      <w:bookmarkStart w:id="14" w:name="O_966123"/>
      <w:bookmarkEnd w:id="14"/>
      <w:r w:rsidRPr="003619F5">
        <w:t>Assessment Conditions</w:t>
      </w:r>
    </w:p>
    <w:tbl>
      <w:tblPr>
        <w:tblW w:w="9497" w:type="dxa"/>
        <w:tblLayout w:type="fixed"/>
        <w:tblCellMar>
          <w:left w:w="62" w:type="dxa"/>
          <w:right w:w="62" w:type="dxa"/>
        </w:tblCellMar>
        <w:tblLook w:val="0000"/>
      </w:tblPr>
      <w:tblGrid>
        <w:gridCol w:w="9497"/>
      </w:tblGrid>
      <w:tr w:rsidTr="003619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19F5" w:rsidP="003619F5">
            <w:pPr>
              <w:pStyle w:val="BodyText"/>
            </w:pPr>
            <w:r w:rsidRPr="003619F5">
              <w:t>As a minimum, assessors must satisfy applicable regulatory requirements, which include requirements in the Standards f</w:t>
            </w:r>
            <w:r w:rsidRPr="003619F5">
              <w:t xml:space="preserve">or Registered Training Organisations current at the time of assessment. </w:t>
            </w:r>
          </w:p>
          <w:p w:rsidR="00000000" w:rsidRPr="003619F5" w:rsidP="003619F5">
            <w:pPr>
              <w:pStyle w:val="BodyText"/>
            </w:pPr>
            <w:r w:rsidRPr="003619F5">
              <w:t>As a minimum, assessment must satisfy applicable regulatory requirements, which include requirements in</w:t>
            </w:r>
            <w:r w:rsidRPr="003619F5">
              <w:t xml:space="preserve"> the Standards for Registered Training Organisations current at the time of assessment.</w:t>
            </w:r>
          </w:p>
          <w:p w:rsidR="00000000" w:rsidRPr="003619F5" w:rsidP="003619F5">
            <w:pPr>
              <w:pStyle w:val="BodyText"/>
            </w:pPr>
            <w:r w:rsidRPr="003619F5">
              <w:t xml:space="preserve">Assessment must occur in workplace operational situations where it is appropriate to do so; where this is not appropriate, assessment must occur in simulated workplace </w:t>
            </w:r>
            <w:r w:rsidRPr="003619F5">
              <w:t>operational situations that replicate workplace conditions.</w:t>
            </w:r>
          </w:p>
          <w:p w:rsidR="00000000" w:rsidRPr="003619F5" w:rsidP="003619F5">
            <w:pPr>
              <w:pStyle w:val="BodyText"/>
            </w:pPr>
            <w:r w:rsidRPr="003619F5">
              <w:t>Assessment processes and techniques must be appropriate to the language, literacy and numeracy requirements of the work being performed and the needs of the candidate.</w:t>
            </w:r>
          </w:p>
          <w:p w:rsidR="00000000" w:rsidRPr="003619F5" w:rsidP="003619F5">
            <w:pPr>
              <w:pStyle w:val="BodyText"/>
            </w:pPr>
            <w:r w:rsidRPr="003619F5">
              <w:t>Resources for assessment mus</w:t>
            </w:r>
            <w:r w:rsidRPr="003619F5">
              <w:t>t include access to:</w:t>
            </w:r>
          </w:p>
          <w:p w:rsidR="00000000" w:rsidRPr="003619F5" w:rsidP="003619F5">
            <w:pPr>
              <w:pStyle w:val="ListBullet"/>
            </w:pPr>
            <w:r w:rsidRPr="003619F5">
              <w:t>a range of relevant exercises, case studies and/or other simulations</w:t>
            </w:r>
          </w:p>
          <w:p w:rsidR="00000000" w:rsidRPr="003619F5" w:rsidP="003619F5">
            <w:pPr>
              <w:pStyle w:val="ListBullet"/>
            </w:pPr>
            <w:r w:rsidRPr="003619F5">
              <w:t xml:space="preserve">relevant and appropriate materials, tools, equipment and PPE currently used in industry </w:t>
            </w:r>
          </w:p>
          <w:p w:rsidR="00000000" w:rsidRPr="003619F5" w:rsidP="003619F5">
            <w:pPr>
              <w:pStyle w:val="ListBullet"/>
            </w:pPr>
            <w:r w:rsidRPr="003619F5">
              <w:t>applicable documentation, including workplace procedures, equipment specific</w:t>
            </w:r>
            <w:r w:rsidRPr="003619F5">
              <w:t>ations, regulations, codes of practice and operation manuals.</w:t>
            </w:r>
          </w:p>
        </w:tc>
      </w:tr>
    </w:tbl>
    <w:p w:rsidR="00000000" w:rsidRPr="003619F5" w:rsidP="003619F5">
      <w:pPr>
        <w:pStyle w:val="NoPaddingFontSize1"/>
      </w:pPr>
    </w:p>
    <w:p w:rsidR="00000000" w:rsidRPr="003619F5" w:rsidP="003619F5">
      <w:pPr>
        <w:pStyle w:val="AllowPageBreak"/>
      </w:pPr>
    </w:p>
    <w:p w:rsidR="00000000" w:rsidRPr="003619F5" w:rsidP="003619F5">
      <w:pPr>
        <w:pStyle w:val="Heading1"/>
      </w:pPr>
      <w:bookmarkStart w:id="15" w:name="O_966126"/>
      <w:bookmarkEnd w:id="15"/>
      <w:r w:rsidRPr="003619F5">
        <w:t>Links</w:t>
      </w:r>
    </w:p>
    <w:p w:rsidR="00000000" w:rsidRPr="003619F5" w:rsidP="008A4BFC">
      <w:pPr>
        <w:pStyle w:val="BodyText"/>
      </w:pPr>
      <w:r w:rsidRPr="003619F5">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C4741C">
        <w:rPr>
          <w:rStyle w:val="Hyperlink"/>
        </w:rPr>
        <w:t>https://vetnet.gov.au/Pages/TrainingDocs.aspx?q=6a6c032e-ffcb-4f3d-8063-415efbd261e8</w:t>
      </w:r>
      <w:r>
        <w:fldChar w:fldCharType="end"/>
      </w:r>
    </w:p>
    <w:p w:rsidR="00000000" w:rsidRPr="003619F5" w:rsidP="003619F5"/>
    <w:sectPr w:rsidSect="003619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9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9F5" w:rsidRPr="008A4BFC" w:rsidP="008A4B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9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BFC" w:rsidP="003619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A4BFC" w:rsidP="003619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A4BFC" w:rsidP="003619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9F5" w:rsidP="003619F5">
    <w:pPr>
      <w:pStyle w:val="Footer"/>
      <w:framePr w:wrap="around"/>
    </w:pPr>
    <w:r>
      <w:fldChar w:fldCharType="begin"/>
    </w:r>
    <w:r>
      <w:instrText xml:space="preserve"> DOCPROPERTY  Subject  \* MERGEFORMAT </w:instrText>
    </w:r>
    <w:r>
      <w:fldChar w:fldCharType="separate"/>
    </w:r>
    <w:r w:rsidR="008A4BFC">
      <w:t>Approved</w:t>
    </w:r>
    <w:r w:rsidR="008A4BFC">
      <w:fldChar w:fldCharType="end"/>
    </w:r>
    <w:r>
      <w:tab/>
      <w:t xml:space="preserve">Page </w:t>
    </w:r>
    <w:r>
      <w:fldChar w:fldCharType="begin"/>
    </w:r>
    <w:r>
      <w:instrText xml:space="preserve"> PAGE  \* Arabic  \* MERGEFORMAT </w:instrText>
    </w:r>
    <w:r>
      <w:fldChar w:fldCharType="separate"/>
    </w:r>
    <w:r w:rsidR="008A4BF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4BFC">
      <w:rPr>
        <w:noProof/>
      </w:rPr>
      <w:t>6</w:t>
    </w:r>
    <w:r>
      <w:rPr>
        <w:noProof/>
      </w:rPr>
      <w:fldChar w:fldCharType="end"/>
    </w:r>
  </w:p>
  <w:p w:rsidR="003619F5" w:rsidP="003619F5">
    <w:pPr>
      <w:pStyle w:val="Footer"/>
      <w:framePr w:wrap="around"/>
    </w:pPr>
    <w:r>
      <w:t xml:space="preserve">© Commonwealth of Australia, </w:t>
    </w:r>
    <w:r>
      <w:fldChar w:fldCharType="begin"/>
    </w:r>
    <w:r>
      <w:instrText xml:space="preserve"> DATE  \@ "yyyy"  \* MERGEFORMAT </w:instrText>
    </w:r>
    <w:r>
      <w:fldChar w:fldCharType="separate"/>
    </w:r>
    <w:r w:rsidR="008A4BFC">
      <w:rPr>
        <w:noProof/>
      </w:rPr>
      <w:t>2025</w:t>
    </w:r>
    <w:r>
      <w:fldChar w:fldCharType="end"/>
    </w:r>
    <w:r>
      <w:tab/>
    </w:r>
    <w:r>
      <w:fldChar w:fldCharType="begin"/>
    </w:r>
    <w:r>
      <w:instrText xml:space="preserve"> DOCPROPERTY  Author  \* MERGEFORMAT </w:instrText>
    </w:r>
    <w:r>
      <w:fldChar w:fldCharType="separate"/>
    </w:r>
    <w:r w:rsidR="008A4BFC">
      <w:t>Powering Skills Organisation</w:t>
    </w:r>
    <w:r w:rsidR="008A4BFC">
      <w:fldChar w:fldCharType="end"/>
    </w:r>
  </w:p>
  <w:p w:rsidR="003619F5" w:rsidP="003619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9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B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19F5" w:rsidRPr="008A4BFC" w:rsidP="008A4B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9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BFC" w:rsidRPr="002D2AF8" w:rsidP="003619F5">
    <w:pPr>
      <w:pStyle w:val="Header"/>
      <w:framePr w:wrap="around"/>
    </w:pPr>
    <w:r>
      <w:fldChar w:fldCharType="begin"/>
    </w:r>
    <w:r>
      <w:instrText xml:space="preserve"> TITLE   \* MERGEFORMAT </w:instrText>
    </w:r>
    <w:r>
      <w:fldChar w:fldCharType="separate"/>
    </w:r>
    <w:r>
      <w:t>UEGNSG115 Manage gas systems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4BFC" w:rsidP="003619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9F5" w:rsidRPr="002D2AF8" w:rsidP="003619F5">
    <w:pPr>
      <w:pStyle w:val="Header"/>
      <w:framePr w:wrap="around"/>
    </w:pPr>
    <w:r>
      <w:fldChar w:fldCharType="begin"/>
    </w:r>
    <w:r>
      <w:instrText xml:space="preserve"> TITLE   \* MERGEFORMAT </w:instrText>
    </w:r>
    <w:r>
      <w:fldChar w:fldCharType="separate"/>
    </w:r>
    <w:r w:rsidR="008A4BFC">
      <w:t>UEGNSG115 Manage gas systems projects</w:t>
    </w:r>
    <w:r w:rsidR="008A4BFC">
      <w:fldChar w:fldCharType="end"/>
    </w:r>
    <w:r>
      <w:tab/>
      <w:t xml:space="preserve">Date this document was generated: </w:t>
    </w:r>
    <w:r>
      <w:fldChar w:fldCharType="begin"/>
    </w:r>
    <w:r>
      <w:instrText xml:space="preserve"> CREATEDATE  \@ "d MMMM yyyy"  \* MERGEFORMAT </w:instrText>
    </w:r>
    <w:r>
      <w:fldChar w:fldCharType="separate"/>
    </w:r>
    <w:r w:rsidR="008A4BFC">
      <w:rPr>
        <w:noProof/>
      </w:rPr>
      <w:t>2 March 2025</w:t>
    </w:r>
    <w:r>
      <w:fldChar w:fldCharType="end"/>
    </w:r>
  </w:p>
  <w:p w:rsidR="003619F5" w:rsidP="003619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666C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58A7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3A51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9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19F5"/>
    <w:pPr>
      <w:spacing w:before="360" w:after="60"/>
      <w:outlineLvl w:val="0"/>
    </w:pPr>
    <w:rPr>
      <w:sz w:val="32"/>
    </w:rPr>
  </w:style>
  <w:style w:type="paragraph" w:styleId="Heading2">
    <w:name w:val="heading 2"/>
    <w:basedOn w:val="HeadingBase"/>
    <w:next w:val="BodyText"/>
    <w:link w:val="Heading2Char"/>
    <w:qFormat/>
    <w:rsid w:val="003619F5"/>
    <w:pPr>
      <w:keepLines/>
      <w:spacing w:before="240" w:after="120"/>
      <w:outlineLvl w:val="1"/>
    </w:pPr>
    <w:rPr>
      <w:sz w:val="28"/>
      <w:szCs w:val="40"/>
    </w:rPr>
  </w:style>
  <w:style w:type="paragraph" w:styleId="Heading3">
    <w:name w:val="heading 3"/>
    <w:basedOn w:val="HeadingBase"/>
    <w:next w:val="BodyText"/>
    <w:link w:val="Heading3Char"/>
    <w:qFormat/>
    <w:rsid w:val="003619F5"/>
    <w:pPr>
      <w:spacing w:before="180" w:after="120"/>
      <w:outlineLvl w:val="2"/>
    </w:pPr>
    <w:rPr>
      <w:spacing w:val="-10"/>
      <w:kern w:val="32"/>
    </w:rPr>
  </w:style>
  <w:style w:type="paragraph" w:styleId="Heading4">
    <w:name w:val="heading 4"/>
    <w:basedOn w:val="HeadingBase"/>
    <w:next w:val="BodyText"/>
    <w:link w:val="Heading4Char"/>
    <w:qFormat/>
    <w:rsid w:val="003619F5"/>
    <w:pPr>
      <w:spacing w:before="160" w:after="120"/>
      <w:outlineLvl w:val="3"/>
    </w:pPr>
    <w:rPr>
      <w:sz w:val="22"/>
    </w:rPr>
  </w:style>
  <w:style w:type="paragraph" w:styleId="Heading5">
    <w:name w:val="heading 5"/>
    <w:basedOn w:val="HeadingBase"/>
    <w:next w:val="Normal"/>
    <w:link w:val="Heading5Char"/>
    <w:qFormat/>
    <w:rsid w:val="003619F5"/>
    <w:pPr>
      <w:spacing w:before="80"/>
      <w:outlineLvl w:val="4"/>
    </w:pPr>
    <w:rPr>
      <w:color w:val="918585"/>
      <w:sz w:val="20"/>
    </w:rPr>
  </w:style>
  <w:style w:type="paragraph" w:styleId="Heading6">
    <w:name w:val="heading 6"/>
    <w:basedOn w:val="HeadingBase"/>
    <w:next w:val="Normal"/>
    <w:link w:val="Heading6Char"/>
    <w:qFormat/>
    <w:rsid w:val="003619F5"/>
    <w:pPr>
      <w:spacing w:before="60"/>
      <w:outlineLvl w:val="5"/>
    </w:pPr>
    <w:rPr>
      <w:color w:val="918585"/>
      <w:sz w:val="20"/>
    </w:rPr>
  </w:style>
  <w:style w:type="paragraph" w:styleId="Heading7">
    <w:name w:val="heading 7"/>
    <w:basedOn w:val="Normal"/>
    <w:next w:val="Normal"/>
    <w:link w:val="Heading7Char"/>
    <w:qFormat/>
    <w:rsid w:val="003619F5"/>
    <w:pPr>
      <w:ind w:left="720"/>
      <w:outlineLvl w:val="6"/>
    </w:pPr>
    <w:rPr>
      <w:i/>
    </w:rPr>
  </w:style>
  <w:style w:type="paragraph" w:styleId="Heading8">
    <w:name w:val="heading 8"/>
    <w:basedOn w:val="Normal"/>
    <w:next w:val="Normal"/>
    <w:link w:val="Heading8Char"/>
    <w:qFormat/>
    <w:rsid w:val="003619F5"/>
    <w:pPr>
      <w:ind w:left="720"/>
      <w:outlineLvl w:val="7"/>
    </w:pPr>
    <w:rPr>
      <w:i/>
    </w:rPr>
  </w:style>
  <w:style w:type="paragraph" w:styleId="Heading9">
    <w:name w:val="heading 9"/>
    <w:basedOn w:val="Normal"/>
    <w:next w:val="Normal"/>
    <w:link w:val="Heading9Char"/>
    <w:qFormat/>
    <w:rsid w:val="003619F5"/>
    <w:pPr>
      <w:ind w:left="720"/>
      <w:outlineLvl w:val="8"/>
    </w:pPr>
    <w:rPr>
      <w:i/>
    </w:rPr>
  </w:style>
  <w:style w:type="character" w:default="1" w:styleId="DefaultParagraphFont">
    <w:name w:val="Default Paragraph Font"/>
    <w:uiPriority w:val="1"/>
    <w:unhideWhenUsed/>
    <w:rsid w:val="003619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19F5"/>
  </w:style>
  <w:style w:type="character" w:customStyle="1" w:styleId="Heading1Char">
    <w:name w:val="Heading 1 Char"/>
    <w:basedOn w:val="DefaultParagraphFont"/>
    <w:link w:val="Heading1"/>
    <w:rsid w:val="003619F5"/>
    <w:rPr>
      <w:rFonts w:ascii="Times New Roman" w:eastAsia="Times New Roman" w:hAnsi="Times New Roman" w:cs="Times New Roman"/>
      <w:b/>
      <w:sz w:val="32"/>
      <w:szCs w:val="20"/>
      <w:lang w:eastAsia="en-US"/>
    </w:rPr>
  </w:style>
  <w:style w:type="paragraph" w:styleId="BodyText">
    <w:name w:val="Body Text"/>
    <w:basedOn w:val="Normal"/>
    <w:link w:val="BodyTextChar"/>
    <w:rsid w:val="003619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19F5"/>
    <w:rPr>
      <w:rFonts w:ascii="Times New Roman" w:eastAsia="Times New Roman" w:hAnsi="Times New Roman" w:cs="Times New Roman"/>
      <w:sz w:val="24"/>
      <w:lang w:eastAsia="en-US"/>
    </w:rPr>
  </w:style>
  <w:style w:type="paragraph" w:styleId="ListBullet">
    <w:name w:val="List Bullet"/>
    <w:basedOn w:val="List"/>
    <w:rsid w:val="003619F5"/>
    <w:pPr>
      <w:numPr>
        <w:numId w:val="12"/>
      </w:numPr>
      <w:tabs>
        <w:tab w:val="clear" w:pos="340"/>
      </w:tabs>
      <w:spacing w:before="40" w:after="40"/>
    </w:pPr>
  </w:style>
  <w:style w:type="character" w:customStyle="1" w:styleId="SpecialBold">
    <w:name w:val="Special Bold"/>
    <w:basedOn w:val="DefaultParagraphFont"/>
    <w:rsid w:val="003619F5"/>
    <w:rPr>
      <w:b/>
      <w:spacing w:val="0"/>
    </w:rPr>
  </w:style>
  <w:style w:type="paragraph" w:styleId="ListBullet2">
    <w:name w:val="List Bullet 2"/>
    <w:basedOn w:val="List2"/>
    <w:rsid w:val="003619F5"/>
    <w:pPr>
      <w:numPr>
        <w:numId w:val="13"/>
      </w:numPr>
      <w:tabs>
        <w:tab w:val="clear" w:pos="680"/>
      </w:tabs>
    </w:pPr>
  </w:style>
  <w:style w:type="paragraph" w:customStyle="1" w:styleId="SuperHeading">
    <w:name w:val="SuperHeading"/>
    <w:basedOn w:val="Normal"/>
    <w:rsid w:val="003619F5"/>
    <w:pPr>
      <w:spacing w:before="240" w:after="120"/>
      <w:outlineLvl w:val="0"/>
    </w:pPr>
    <w:rPr>
      <w:rFonts w:ascii="Times New Roman" w:hAnsi="Times New Roman"/>
      <w:b/>
      <w:sz w:val="32"/>
    </w:rPr>
  </w:style>
  <w:style w:type="paragraph" w:customStyle="1" w:styleId="AllowPageBreak">
    <w:name w:val="AllowPageBreak"/>
    <w:rsid w:val="003619F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619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19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19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19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19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19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19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19F5"/>
    <w:rPr>
      <w:rFonts w:ascii="Courier New" w:eastAsia="Times New Roman" w:hAnsi="Courier New" w:cs="Times New Roman"/>
      <w:i/>
      <w:szCs w:val="20"/>
      <w:lang w:eastAsia="en-US"/>
    </w:rPr>
  </w:style>
  <w:style w:type="paragraph" w:customStyle="1" w:styleId="HeadingBase">
    <w:name w:val="Heading Base"/>
    <w:rsid w:val="003619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19F5"/>
    <w:pPr>
      <w:tabs>
        <w:tab w:val="right" w:leader="dot" w:pos="9072"/>
      </w:tabs>
      <w:ind w:left="567"/>
    </w:pPr>
    <w:rPr>
      <w:szCs w:val="22"/>
    </w:rPr>
  </w:style>
  <w:style w:type="paragraph" w:customStyle="1" w:styleId="TOCBase">
    <w:name w:val="TOC Base"/>
    <w:rsid w:val="003619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19F5"/>
    <w:pPr>
      <w:tabs>
        <w:tab w:val="right" w:leader="dot" w:pos="9072"/>
      </w:tabs>
      <w:spacing w:before="40" w:after="40"/>
      <w:ind w:left="284"/>
    </w:pPr>
    <w:rPr>
      <w:rFonts w:ascii="Times New Roman" w:hAnsi="Times New Roman"/>
    </w:rPr>
  </w:style>
  <w:style w:type="paragraph" w:styleId="TOC1">
    <w:name w:val="toc 1"/>
    <w:basedOn w:val="TOCBase"/>
    <w:next w:val="Normal"/>
    <w:rsid w:val="003619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19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19F5"/>
    <w:rPr>
      <w:rFonts w:ascii="Times New Roman" w:eastAsia="Times New Roman" w:hAnsi="Times New Roman" w:cs="Times New Roman"/>
      <w:sz w:val="16"/>
      <w:lang w:eastAsia="en-US"/>
    </w:rPr>
  </w:style>
  <w:style w:type="paragraph" w:styleId="Title">
    <w:name w:val="Title"/>
    <w:basedOn w:val="HeadingBase"/>
    <w:link w:val="TitleChar"/>
    <w:qFormat/>
    <w:rsid w:val="003619F5"/>
    <w:pPr>
      <w:spacing w:before="5040"/>
      <w:jc w:val="center"/>
    </w:pPr>
    <w:rPr>
      <w:sz w:val="48"/>
      <w:szCs w:val="72"/>
      <w:lang w:val="en-US"/>
    </w:rPr>
  </w:style>
  <w:style w:type="character" w:customStyle="1" w:styleId="TitleChar">
    <w:name w:val="Title Char"/>
    <w:basedOn w:val="DefaultParagraphFont"/>
    <w:link w:val="Title"/>
    <w:rsid w:val="003619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19F5"/>
    <w:pPr>
      <w:tabs>
        <w:tab w:val="left" w:pos="3600"/>
        <w:tab w:val="left" w:pos="3958"/>
      </w:tabs>
    </w:pPr>
  </w:style>
  <w:style w:type="paragraph" w:styleId="List">
    <w:name w:val="List"/>
    <w:basedOn w:val="BodyText"/>
    <w:next w:val="BodyText"/>
    <w:rsid w:val="003619F5"/>
    <w:pPr>
      <w:tabs>
        <w:tab w:val="left" w:pos="340"/>
      </w:tabs>
      <w:spacing w:before="60" w:after="60"/>
      <w:ind w:left="340" w:hanging="340"/>
    </w:pPr>
  </w:style>
  <w:style w:type="paragraph" w:customStyle="1" w:styleId="Note">
    <w:name w:val="Note"/>
    <w:basedOn w:val="BodyText"/>
    <w:rsid w:val="003619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19F5"/>
    <w:pPr>
      <w:framePr w:wrap="auto" w:hAnchor="text" w:y="6049"/>
    </w:pPr>
    <w:rPr>
      <w:color w:val="000000"/>
      <w:sz w:val="40"/>
    </w:rPr>
  </w:style>
  <w:style w:type="paragraph" w:customStyle="1" w:styleId="TOCTitle">
    <w:name w:val="TOCTitle"/>
    <w:basedOn w:val="Heading1"/>
    <w:rsid w:val="003619F5"/>
    <w:pPr>
      <w:spacing w:after="240"/>
      <w:jc w:val="center"/>
      <w:outlineLvl w:val="9"/>
    </w:pPr>
    <w:rPr>
      <w:caps/>
    </w:rPr>
  </w:style>
  <w:style w:type="paragraph" w:customStyle="1" w:styleId="Version">
    <w:name w:val="Version"/>
    <w:rsid w:val="003619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19F5"/>
    <w:pPr>
      <w:keepNext w:val="0"/>
      <w:tabs>
        <w:tab w:val="right" w:pos="4176"/>
      </w:tabs>
      <w:ind w:left="198" w:hanging="198"/>
    </w:pPr>
    <w:rPr>
      <w:rFonts w:ascii="Garamond" w:hAnsi="Garamond"/>
    </w:rPr>
  </w:style>
  <w:style w:type="paragraph" w:styleId="IndexHeading">
    <w:name w:val="index heading"/>
    <w:basedOn w:val="Normal"/>
    <w:next w:val="Index1"/>
    <w:semiHidden/>
    <w:rsid w:val="003619F5"/>
    <w:pPr>
      <w:spacing w:before="120" w:after="120"/>
    </w:pPr>
    <w:rPr>
      <w:rFonts w:ascii="Arial" w:hAnsi="Arial"/>
      <w:b/>
      <w:color w:val="918585"/>
      <w:sz w:val="24"/>
    </w:rPr>
  </w:style>
  <w:style w:type="paragraph" w:styleId="Header">
    <w:name w:val="header"/>
    <w:basedOn w:val="Normal"/>
    <w:link w:val="HeaderChar"/>
    <w:rsid w:val="003619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19F5"/>
    <w:rPr>
      <w:rFonts w:ascii="Times New Roman" w:eastAsia="Times New Roman" w:hAnsi="Times New Roman" w:cs="Times New Roman"/>
      <w:sz w:val="16"/>
      <w:szCs w:val="20"/>
      <w:lang w:val="en-GB" w:eastAsia="en-US"/>
    </w:rPr>
  </w:style>
  <w:style w:type="paragraph" w:customStyle="1" w:styleId="Chapter">
    <w:name w:val="Chapter"/>
    <w:basedOn w:val="Normal"/>
    <w:rsid w:val="003619F5"/>
    <w:pPr>
      <w:spacing w:before="240"/>
    </w:pPr>
    <w:rPr>
      <w:rFonts w:ascii="Times New Roman" w:hAnsi="Times New Roman"/>
      <w:smallCaps/>
      <w:spacing w:val="80"/>
      <w:sz w:val="28"/>
    </w:rPr>
  </w:style>
  <w:style w:type="paragraph" w:customStyle="1" w:styleId="InChapter">
    <w:name w:val="InChapter"/>
    <w:basedOn w:val="Heading3"/>
    <w:rsid w:val="003619F5"/>
    <w:pPr>
      <w:spacing w:after="240"/>
      <w:outlineLvl w:val="9"/>
    </w:pPr>
    <w:rPr>
      <w:noProof/>
    </w:rPr>
  </w:style>
  <w:style w:type="paragraph" w:styleId="Index2">
    <w:name w:val="index 2"/>
    <w:basedOn w:val="Normal"/>
    <w:next w:val="Normal"/>
    <w:semiHidden/>
    <w:rsid w:val="003619F5"/>
    <w:pPr>
      <w:tabs>
        <w:tab w:val="right" w:pos="4176"/>
      </w:tabs>
      <w:ind w:left="568" w:hanging="284"/>
    </w:pPr>
    <w:rPr>
      <w:rFonts w:ascii="Garamond" w:hAnsi="Garamond"/>
    </w:rPr>
  </w:style>
  <w:style w:type="paragraph" w:customStyle="1" w:styleId="Byline">
    <w:name w:val="Byline"/>
    <w:rsid w:val="003619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19F5"/>
    <w:pPr>
      <w:tabs>
        <w:tab w:val="clear" w:pos="3600"/>
        <w:tab w:val="clear" w:pos="3958"/>
      </w:tabs>
      <w:jc w:val="right"/>
    </w:pPr>
  </w:style>
  <w:style w:type="character" w:styleId="Emphasis">
    <w:name w:val="Emphasis"/>
    <w:basedOn w:val="DefaultParagraphFont"/>
    <w:qFormat/>
    <w:rsid w:val="003619F5"/>
    <w:rPr>
      <w:i/>
    </w:rPr>
  </w:style>
  <w:style w:type="paragraph" w:styleId="Caption">
    <w:name w:val="caption"/>
    <w:basedOn w:val="BodyText"/>
    <w:next w:val="Normal"/>
    <w:qFormat/>
    <w:rsid w:val="003619F5"/>
    <w:pPr>
      <w:framePr w:w="2268" w:hSpace="181" w:vSpace="181" w:wrap="around" w:vAnchor="text" w:hAnchor="page" w:x="1135" w:y="285" w:anchorLock="1"/>
    </w:pPr>
    <w:rPr>
      <w:i/>
    </w:rPr>
  </w:style>
  <w:style w:type="paragraph" w:customStyle="1" w:styleId="MiniTOCTitle">
    <w:name w:val="MiniTOCTitle"/>
    <w:basedOn w:val="Heading4"/>
    <w:rsid w:val="003619F5"/>
    <w:pPr>
      <w:spacing w:before="240"/>
      <w:outlineLvl w:val="9"/>
    </w:pPr>
    <w:rPr>
      <w:noProof/>
      <w:sz w:val="24"/>
    </w:rPr>
  </w:style>
  <w:style w:type="paragraph" w:customStyle="1" w:styleId="MiniTOCItem">
    <w:name w:val="MiniTOCItem"/>
    <w:basedOn w:val="ListBullet"/>
    <w:rsid w:val="003619F5"/>
    <w:pPr>
      <w:numPr>
        <w:numId w:val="0"/>
      </w:numPr>
      <w:tabs>
        <w:tab w:val="right" w:leader="dot" w:pos="6521"/>
      </w:tabs>
      <w:spacing w:before="0" w:after="0"/>
    </w:pPr>
  </w:style>
  <w:style w:type="paragraph" w:customStyle="1" w:styleId="TOFTitle">
    <w:name w:val="TOFTitle"/>
    <w:basedOn w:val="TOCTitle"/>
    <w:rsid w:val="003619F5"/>
  </w:style>
  <w:style w:type="paragraph" w:styleId="TableofFigures">
    <w:name w:val="table of figures"/>
    <w:basedOn w:val="Normal"/>
    <w:next w:val="Normal"/>
    <w:semiHidden/>
    <w:rsid w:val="003619F5"/>
    <w:pPr>
      <w:tabs>
        <w:tab w:val="right" w:leader="dot" w:pos="9072"/>
      </w:tabs>
      <w:ind w:left="970" w:hanging="403"/>
    </w:pPr>
    <w:rPr>
      <w:rFonts w:ascii="Times New Roman" w:hAnsi="Times New Roman"/>
      <w:b/>
    </w:rPr>
  </w:style>
  <w:style w:type="paragraph" w:styleId="ListNumber">
    <w:name w:val="List Number"/>
    <w:basedOn w:val="List"/>
    <w:rsid w:val="003619F5"/>
    <w:pPr>
      <w:numPr>
        <w:numId w:val="15"/>
      </w:numPr>
      <w:tabs>
        <w:tab w:val="clear" w:pos="340"/>
      </w:tabs>
    </w:pPr>
  </w:style>
  <w:style w:type="character" w:customStyle="1" w:styleId="WingdingSymbols">
    <w:name w:val="Wingding Symbols"/>
    <w:rsid w:val="003619F5"/>
    <w:rPr>
      <w:rFonts w:ascii="Wingdings" w:hAnsi="Wingdings"/>
    </w:rPr>
  </w:style>
  <w:style w:type="paragraph" w:customStyle="1" w:styleId="TableHeading">
    <w:name w:val="Table Heading"/>
    <w:basedOn w:val="HeadingBase"/>
    <w:rsid w:val="003619F5"/>
    <w:pPr>
      <w:keepLines/>
      <w:pBdr>
        <w:bottom w:val="single" w:sz="6" w:space="1" w:color="918585"/>
      </w:pBdr>
      <w:spacing w:before="240"/>
    </w:pPr>
  </w:style>
  <w:style w:type="character" w:customStyle="1" w:styleId="HotSpot">
    <w:name w:val="HotSpot"/>
    <w:rsid w:val="003619F5"/>
    <w:rPr>
      <w:color w:val="0033CC"/>
      <w:u w:val="none"/>
    </w:rPr>
  </w:style>
  <w:style w:type="paragraph" w:customStyle="1" w:styleId="BodyTextRight">
    <w:name w:val="Body Text Right"/>
    <w:basedOn w:val="BodyText"/>
    <w:rsid w:val="003619F5"/>
    <w:pPr>
      <w:spacing w:before="0" w:after="0"/>
      <w:jc w:val="right"/>
    </w:pPr>
  </w:style>
  <w:style w:type="paragraph" w:styleId="Index3">
    <w:name w:val="index 3"/>
    <w:basedOn w:val="ListNumber2"/>
    <w:next w:val="Normal"/>
    <w:semiHidden/>
    <w:rsid w:val="003619F5"/>
    <w:pPr>
      <w:numPr>
        <w:numId w:val="0"/>
      </w:numPr>
      <w:tabs>
        <w:tab w:val="right" w:leader="dot" w:pos="4176"/>
      </w:tabs>
    </w:pPr>
  </w:style>
  <w:style w:type="paragraph" w:styleId="ListNumber2">
    <w:name w:val="List Number 2"/>
    <w:basedOn w:val="List2"/>
    <w:rsid w:val="003619F5"/>
    <w:pPr>
      <w:numPr>
        <w:numId w:val="10"/>
      </w:numPr>
      <w:tabs>
        <w:tab w:val="clear" w:pos="1060"/>
      </w:tabs>
    </w:pPr>
  </w:style>
  <w:style w:type="paragraph" w:customStyle="1" w:styleId="MarginNote">
    <w:name w:val="Margin Note"/>
    <w:basedOn w:val="BodyText"/>
    <w:rsid w:val="003619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19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19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19F5"/>
    <w:rPr>
      <w:sz w:val="32"/>
    </w:rPr>
  </w:style>
  <w:style w:type="paragraph" w:customStyle="1" w:styleId="HeadingProcedure">
    <w:name w:val="Heading Procedure"/>
    <w:basedOn w:val="HeadingBase"/>
    <w:next w:val="Normal"/>
    <w:rsid w:val="003619F5"/>
    <w:pPr>
      <w:tabs>
        <w:tab w:val="left" w:pos="0"/>
      </w:tabs>
      <w:spacing w:before="120" w:after="60"/>
    </w:pPr>
    <w:rPr>
      <w:i/>
      <w:color w:val="918585"/>
      <w:sz w:val="22"/>
    </w:rPr>
  </w:style>
  <w:style w:type="paragraph" w:customStyle="1" w:styleId="TableBodyText">
    <w:name w:val="Table Body Text"/>
    <w:basedOn w:val="BodyText"/>
    <w:rsid w:val="003619F5"/>
    <w:pPr>
      <w:spacing w:before="60" w:after="60"/>
    </w:pPr>
  </w:style>
  <w:style w:type="paragraph" w:styleId="ListContinue">
    <w:name w:val="List Continue"/>
    <w:basedOn w:val="List"/>
    <w:rsid w:val="003619F5"/>
    <w:pPr>
      <w:ind w:firstLine="0"/>
    </w:pPr>
  </w:style>
  <w:style w:type="paragraph" w:customStyle="1" w:styleId="ListNote">
    <w:name w:val="List Note"/>
    <w:basedOn w:val="List"/>
    <w:rsid w:val="003619F5"/>
    <w:pPr>
      <w:pBdr>
        <w:top w:val="single" w:sz="6" w:space="2" w:color="918585"/>
        <w:bottom w:val="single" w:sz="6" w:space="2" w:color="918585"/>
      </w:pBdr>
      <w:tabs>
        <w:tab w:val="left" w:pos="1021"/>
      </w:tabs>
      <w:ind w:firstLine="0"/>
    </w:pPr>
  </w:style>
  <w:style w:type="paragraph" w:customStyle="1" w:styleId="Warning">
    <w:name w:val="Warning"/>
    <w:basedOn w:val="BodyText"/>
    <w:rsid w:val="003619F5"/>
    <w:pPr>
      <w:shd w:val="clear" w:color="auto" w:fill="D9D9D9"/>
      <w:tabs>
        <w:tab w:val="left" w:pos="992"/>
      </w:tabs>
      <w:ind w:left="119" w:right="119"/>
    </w:pPr>
    <w:rPr>
      <w:sz w:val="20"/>
    </w:rPr>
  </w:style>
  <w:style w:type="paragraph" w:customStyle="1" w:styleId="MarginIcons">
    <w:name w:val="Margin Icons"/>
    <w:basedOn w:val="BodyText"/>
    <w:rsid w:val="003619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19F5"/>
    <w:rPr>
      <w:rFonts w:ascii="Courier New" w:hAnsi="Courier New"/>
    </w:rPr>
  </w:style>
  <w:style w:type="paragraph" w:customStyle="1" w:styleId="NoteBullet">
    <w:name w:val="Note Bullet"/>
    <w:basedOn w:val="Note"/>
    <w:rsid w:val="003619F5"/>
    <w:pPr>
      <w:tabs>
        <w:tab w:val="clear" w:pos="680"/>
      </w:tabs>
      <w:spacing w:before="60" w:after="60"/>
    </w:pPr>
  </w:style>
  <w:style w:type="paragraph" w:customStyle="1" w:styleId="SubHeading2">
    <w:name w:val="SubHeading2"/>
    <w:basedOn w:val="HeadingBase"/>
    <w:rsid w:val="003619F5"/>
    <w:pPr>
      <w:spacing w:before="240" w:after="60"/>
    </w:pPr>
    <w:rPr>
      <w:sz w:val="20"/>
    </w:rPr>
  </w:style>
  <w:style w:type="paragraph" w:customStyle="1" w:styleId="SubHeading1">
    <w:name w:val="SubHeading1"/>
    <w:basedOn w:val="HeadingBase"/>
    <w:rsid w:val="003619F5"/>
    <w:pPr>
      <w:spacing w:before="240" w:after="60"/>
    </w:pPr>
    <w:rPr>
      <w:color w:val="918585"/>
      <w:sz w:val="22"/>
    </w:rPr>
  </w:style>
  <w:style w:type="paragraph" w:customStyle="1" w:styleId="SideHeading">
    <w:name w:val="Side Heading"/>
    <w:basedOn w:val="HeadingBase"/>
    <w:rsid w:val="003619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19F5"/>
    <w:pPr>
      <w:tabs>
        <w:tab w:val="num" w:pos="360"/>
      </w:tabs>
    </w:pPr>
  </w:style>
  <w:style w:type="paragraph" w:styleId="PlainText">
    <w:name w:val="Plain Text"/>
    <w:basedOn w:val="Normal"/>
    <w:link w:val="PlainTextChar"/>
    <w:rsid w:val="003619F5"/>
    <w:rPr>
      <w:sz w:val="20"/>
    </w:rPr>
  </w:style>
  <w:style w:type="character" w:customStyle="1" w:styleId="PlainTextChar">
    <w:name w:val="Plain Text Char"/>
    <w:basedOn w:val="DefaultParagraphFont"/>
    <w:link w:val="PlainText"/>
    <w:rsid w:val="003619F5"/>
    <w:rPr>
      <w:rFonts w:ascii="Courier New" w:eastAsia="Times New Roman" w:hAnsi="Courier New" w:cs="Times New Roman"/>
      <w:sz w:val="20"/>
      <w:szCs w:val="20"/>
      <w:lang w:eastAsia="en-US"/>
    </w:rPr>
  </w:style>
  <w:style w:type="character" w:customStyle="1" w:styleId="MenuOption">
    <w:name w:val="Menu Option"/>
    <w:basedOn w:val="DefaultParagraphFont"/>
    <w:rsid w:val="003619F5"/>
    <w:rPr>
      <w:b/>
      <w:smallCaps/>
    </w:rPr>
  </w:style>
  <w:style w:type="paragraph" w:customStyle="1" w:styleId="TableListNumber">
    <w:name w:val="Table List Number"/>
    <w:basedOn w:val="ListNumber"/>
    <w:rsid w:val="003619F5"/>
    <w:pPr>
      <w:numPr>
        <w:numId w:val="0"/>
      </w:numPr>
    </w:pPr>
  </w:style>
  <w:style w:type="paragraph" w:styleId="TOC4">
    <w:name w:val="toc 4"/>
    <w:basedOn w:val="TOCBase"/>
    <w:next w:val="Normal"/>
    <w:semiHidden/>
    <w:rsid w:val="003619F5"/>
    <w:pPr>
      <w:tabs>
        <w:tab w:val="right" w:leader="dot" w:pos="9071"/>
      </w:tabs>
      <w:ind w:left="1701"/>
    </w:pPr>
  </w:style>
  <w:style w:type="paragraph" w:customStyle="1" w:styleId="ListAlpha">
    <w:name w:val="List Alpha"/>
    <w:basedOn w:val="List"/>
    <w:rsid w:val="003619F5"/>
    <w:pPr>
      <w:numPr>
        <w:numId w:val="9"/>
      </w:numPr>
    </w:pPr>
  </w:style>
  <w:style w:type="paragraph" w:customStyle="1" w:styleId="ListAlpha2">
    <w:name w:val="List Alpha 2"/>
    <w:basedOn w:val="List2"/>
    <w:rsid w:val="003619F5"/>
    <w:pPr>
      <w:numPr>
        <w:numId w:val="8"/>
      </w:numPr>
    </w:pPr>
  </w:style>
  <w:style w:type="paragraph" w:styleId="List2">
    <w:name w:val="List 2"/>
    <w:basedOn w:val="BodyText"/>
    <w:rsid w:val="003619F5"/>
    <w:pPr>
      <w:tabs>
        <w:tab w:val="left" w:pos="680"/>
      </w:tabs>
      <w:spacing w:before="60" w:after="60"/>
      <w:ind w:left="680" w:hanging="340"/>
    </w:pPr>
  </w:style>
  <w:style w:type="paragraph" w:styleId="List3">
    <w:name w:val="List 3"/>
    <w:basedOn w:val="BodyText"/>
    <w:rsid w:val="003619F5"/>
    <w:pPr>
      <w:tabs>
        <w:tab w:val="left" w:pos="1021"/>
      </w:tabs>
      <w:spacing w:before="60" w:after="60"/>
      <w:ind w:left="1020" w:hanging="340"/>
    </w:pPr>
  </w:style>
  <w:style w:type="paragraph" w:styleId="List4">
    <w:name w:val="List 4"/>
    <w:basedOn w:val="BodyText"/>
    <w:rsid w:val="003619F5"/>
    <w:pPr>
      <w:tabs>
        <w:tab w:val="left" w:pos="1361"/>
      </w:tabs>
      <w:spacing w:before="60" w:after="60"/>
      <w:ind w:left="1361" w:hanging="340"/>
    </w:pPr>
  </w:style>
  <w:style w:type="paragraph" w:styleId="List5">
    <w:name w:val="List 5"/>
    <w:basedOn w:val="BodyText"/>
    <w:rsid w:val="003619F5"/>
    <w:pPr>
      <w:tabs>
        <w:tab w:val="left" w:pos="1701"/>
      </w:tabs>
      <w:spacing w:before="60" w:after="60"/>
      <w:ind w:left="1701" w:hanging="340"/>
    </w:pPr>
  </w:style>
  <w:style w:type="paragraph" w:styleId="ListBullet3">
    <w:name w:val="List Bullet 3"/>
    <w:basedOn w:val="List3"/>
    <w:rsid w:val="003619F5"/>
    <w:pPr>
      <w:numPr>
        <w:numId w:val="14"/>
      </w:numPr>
      <w:tabs>
        <w:tab w:val="clear" w:pos="1021"/>
      </w:tabs>
      <w:ind w:left="1037" w:hanging="357"/>
    </w:pPr>
  </w:style>
  <w:style w:type="paragraph" w:styleId="ListBullet4">
    <w:name w:val="List Bullet 4"/>
    <w:basedOn w:val="List4"/>
    <w:rsid w:val="003619F5"/>
    <w:pPr>
      <w:numPr>
        <w:numId w:val="3"/>
      </w:numPr>
      <w:tabs>
        <w:tab w:val="clear" w:pos="1361"/>
      </w:tabs>
    </w:pPr>
  </w:style>
  <w:style w:type="paragraph" w:styleId="ListBullet5">
    <w:name w:val="List Bullet 5"/>
    <w:basedOn w:val="List5"/>
    <w:rsid w:val="003619F5"/>
    <w:pPr>
      <w:numPr>
        <w:numId w:val="4"/>
      </w:numPr>
    </w:pPr>
  </w:style>
  <w:style w:type="paragraph" w:styleId="ListContinue2">
    <w:name w:val="List Continue 2"/>
    <w:basedOn w:val="List2"/>
    <w:rsid w:val="003619F5"/>
    <w:pPr>
      <w:ind w:firstLine="0"/>
    </w:pPr>
  </w:style>
  <w:style w:type="paragraph" w:styleId="ListContinue3">
    <w:name w:val="List Continue 3"/>
    <w:basedOn w:val="List3"/>
    <w:rsid w:val="003619F5"/>
    <w:pPr>
      <w:ind w:left="1021" w:firstLine="0"/>
    </w:pPr>
  </w:style>
  <w:style w:type="paragraph" w:styleId="ListContinue4">
    <w:name w:val="List Continue 4"/>
    <w:basedOn w:val="List4"/>
    <w:rsid w:val="003619F5"/>
    <w:pPr>
      <w:ind w:firstLine="0"/>
    </w:pPr>
  </w:style>
  <w:style w:type="paragraph" w:styleId="ListContinue5">
    <w:name w:val="List Continue 5"/>
    <w:basedOn w:val="List5"/>
    <w:rsid w:val="003619F5"/>
    <w:pPr>
      <w:ind w:firstLine="0"/>
    </w:pPr>
  </w:style>
  <w:style w:type="paragraph" w:styleId="ListNumber3">
    <w:name w:val="List Number 3"/>
    <w:basedOn w:val="List3"/>
    <w:rsid w:val="003619F5"/>
    <w:pPr>
      <w:numPr>
        <w:numId w:val="5"/>
      </w:numPr>
    </w:pPr>
  </w:style>
  <w:style w:type="paragraph" w:styleId="ListNumber4">
    <w:name w:val="List Number 4"/>
    <w:basedOn w:val="List4"/>
    <w:rsid w:val="003619F5"/>
    <w:pPr>
      <w:numPr>
        <w:numId w:val="6"/>
      </w:numPr>
    </w:pPr>
  </w:style>
  <w:style w:type="paragraph" w:styleId="ListNumber5">
    <w:name w:val="List Number 5"/>
    <w:basedOn w:val="List5"/>
    <w:rsid w:val="003619F5"/>
    <w:pPr>
      <w:numPr>
        <w:numId w:val="7"/>
      </w:numPr>
    </w:pPr>
  </w:style>
  <w:style w:type="paragraph" w:styleId="BlockText">
    <w:name w:val="Block Text"/>
    <w:basedOn w:val="Normal"/>
    <w:rsid w:val="003619F5"/>
    <w:pPr>
      <w:spacing w:after="120"/>
      <w:ind w:left="1440" w:right="1440"/>
    </w:pPr>
  </w:style>
  <w:style w:type="character" w:customStyle="1" w:styleId="Subscript">
    <w:name w:val="Subscript"/>
    <w:basedOn w:val="DefaultParagraphFont"/>
    <w:rsid w:val="003619F5"/>
    <w:rPr>
      <w:sz w:val="16"/>
      <w:vertAlign w:val="subscript"/>
    </w:rPr>
  </w:style>
  <w:style w:type="character" w:customStyle="1" w:styleId="Superscript">
    <w:name w:val="Superscript"/>
    <w:basedOn w:val="DefaultParagraphFont"/>
    <w:rsid w:val="003619F5"/>
    <w:rPr>
      <w:sz w:val="16"/>
      <w:vertAlign w:val="superscript"/>
    </w:rPr>
  </w:style>
  <w:style w:type="character" w:customStyle="1" w:styleId="Symbols">
    <w:name w:val="Symbols"/>
    <w:basedOn w:val="DefaultParagraphFont"/>
    <w:rsid w:val="003619F5"/>
    <w:rPr>
      <w:rFonts w:ascii="Symbol" w:hAnsi="Symbol"/>
    </w:rPr>
  </w:style>
  <w:style w:type="character" w:customStyle="1" w:styleId="MenuOptions">
    <w:name w:val="Menu Options"/>
    <w:basedOn w:val="DefaultParagraphFont"/>
    <w:rsid w:val="003619F5"/>
    <w:rPr>
      <w:rFonts w:ascii="Arial Narrow" w:hAnsi="Arial Narrow"/>
      <w:smallCaps/>
    </w:rPr>
  </w:style>
  <w:style w:type="character" w:customStyle="1" w:styleId="Buttons">
    <w:name w:val="Buttons"/>
    <w:basedOn w:val="DefaultParagraphFont"/>
    <w:rsid w:val="003619F5"/>
    <w:rPr>
      <w:b/>
    </w:rPr>
  </w:style>
  <w:style w:type="character" w:customStyle="1" w:styleId="Underlined">
    <w:name w:val="Underlined"/>
    <w:basedOn w:val="DefaultParagraphFont"/>
    <w:rsid w:val="003619F5"/>
    <w:rPr>
      <w:u w:val="single"/>
    </w:rPr>
  </w:style>
  <w:style w:type="paragraph" w:customStyle="1" w:styleId="TableBodyTextRight">
    <w:name w:val="Table Body Text Right"/>
    <w:basedOn w:val="TableBodyText"/>
    <w:rsid w:val="003619F5"/>
    <w:pPr>
      <w:widowControl w:val="0"/>
      <w:autoSpaceDE w:val="0"/>
      <w:autoSpaceDN w:val="0"/>
      <w:adjustRightInd w:val="0"/>
      <w:jc w:val="right"/>
    </w:pPr>
    <w:rPr>
      <w:rFonts w:cs="Arial"/>
      <w:szCs w:val="18"/>
    </w:rPr>
  </w:style>
  <w:style w:type="paragraph" w:customStyle="1" w:styleId="CopyrightText">
    <w:name w:val="Copyright Text"/>
    <w:basedOn w:val="BodyText"/>
    <w:rsid w:val="003619F5"/>
    <w:rPr>
      <w:sz w:val="18"/>
    </w:rPr>
  </w:style>
  <w:style w:type="paragraph" w:customStyle="1" w:styleId="BodySmallRight">
    <w:name w:val="Body Small Right"/>
    <w:basedOn w:val="BodyTextRight"/>
    <w:rsid w:val="003619F5"/>
    <w:rPr>
      <w:sz w:val="18"/>
      <w:szCs w:val="18"/>
    </w:rPr>
  </w:style>
  <w:style w:type="paragraph" w:customStyle="1" w:styleId="MarginEdition">
    <w:name w:val="Margin Edition"/>
    <w:basedOn w:val="MarginNote"/>
    <w:rsid w:val="003619F5"/>
    <w:pPr>
      <w:spacing w:before="0" w:after="0"/>
    </w:pPr>
    <w:rPr>
      <w:rFonts w:ascii="Times New Roman" w:hAnsi="Times New Roman"/>
      <w:color w:val="999999"/>
    </w:rPr>
  </w:style>
  <w:style w:type="paragraph" w:customStyle="1" w:styleId="Spacer">
    <w:name w:val="Spacer"/>
    <w:basedOn w:val="Normal"/>
    <w:rsid w:val="003619F5"/>
    <w:rPr>
      <w:sz w:val="2"/>
      <w:szCs w:val="2"/>
    </w:rPr>
  </w:style>
  <w:style w:type="character" w:customStyle="1" w:styleId="Small">
    <w:name w:val="Small"/>
    <w:basedOn w:val="DefaultParagraphFont"/>
    <w:rsid w:val="003619F5"/>
    <w:rPr>
      <w:sz w:val="16"/>
    </w:rPr>
  </w:style>
  <w:style w:type="paragraph" w:customStyle="1" w:styleId="WideTable">
    <w:name w:val="Wide Table"/>
    <w:basedOn w:val="Normal"/>
    <w:rsid w:val="003619F5"/>
    <w:pPr>
      <w:ind w:left="-1418"/>
    </w:pPr>
    <w:rPr>
      <w:sz w:val="2"/>
      <w:szCs w:val="2"/>
    </w:rPr>
  </w:style>
  <w:style w:type="character" w:styleId="PageNumber">
    <w:name w:val="page number"/>
    <w:basedOn w:val="DefaultParagraphFont"/>
    <w:rsid w:val="003619F5"/>
  </w:style>
  <w:style w:type="paragraph" w:styleId="Quote">
    <w:name w:val="Quote"/>
    <w:basedOn w:val="Heading1"/>
    <w:link w:val="QuoteChar"/>
    <w:qFormat/>
    <w:rsid w:val="003619F5"/>
    <w:rPr>
      <w:b w:val="0"/>
      <w:sz w:val="72"/>
      <w:szCs w:val="72"/>
      <w:lang w:val="en-NZ"/>
    </w:rPr>
  </w:style>
  <w:style w:type="character" w:customStyle="1" w:styleId="QuoteChar">
    <w:name w:val="Quote Char"/>
    <w:basedOn w:val="DefaultParagraphFont"/>
    <w:link w:val="Quote"/>
    <w:rsid w:val="003619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19F5"/>
    <w:pPr>
      <w:pageBreakBefore/>
    </w:pPr>
  </w:style>
  <w:style w:type="paragraph" w:customStyle="1" w:styleId="Border">
    <w:name w:val="Border"/>
    <w:basedOn w:val="Normal"/>
    <w:qFormat/>
    <w:rsid w:val="003619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19F5"/>
    <w:rPr>
      <w:b/>
      <w:bCs/>
      <w:i/>
      <w:iCs/>
      <w:color w:val="auto"/>
    </w:rPr>
  </w:style>
  <w:style w:type="paragraph" w:styleId="IntenseQuote">
    <w:name w:val="Intense Quote"/>
    <w:basedOn w:val="Normal"/>
    <w:next w:val="Normal"/>
    <w:link w:val="IntenseQuoteChar"/>
    <w:uiPriority w:val="30"/>
    <w:qFormat/>
    <w:rsid w:val="003619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19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19F5"/>
    <w:rPr>
      <w:smallCaps/>
      <w:color w:val="auto"/>
      <w:u w:val="single"/>
    </w:rPr>
  </w:style>
  <w:style w:type="character" w:styleId="IntenseReference">
    <w:name w:val="Intense Reference"/>
    <w:basedOn w:val="DefaultParagraphFont"/>
    <w:uiPriority w:val="32"/>
    <w:qFormat/>
    <w:rsid w:val="003619F5"/>
    <w:rPr>
      <w:b/>
      <w:bCs/>
      <w:smallCaps/>
      <w:color w:val="auto"/>
      <w:spacing w:val="5"/>
      <w:u w:val="single"/>
    </w:rPr>
  </w:style>
  <w:style w:type="paragraph" w:customStyle="1" w:styleId="2ColumnHeading">
    <w:name w:val="2Column Heading"/>
    <w:basedOn w:val="BodyText"/>
    <w:qFormat/>
    <w:rsid w:val="003619F5"/>
    <w:pPr>
      <w:spacing w:after="60"/>
      <w:ind w:left="-2268"/>
    </w:pPr>
    <w:rPr>
      <w:b/>
    </w:rPr>
  </w:style>
  <w:style w:type="paragraph" w:customStyle="1" w:styleId="Heading1TOC">
    <w:name w:val="Heading1 TOC"/>
    <w:basedOn w:val="Normal"/>
    <w:qFormat/>
    <w:rsid w:val="003619F5"/>
    <w:pPr>
      <w:spacing w:before="240" w:after="120"/>
    </w:pPr>
    <w:rPr>
      <w:rFonts w:ascii="Times New Roman" w:hAnsi="Times New Roman"/>
      <w:b/>
      <w:sz w:val="32"/>
    </w:rPr>
  </w:style>
  <w:style w:type="paragraph" w:customStyle="1" w:styleId="Heading2TOC">
    <w:name w:val="Heading2 TOC"/>
    <w:basedOn w:val="Normal"/>
    <w:qFormat/>
    <w:rsid w:val="003619F5"/>
    <w:pPr>
      <w:spacing w:before="240" w:after="60"/>
    </w:pPr>
    <w:rPr>
      <w:rFonts w:ascii="Times New Roman" w:hAnsi="Times New Roman"/>
      <w:b/>
      <w:sz w:val="28"/>
    </w:rPr>
  </w:style>
  <w:style w:type="character" w:customStyle="1" w:styleId="Underline">
    <w:name w:val="Underline"/>
    <w:basedOn w:val="DefaultParagraphFont"/>
    <w:qFormat/>
    <w:rsid w:val="003619F5"/>
    <w:rPr>
      <w:u w:val="single"/>
    </w:rPr>
  </w:style>
  <w:style w:type="character" w:customStyle="1" w:styleId="BoldandItalics">
    <w:name w:val="Bold and Italics"/>
    <w:qFormat/>
    <w:rsid w:val="003619F5"/>
    <w:rPr>
      <w:b/>
      <w:i/>
      <w:u w:val="none"/>
    </w:rPr>
  </w:style>
  <w:style w:type="paragraph" w:styleId="BalloonText">
    <w:name w:val="Balloon Text"/>
    <w:basedOn w:val="Normal"/>
    <w:link w:val="BalloonTextChar"/>
    <w:rsid w:val="003619F5"/>
    <w:rPr>
      <w:rFonts w:ascii="Tahoma" w:hAnsi="Tahoma" w:cs="Tahoma"/>
      <w:sz w:val="16"/>
      <w:szCs w:val="16"/>
    </w:rPr>
  </w:style>
  <w:style w:type="character" w:customStyle="1" w:styleId="BalloonTextChar">
    <w:name w:val="Balloon Text Char"/>
    <w:basedOn w:val="DefaultParagraphFont"/>
    <w:link w:val="BalloonText"/>
    <w:rsid w:val="003619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19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19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19F5"/>
    <w:rPr>
      <w:b/>
      <w:color w:val="660033"/>
      <w:spacing w:val="0"/>
    </w:rPr>
  </w:style>
  <w:style w:type="paragraph" w:customStyle="1" w:styleId="Nameditemlist">
    <w:name w:val="Named item list"/>
    <w:basedOn w:val="BodyText"/>
    <w:qFormat/>
    <w:rsid w:val="003619F5"/>
    <w:pPr>
      <w:tabs>
        <w:tab w:val="left" w:pos="2835"/>
      </w:tabs>
      <w:ind w:left="2835" w:hanging="2835"/>
    </w:pPr>
  </w:style>
  <w:style w:type="paragraph" w:customStyle="1" w:styleId="BodyTextnopadding">
    <w:name w:val="Body Text no padding"/>
    <w:basedOn w:val="BodyText"/>
    <w:qFormat/>
    <w:rsid w:val="003619F5"/>
    <w:pPr>
      <w:spacing w:before="0" w:after="0"/>
    </w:pPr>
  </w:style>
  <w:style w:type="paragraph" w:customStyle="1" w:styleId="BodyTextBold">
    <w:name w:val="Body Text Bold"/>
    <w:basedOn w:val="BodyText"/>
    <w:qFormat/>
    <w:rsid w:val="003619F5"/>
    <w:rPr>
      <w:b/>
    </w:rPr>
  </w:style>
  <w:style w:type="character" w:styleId="Hyperlink">
    <w:name w:val="Hyperlink"/>
    <w:basedOn w:val="DefaultParagraphFont"/>
    <w:uiPriority w:val="99"/>
    <w:unhideWhenUsed/>
    <w:rsid w:val="008A4B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1607</Words>
  <Characters>10896</Characters>
  <Application>Microsoft Office Word</Application>
  <DocSecurity>0</DocSecurity>
  <Lines>403</Lines>
  <Paragraphs>231</Paragraphs>
  <ScaleCrop>false</ScaleCrop>
  <Company>Author-it Software Corporation Ltd.</Company>
  <LinksUpToDate>false</LinksUpToDate>
  <CharactersWithSpaces>12272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UEGNSG115 Manage gas systems projects</dc:title>
  <dc:subject>Approved</dc:subject>
  <dc:creator>Powering Skills Organisation</dc:creator>
  <cp:keywords>Release: 1</cp:keywords>
  <dc:description>Review Date: 12 April 2008</dc:description>
  <cp:lastModifiedBy>HSD_TPCMSd.prod</cp:lastModifiedBy>
  <cp:revision>3</cp:revision>
  <dcterms:created xsi:type="dcterms:W3CDTF">2025-03-01T16:37:00Z</dcterms:created>
  <dcterms:modified xsi:type="dcterms:W3CDTF">2025-03-01T16:37:00Z</dcterms:modified>
</cp:coreProperties>
</file>