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60F" w:rsidP="00A0260F">
      <w:pPr>
        <w:pStyle w:val="Title"/>
      </w:pPr>
      <w:r>
        <w:fldChar w:fldCharType="begin"/>
      </w:r>
      <w:r>
        <w:instrText xml:space="preserve"> TITLE   \* MERGEFORMAT </w:instrText>
      </w:r>
      <w:r>
        <w:fldChar w:fldCharType="separate"/>
      </w:r>
      <w:r>
        <w:t>UEGNSG111 Produce maintenance strategies and plans for a gas facility</w:t>
      </w:r>
      <w:r>
        <w:fldChar w:fldCharType="end"/>
      </w:r>
    </w:p>
    <w:p w:rsidR="00A0260F" w:rsidP="00A0260F">
      <w:pPr>
        <w:pStyle w:val="Version"/>
        <w:sectPr w:rsidSect="007A1E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EA8" w:rsidP="007A1EA8">
      <w:pPr>
        <w:pStyle w:val="SuperHeading"/>
      </w:pPr>
      <w:r w:rsidRPr="007A1EA8">
        <w:t>UEGNSG111 Produce maintenance strategies and plans for a gas facility</w:t>
      </w:r>
    </w:p>
    <w:p w:rsidR="00000000" w:rsidRPr="007A1EA8" w:rsidP="007A1EA8">
      <w:pPr>
        <w:pStyle w:val="Heading1"/>
      </w:pPr>
      <w:bookmarkStart w:id="1" w:name="O_966053"/>
      <w:bookmarkEnd w:id="1"/>
      <w:r w:rsidRPr="007A1EA8">
        <w:t>Modification History</w:t>
      </w:r>
    </w:p>
    <w:tbl>
      <w:tblPr>
        <w:tblW w:w="9497" w:type="dxa"/>
        <w:tblLayout w:type="fixed"/>
        <w:tblCellMar>
          <w:left w:w="62" w:type="dxa"/>
          <w:right w:w="62" w:type="dxa"/>
        </w:tblCellMar>
        <w:tblLook w:val="0000"/>
      </w:tblPr>
      <w:tblGrid>
        <w:gridCol w:w="9497"/>
      </w:tblGrid>
      <w:tr w:rsidTr="007A1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t>Release 1. This is the first release of this unit of competency in the UEG Gas Industry Training Package.</w:t>
            </w:r>
          </w:p>
        </w:tc>
      </w:tr>
    </w:tbl>
    <w:p w:rsidR="00000000" w:rsidRPr="007A1EA8" w:rsidP="007A1EA8">
      <w:pPr>
        <w:pStyle w:val="NoPaddingFontSize1"/>
      </w:pPr>
    </w:p>
    <w:p w:rsidR="00000000" w:rsidRPr="007A1EA8" w:rsidP="007A1EA8">
      <w:pPr>
        <w:pStyle w:val="AllowPageBreak"/>
      </w:pPr>
    </w:p>
    <w:p w:rsidR="00000000" w:rsidRPr="007A1EA8" w:rsidP="007A1EA8">
      <w:pPr>
        <w:pStyle w:val="Heading1"/>
      </w:pPr>
      <w:bookmarkStart w:id="2" w:name="O_966054"/>
      <w:bookmarkEnd w:id="2"/>
      <w:r w:rsidRPr="007A1EA8">
        <w:t>Application</w:t>
      </w:r>
    </w:p>
    <w:tbl>
      <w:tblPr>
        <w:tblW w:w="9497" w:type="dxa"/>
        <w:tblLayout w:type="fixed"/>
        <w:tblCellMar>
          <w:left w:w="62" w:type="dxa"/>
          <w:right w:w="62" w:type="dxa"/>
        </w:tblCellMar>
        <w:tblLook w:val="0000"/>
      </w:tblPr>
      <w:tblGrid>
        <w:gridCol w:w="9497"/>
      </w:tblGrid>
      <w:tr w:rsidTr="007A1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t>This unit involves the skills and knowledge required to develop and produce maintenance strategies and plans for a gas facility.</w:t>
            </w:r>
          </w:p>
          <w:p w:rsidR="00000000" w:rsidRPr="007A1EA8" w:rsidP="007A1EA8">
            <w:pPr>
              <w:pStyle w:val="BodyText"/>
            </w:pPr>
            <w:r w:rsidRPr="007A1EA8">
              <w:t>It includes reviewing existing maintenance strategies, researching, budgeting, communicating with relevant stakeholders, planni</w:t>
            </w:r>
            <w:r w:rsidRPr="007A1EA8">
              <w:t>ng to implement new strategies and documenting plans and strategies.</w:t>
            </w:r>
          </w:p>
          <w:p w:rsidR="00000000" w:rsidRPr="007A1EA8" w:rsidP="007A1EA8">
            <w:pPr>
              <w:pStyle w:val="BodyText"/>
            </w:pPr>
            <w:r w:rsidRPr="007A1EA8">
              <w:t>No licensing, legislative or certification requirements apply to this unit at the time of publication.</w:t>
            </w:r>
          </w:p>
        </w:tc>
      </w:tr>
    </w:tbl>
    <w:p w:rsidR="00000000" w:rsidRPr="007A1EA8" w:rsidP="007A1EA8">
      <w:pPr>
        <w:pStyle w:val="NoPaddingFontSize1"/>
      </w:pPr>
    </w:p>
    <w:p w:rsidR="00000000" w:rsidRPr="007A1EA8" w:rsidP="007A1EA8">
      <w:pPr>
        <w:pStyle w:val="AllowPageBreak"/>
      </w:pPr>
    </w:p>
    <w:p w:rsidR="00000000" w:rsidRPr="007A1EA8" w:rsidP="007A1EA8">
      <w:pPr>
        <w:pStyle w:val="Heading1"/>
      </w:pPr>
      <w:bookmarkStart w:id="3" w:name="O_966055"/>
      <w:bookmarkEnd w:id="3"/>
      <w:r w:rsidRPr="007A1EA8">
        <w:t>Pre-requisite Unit</w:t>
      </w:r>
    </w:p>
    <w:tbl>
      <w:tblPr>
        <w:tblW w:w="9497" w:type="dxa"/>
        <w:tblLayout w:type="fixed"/>
        <w:tblCellMar>
          <w:left w:w="62" w:type="dxa"/>
          <w:right w:w="62" w:type="dxa"/>
        </w:tblCellMar>
        <w:tblLook w:val="0000"/>
      </w:tblPr>
      <w:tblGrid>
        <w:gridCol w:w="9497"/>
      </w:tblGrid>
      <w:tr w:rsidTr="007A1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t>Not applicable</w:t>
            </w:r>
          </w:p>
        </w:tc>
      </w:tr>
    </w:tbl>
    <w:p w:rsidR="00000000" w:rsidRPr="007A1EA8" w:rsidP="007A1EA8">
      <w:pPr>
        <w:pStyle w:val="NoPaddingFontSize1"/>
      </w:pPr>
    </w:p>
    <w:p w:rsidR="00000000" w:rsidRPr="007A1EA8" w:rsidP="007A1EA8">
      <w:pPr>
        <w:pStyle w:val="AllowPageBreak"/>
      </w:pPr>
    </w:p>
    <w:p w:rsidR="00000000" w:rsidRPr="007A1EA8" w:rsidP="007A1EA8">
      <w:pPr>
        <w:pStyle w:val="Heading1"/>
      </w:pPr>
      <w:bookmarkStart w:id="4" w:name="O_966056"/>
      <w:bookmarkEnd w:id="4"/>
      <w:r w:rsidRPr="007A1EA8">
        <w:t>Competency F</w:t>
      </w:r>
      <w:r w:rsidRPr="007A1EA8">
        <w:t>ield</w:t>
      </w:r>
    </w:p>
    <w:tbl>
      <w:tblPr>
        <w:tblW w:w="9497" w:type="dxa"/>
        <w:tblLayout w:type="fixed"/>
        <w:tblCellMar>
          <w:left w:w="62" w:type="dxa"/>
          <w:right w:w="62" w:type="dxa"/>
        </w:tblCellMar>
        <w:tblLook w:val="0000"/>
      </w:tblPr>
      <w:tblGrid>
        <w:gridCol w:w="9497"/>
      </w:tblGrid>
      <w:tr w:rsidTr="007A1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t xml:space="preserve">Gas Cross Discipline </w:t>
            </w:r>
          </w:p>
        </w:tc>
      </w:tr>
    </w:tbl>
    <w:p w:rsidR="00000000" w:rsidRPr="007A1EA8" w:rsidP="007A1EA8">
      <w:pPr>
        <w:pStyle w:val="NoPaddingFontSize1"/>
      </w:pPr>
    </w:p>
    <w:p w:rsidR="00000000" w:rsidRPr="007A1EA8" w:rsidP="007A1EA8">
      <w:pPr>
        <w:pStyle w:val="AllowPageBreak"/>
      </w:pPr>
    </w:p>
    <w:p w:rsidR="00000000" w:rsidRPr="007A1EA8" w:rsidP="007A1EA8">
      <w:pPr>
        <w:pStyle w:val="Heading1"/>
      </w:pPr>
      <w:bookmarkStart w:id="5" w:name="O_966057"/>
      <w:bookmarkEnd w:id="5"/>
      <w:r w:rsidRPr="007A1EA8">
        <w:t>Unit Sector</w:t>
      </w:r>
    </w:p>
    <w:tbl>
      <w:tblPr>
        <w:tblW w:w="9497" w:type="dxa"/>
        <w:tblLayout w:type="fixed"/>
        <w:tblCellMar>
          <w:left w:w="62" w:type="dxa"/>
          <w:right w:w="62" w:type="dxa"/>
        </w:tblCellMar>
        <w:tblLook w:val="0000"/>
      </w:tblPr>
      <w:tblGrid>
        <w:gridCol w:w="9497"/>
      </w:tblGrid>
      <w:tr w:rsidTr="007A1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t>Gas Industry</w:t>
            </w:r>
          </w:p>
        </w:tc>
      </w:tr>
    </w:tbl>
    <w:p w:rsidR="00000000" w:rsidRPr="007A1EA8" w:rsidP="007A1EA8">
      <w:pPr>
        <w:pStyle w:val="NoPaddingFontSize1"/>
      </w:pPr>
    </w:p>
    <w:p w:rsidR="00000000" w:rsidRPr="007A1EA8" w:rsidP="007A1EA8">
      <w:pPr>
        <w:pStyle w:val="AllowPageBreak"/>
      </w:pPr>
    </w:p>
    <w:p w:rsidR="00000000" w:rsidRPr="007A1EA8" w:rsidP="007A1EA8">
      <w:pPr>
        <w:pStyle w:val="Heading1"/>
      </w:pPr>
      <w:bookmarkStart w:id="6" w:name="O_966058"/>
      <w:bookmarkEnd w:id="6"/>
      <w:r w:rsidRPr="007A1EA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A1EA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PERFORMANCE CRITERIA</w:t>
            </w:r>
          </w:p>
        </w:tc>
      </w:tr>
      <w:tr w:rsidTr="007A1EA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Performance criteria describe the performance needed to demonstrate achievement of the element.</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rPr>
                <w:rStyle w:val="SpecialBold"/>
              </w:rPr>
              <w:t>Review existing maintenance</w:t>
            </w:r>
            <w:r w:rsidRPr="007A1EA8">
              <w:t xml:space="preserve"> </w:t>
            </w:r>
            <w:r w:rsidRPr="007A1EA8">
              <w:rPr>
                <w:rStyle w:val="SpecialBold"/>
              </w:rPr>
              <w:t>strategies and research and plan to implement new</w:t>
            </w:r>
            <w:r w:rsidRPr="007A1EA8">
              <w:t xml:space="preserve"> </w:t>
            </w:r>
            <w:r w:rsidRPr="007A1EA8">
              <w:rPr>
                <w:rStyle w:val="SpecialBold"/>
              </w:rPr>
              <w:t>strategies</w:t>
            </w: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Existing strategies are reviewed for main</w:t>
            </w:r>
            <w:r w:rsidRPr="007A1EA8">
              <w:t>tenance requirements in accordance with work schedule and workplace procedures</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Workplace and site plans are reviewed for potential impact on required maintenance work</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Work is prioritised and sequenced for completion within acceptable timeframes following consultation with relevant person/s in accordance with job requirements and workplace procedures</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 xml:space="preserve">Hazards are identified, risks are assessed and control measures </w:t>
            </w:r>
            <w:r w:rsidRPr="007A1EA8">
              <w:t>are implemented</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Job requirements and workplace procedures are obtained for all work sites and communicated to relevant person/s in accordance with workplace procedures</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Maintenance and economic costs are estimated and evaluated and legal impli</w:t>
            </w:r>
            <w:r w:rsidRPr="007A1EA8">
              <w:t>cations researched to ensure work is undertaken in accordance with budgetary and regulatory requirements</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Resources, including person/s and equipment, required for the maintenance work are identified, scheduled, coordinated and confirmed in accordanc</w:t>
            </w:r>
            <w:r w:rsidRPr="007A1EA8">
              <w:t>e with the maintenance plan and workplace procedures</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Clients are provided with possible solutions and options within the scope, acceptable cost and requirements</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Communication issues with rele</w:t>
            </w:r>
            <w:r w:rsidRPr="007A1EA8">
              <w:t>vant stakeholders are resolved and work coordinated in accordance with work schedule and workplace procedures</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Person/s participating in the work are briefed and responsibilities coordinated and authorised in accordance with workplace procedures</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 xml:space="preserve">Site is prepared to minimise risk and damage to property, commerce and individuals in accordance with workplace procedures </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rPr>
                <w:rStyle w:val="SpecialBold"/>
              </w:rPr>
              <w:t>Establish strategies and implement a maintenance plan</w:t>
            </w: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Work health and safety (WHS)/occupational health and safety (OHS), environmental and sustainable energy policies are obtained to ensure safe work practices are followed in accordance with workplace procedures</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Resources required to implement maintena</w:t>
            </w:r>
            <w:r w:rsidRPr="007A1EA8">
              <w:t>nce strategies are coordinated and work performed and monitored in accordance with work schedule and maintenance plan</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Potential timeframe and maintenance scheduling variances are identified and monitored and preventative action taken and control mea</w:t>
            </w:r>
            <w:r w:rsidRPr="007A1EA8">
              <w:t>sures implemented where necessary</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Planned strategy objectives and required outcomes are documented in accordance with maintenance plan and workplace procedures</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Work is supervised to ensure completion in agreed timeframe and to industry standa</w:t>
            </w:r>
            <w:r w:rsidRPr="007A1EA8">
              <w:t>rds with a minimum of waste in accordance with maintenance plan and workplace procedures</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Unplanned situations are responded to in accordance with workplace procedures, in a manner that minimises risk to personnel and equipment</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Quality and safety checks of the work are undertaken in accordance with job requirements, workplace procedures community and industry standards</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rPr>
                <w:rStyle w:val="SpecialBold"/>
              </w:rPr>
              <w:t>Implement and document</w:t>
            </w:r>
            <w:r w:rsidRPr="007A1EA8">
              <w:t xml:space="preserve"> </w:t>
            </w:r>
            <w:r w:rsidRPr="007A1EA8">
              <w:rPr>
                <w:rStyle w:val="SpecialBold"/>
              </w:rPr>
              <w:t>maintenance strategy</w:t>
            </w: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Maintenance strategies and plans are implemented to facilitat</w:t>
            </w:r>
            <w:r w:rsidRPr="007A1EA8">
              <w:t>e required outcomes in accordance with workplace procedures and regulatory requirements</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Variances required to the implemented strategies are identified and corrective action taken in accordance with risk management planning process</w:t>
            </w:r>
          </w:p>
        </w:tc>
      </w:tr>
      <w:tr w:rsidTr="007A1E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1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t>Relevant documentation and final reports are completed in accordance with workplace procedures and regulatory requirements</w:t>
            </w:r>
          </w:p>
        </w:tc>
      </w:tr>
    </w:tbl>
    <w:p w:rsidR="00000000" w:rsidRPr="007A1EA8" w:rsidP="007A1EA8">
      <w:pPr>
        <w:pStyle w:val="NoPaddingFontSize1"/>
      </w:pPr>
    </w:p>
    <w:p w:rsidR="00000000" w:rsidRPr="007A1EA8" w:rsidP="007A1EA8">
      <w:pPr>
        <w:pStyle w:val="AllowPageBreak"/>
      </w:pPr>
    </w:p>
    <w:p w:rsidR="00000000" w:rsidRPr="007A1EA8" w:rsidP="007A1EA8">
      <w:pPr>
        <w:pStyle w:val="Heading1"/>
      </w:pPr>
      <w:bookmarkStart w:id="7" w:name="O_966059"/>
      <w:bookmarkEnd w:id="7"/>
      <w:r w:rsidRPr="007A1EA8">
        <w:t>Foundation Skills</w:t>
      </w:r>
    </w:p>
    <w:tbl>
      <w:tblPr>
        <w:tblW w:w="9497" w:type="dxa"/>
        <w:tblLayout w:type="fixed"/>
        <w:tblCellMar>
          <w:left w:w="62" w:type="dxa"/>
          <w:right w:w="62" w:type="dxa"/>
        </w:tblCellMar>
        <w:tblLook w:val="0000"/>
      </w:tblPr>
      <w:tblGrid>
        <w:gridCol w:w="9497"/>
      </w:tblGrid>
      <w:tr w:rsidTr="007A1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t>Foundation skills essential to performance are explicit in the performance criteria of this unit</w:t>
            </w:r>
            <w:r w:rsidRPr="007A1EA8">
              <w:t xml:space="preserve"> of competency.</w:t>
            </w:r>
          </w:p>
        </w:tc>
      </w:tr>
    </w:tbl>
    <w:p w:rsidR="00000000" w:rsidRPr="007A1EA8" w:rsidP="007A1EA8">
      <w:pPr>
        <w:pStyle w:val="NoPaddingFontSize1"/>
      </w:pPr>
    </w:p>
    <w:p w:rsidR="00000000" w:rsidRPr="007A1EA8" w:rsidP="007A1EA8">
      <w:pPr>
        <w:pStyle w:val="AllowPageBreak"/>
      </w:pPr>
    </w:p>
    <w:p w:rsidR="00000000" w:rsidRPr="007A1EA8" w:rsidP="007A1EA8">
      <w:pPr>
        <w:pStyle w:val="Heading1"/>
      </w:pPr>
      <w:bookmarkStart w:id="8" w:name="O_966060"/>
      <w:bookmarkEnd w:id="8"/>
      <w:r w:rsidRPr="007A1EA8">
        <w:t>Range of Conditions</w:t>
      </w:r>
    </w:p>
    <w:tbl>
      <w:tblPr>
        <w:tblW w:w="9497" w:type="dxa"/>
        <w:tblLayout w:type="fixed"/>
        <w:tblCellMar>
          <w:left w:w="62" w:type="dxa"/>
          <w:right w:w="62" w:type="dxa"/>
        </w:tblCellMar>
        <w:tblLook w:val="0000"/>
      </w:tblPr>
      <w:tblGrid>
        <w:gridCol w:w="9497"/>
      </w:tblGrid>
      <w:tr w:rsidTr="007A1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t>Range is restricted to essential operating conditions and any other variables essential to the work environment.</w:t>
            </w:r>
          </w:p>
          <w:p w:rsidR="00000000" w:rsidRPr="007A1EA8" w:rsidP="007A1EA8">
            <w:pPr>
              <w:pStyle w:val="BodyText"/>
            </w:pPr>
            <w:r w:rsidRPr="007A1EA8">
              <w:t>Non-essential conditions may be found in the UEG Gas Industry Training Package Companion</w:t>
            </w:r>
            <w:r w:rsidRPr="007A1EA8">
              <w:t xml:space="preserve"> Volume Implementation Guide.</w:t>
            </w:r>
          </w:p>
        </w:tc>
      </w:tr>
    </w:tbl>
    <w:p w:rsidR="00000000" w:rsidRPr="007A1EA8" w:rsidP="007A1EA8">
      <w:pPr>
        <w:pStyle w:val="NoPaddingFontSize1"/>
      </w:pPr>
    </w:p>
    <w:p w:rsidR="00000000" w:rsidRPr="007A1EA8" w:rsidP="007A1EA8">
      <w:pPr>
        <w:pStyle w:val="AllowPageBreak"/>
      </w:pPr>
    </w:p>
    <w:p w:rsidR="00000000" w:rsidRPr="007A1EA8" w:rsidP="007A1EA8">
      <w:pPr>
        <w:pStyle w:val="Heading1"/>
      </w:pPr>
      <w:bookmarkStart w:id="9" w:name="O_966061"/>
      <w:bookmarkEnd w:id="9"/>
      <w:r w:rsidRPr="007A1EA8">
        <w:t>Unit Mapping Information</w:t>
      </w:r>
    </w:p>
    <w:tbl>
      <w:tblPr>
        <w:tblW w:w="9497" w:type="dxa"/>
        <w:tblLayout w:type="fixed"/>
        <w:tblCellMar>
          <w:left w:w="62" w:type="dxa"/>
          <w:right w:w="62" w:type="dxa"/>
        </w:tblCellMar>
        <w:tblLook w:val="0000"/>
      </w:tblPr>
      <w:tblGrid>
        <w:gridCol w:w="9497"/>
      </w:tblGrid>
      <w:tr w:rsidTr="007A1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t>This unit replaces and is equivalent to UEGNSG111B Produce maintenance strategies and plans for a gas facility.</w:t>
            </w:r>
          </w:p>
        </w:tc>
      </w:tr>
    </w:tbl>
    <w:p w:rsidR="00000000" w:rsidRPr="007A1EA8" w:rsidP="007A1EA8">
      <w:pPr>
        <w:pStyle w:val="NoPaddingFontSize1"/>
      </w:pPr>
    </w:p>
    <w:p w:rsidR="00000000" w:rsidRPr="007A1EA8" w:rsidP="007A1EA8">
      <w:pPr>
        <w:pStyle w:val="AllowPageBreak"/>
      </w:pPr>
    </w:p>
    <w:p w:rsidR="00000000" w:rsidRPr="007A1EA8" w:rsidP="007A1EA8">
      <w:pPr>
        <w:pStyle w:val="Heading1"/>
      </w:pPr>
      <w:bookmarkStart w:id="10" w:name="O_966068"/>
      <w:bookmarkEnd w:id="10"/>
      <w:r w:rsidRPr="007A1EA8">
        <w:t>Links</w:t>
      </w:r>
    </w:p>
    <w:p w:rsidR="00000000" w:rsidRPr="007A1EA8" w:rsidP="00A0260F">
      <w:pPr>
        <w:pStyle w:val="BodyText"/>
      </w:pPr>
      <w:r w:rsidRPr="007A1EA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23210">
        <w:rPr>
          <w:rStyle w:val="Hyperlink"/>
        </w:rPr>
        <w:t>https://vetnet.gov.au/Pages/TrainingDocs.aspx?q=6a6c032e-ffcb-4f3d-8063-415efbd261e8</w:t>
      </w:r>
      <w:r>
        <w:fldChar w:fldCharType="end"/>
      </w:r>
    </w:p>
    <w:p w:rsidR="00000000" w:rsidRPr="007A1EA8" w:rsidP="00A0260F">
      <w:pPr>
        <w:pStyle w:val="BodyText"/>
        <w:sectPr w:rsidSect="007A1EA8">
          <w:headerReference w:type="default" r:id="rId10"/>
          <w:footerReference w:type="default" r:id="rId11"/>
          <w:pgSz w:w="11908" w:h="16833"/>
          <w:pgMar w:top="1702" w:right="1418" w:bottom="1702" w:left="1418" w:header="992" w:footer="992" w:gutter="0"/>
          <w:cols w:space="720"/>
          <w:noEndnote/>
          <w:docGrid w:linePitch="299"/>
        </w:sectPr>
      </w:pPr>
    </w:p>
    <w:p w:rsidR="00000000" w:rsidRPr="007A1EA8" w:rsidP="007A1EA8">
      <w:pPr>
        <w:pStyle w:val="SuperHeading"/>
      </w:pPr>
      <w:r w:rsidRPr="007A1EA8">
        <w:t>Assessment Requirements for UEGNSG111 Produce maintenance strat</w:t>
      </w:r>
      <w:r w:rsidRPr="007A1EA8">
        <w:t>egies and plans for a gas facility</w:t>
      </w:r>
    </w:p>
    <w:p w:rsidR="00000000" w:rsidRPr="007A1EA8" w:rsidP="007A1EA8">
      <w:pPr>
        <w:pStyle w:val="Heading1"/>
      </w:pPr>
      <w:bookmarkStart w:id="11" w:name="O_966063"/>
      <w:bookmarkEnd w:id="11"/>
      <w:r w:rsidRPr="007A1EA8">
        <w:t>Modification History</w:t>
      </w:r>
    </w:p>
    <w:tbl>
      <w:tblPr>
        <w:tblW w:w="9497" w:type="dxa"/>
        <w:tblLayout w:type="fixed"/>
        <w:tblCellMar>
          <w:left w:w="62" w:type="dxa"/>
          <w:right w:w="62" w:type="dxa"/>
        </w:tblCellMar>
        <w:tblLook w:val="0000"/>
      </w:tblPr>
      <w:tblGrid>
        <w:gridCol w:w="9497"/>
      </w:tblGrid>
      <w:tr w:rsidTr="007A1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t>Release 1. This is the first release of this unit of competency in the UEG Gas Industry Training Package.</w:t>
            </w:r>
          </w:p>
        </w:tc>
      </w:tr>
    </w:tbl>
    <w:p w:rsidR="00000000" w:rsidRPr="007A1EA8" w:rsidP="007A1EA8">
      <w:pPr>
        <w:pStyle w:val="NoPaddingFontSize1"/>
      </w:pPr>
    </w:p>
    <w:p w:rsidR="00000000" w:rsidRPr="007A1EA8" w:rsidP="007A1EA8">
      <w:pPr>
        <w:pStyle w:val="AllowPageBreak"/>
      </w:pPr>
    </w:p>
    <w:p w:rsidR="00000000" w:rsidRPr="007A1EA8" w:rsidP="007A1EA8">
      <w:pPr>
        <w:pStyle w:val="Heading1"/>
      </w:pPr>
      <w:bookmarkStart w:id="12" w:name="O_966064"/>
      <w:bookmarkEnd w:id="12"/>
      <w:r w:rsidRPr="007A1EA8">
        <w:t>Performance Evidence</w:t>
      </w:r>
    </w:p>
    <w:tbl>
      <w:tblPr>
        <w:tblW w:w="9497" w:type="dxa"/>
        <w:tblLayout w:type="fixed"/>
        <w:tblCellMar>
          <w:left w:w="62" w:type="dxa"/>
          <w:right w:w="62" w:type="dxa"/>
        </w:tblCellMar>
        <w:tblLook w:val="0000"/>
      </w:tblPr>
      <w:tblGrid>
        <w:gridCol w:w="9497"/>
      </w:tblGrid>
      <w:tr w:rsidTr="007A1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 xml:space="preserve">Evidence required to demonstrate competence in this unit must be relevant to and satisfy all of the requirements of the elements and performance criteria on at least two separate occasions and include: </w:t>
            </w:r>
          </w:p>
        </w:tc>
      </w:tr>
      <w:tr w:rsidTr="007A1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A8" w:rsidP="007A1EA8">
            <w:pPr>
              <w:pStyle w:val="ListBullet"/>
            </w:pPr>
            <w:r w:rsidRPr="007A1EA8">
              <w:t>applying engineering and maintenance principles</w:t>
            </w:r>
          </w:p>
          <w:p w:rsidR="00000000" w:rsidRPr="007A1EA8" w:rsidP="007A1EA8">
            <w:pPr>
              <w:pStyle w:val="ListBullet"/>
            </w:pPr>
            <w:r w:rsidRPr="007A1EA8">
              <w:t>applying planning skills</w:t>
            </w:r>
          </w:p>
          <w:p w:rsidR="00000000" w:rsidRPr="007A1EA8" w:rsidP="007A1EA8">
            <w:pPr>
              <w:pStyle w:val="ListBullet"/>
            </w:pPr>
            <w:r w:rsidRPr="007A1EA8">
              <w:t>applying problem-solving skills</w:t>
            </w:r>
          </w:p>
          <w:p w:rsidR="00000000" w:rsidRPr="007A1EA8" w:rsidP="007A1EA8">
            <w:pPr>
              <w:pStyle w:val="ListBullet"/>
            </w:pPr>
            <w:r w:rsidRPr="007A1EA8">
              <w:t>applying relevant industry standards, guidelines, codes of practice and regulations</w:t>
            </w:r>
          </w:p>
          <w:p w:rsidR="00000000" w:rsidRPr="007A1EA8" w:rsidP="007A1EA8">
            <w:pPr>
              <w:pStyle w:val="ListBullet"/>
            </w:pPr>
            <w:r w:rsidRPr="007A1EA8">
              <w:t xml:space="preserve">applying relevant work health and safety (WHS)/occupational health and safety (OHS) requirements and legislations, </w:t>
            </w:r>
            <w:r w:rsidRPr="007A1EA8">
              <w:t>including:</w:t>
            </w:r>
          </w:p>
          <w:p w:rsidR="00000000" w:rsidRPr="007A1EA8" w:rsidP="007A1EA8">
            <w:pPr>
              <w:pStyle w:val="ListBullet2"/>
            </w:pPr>
            <w:r w:rsidRPr="007A1EA8">
              <w:t>hazard identification and reporting</w:t>
            </w:r>
          </w:p>
          <w:p w:rsidR="00000000" w:rsidRPr="007A1EA8" w:rsidP="007A1EA8">
            <w:pPr>
              <w:pStyle w:val="ListBullet2"/>
            </w:pPr>
            <w:r w:rsidRPr="007A1EA8">
              <w:t xml:space="preserve">implementing risk control measures </w:t>
            </w:r>
          </w:p>
          <w:p w:rsidR="00000000" w:rsidRPr="007A1EA8" w:rsidP="007A1EA8">
            <w:pPr>
              <w:pStyle w:val="ListBullet2"/>
            </w:pPr>
            <w:r w:rsidRPr="007A1EA8">
              <w:t>working safely with hazardous materials and equipment</w:t>
            </w:r>
          </w:p>
          <w:p w:rsidR="00000000" w:rsidRPr="007A1EA8" w:rsidP="007A1EA8">
            <w:pPr>
              <w:pStyle w:val="ListBullet2"/>
            </w:pPr>
            <w:r w:rsidRPr="007A1EA8">
              <w:t>workplace, site safety and emergency response procedures</w:t>
            </w:r>
          </w:p>
          <w:p w:rsidR="00000000" w:rsidRPr="007A1EA8" w:rsidP="007A1EA8">
            <w:pPr>
              <w:pStyle w:val="ListBullet"/>
            </w:pPr>
            <w:r w:rsidRPr="007A1EA8">
              <w:t xml:space="preserve">applying sustainable energy and environmental principles and practices </w:t>
            </w:r>
          </w:p>
          <w:p w:rsidR="00000000" w:rsidRPr="007A1EA8" w:rsidP="007A1EA8">
            <w:pPr>
              <w:pStyle w:val="ListBullet"/>
            </w:pPr>
            <w:r w:rsidRPr="007A1EA8">
              <w:t xml:space="preserve">communicating with relevant stakeholders </w:t>
            </w:r>
          </w:p>
          <w:p w:rsidR="00000000" w:rsidRPr="007A1EA8" w:rsidP="007A1EA8">
            <w:pPr>
              <w:pStyle w:val="ListBullet"/>
            </w:pPr>
            <w:r w:rsidRPr="007A1EA8">
              <w:t>dealing with unplanned events/situations in accordance with workplace procedures, in a manner that minimises risk to personnel and equipment</w:t>
            </w:r>
          </w:p>
          <w:p w:rsidR="00000000" w:rsidRPr="007A1EA8" w:rsidP="007A1EA8">
            <w:pPr>
              <w:pStyle w:val="ListBullet"/>
            </w:pPr>
            <w:r w:rsidRPr="007A1EA8">
              <w:t>d</w:t>
            </w:r>
            <w:r w:rsidRPr="007A1EA8">
              <w:t>etermining strategies to implement a maintenance plan</w:t>
            </w:r>
          </w:p>
          <w:p w:rsidR="00000000" w:rsidRPr="007A1EA8" w:rsidP="007A1EA8">
            <w:pPr>
              <w:pStyle w:val="ListBullet"/>
            </w:pPr>
            <w:r w:rsidRPr="007A1EA8">
              <w:t>identifying maintenance plan variances and making relevant changes</w:t>
            </w:r>
          </w:p>
          <w:p w:rsidR="00000000" w:rsidRPr="007A1EA8" w:rsidP="007A1EA8">
            <w:pPr>
              <w:pStyle w:val="ListBullet"/>
            </w:pPr>
            <w:r w:rsidRPr="007A1EA8">
              <w:t>implementing and documenting maintenance strategy</w:t>
            </w:r>
          </w:p>
          <w:p w:rsidR="00000000" w:rsidRPr="007A1EA8" w:rsidP="007A1EA8">
            <w:pPr>
              <w:pStyle w:val="ListBullet"/>
            </w:pPr>
            <w:r w:rsidRPr="007A1EA8">
              <w:t xml:space="preserve">researching and planning to implement new strategies </w:t>
            </w:r>
          </w:p>
          <w:p w:rsidR="00000000" w:rsidRPr="007A1EA8" w:rsidP="007A1EA8">
            <w:pPr>
              <w:pStyle w:val="ListBullet"/>
            </w:pPr>
            <w:r w:rsidRPr="007A1EA8">
              <w:t>reviewing existing strategies</w:t>
            </w:r>
          </w:p>
          <w:p w:rsidR="00000000" w:rsidRPr="007A1EA8" w:rsidP="007A1EA8">
            <w:pPr>
              <w:pStyle w:val="ListBullet"/>
            </w:pPr>
            <w:r w:rsidRPr="007A1EA8">
              <w:t>r</w:t>
            </w:r>
            <w:r w:rsidRPr="007A1EA8">
              <w:t>eviewing workplace and site plans.</w:t>
            </w:r>
          </w:p>
        </w:tc>
      </w:tr>
    </w:tbl>
    <w:p w:rsidR="00000000" w:rsidRPr="007A1EA8" w:rsidP="007A1EA8">
      <w:pPr>
        <w:pStyle w:val="NoPaddingFontSize1"/>
      </w:pPr>
    </w:p>
    <w:p w:rsidR="00000000" w:rsidRPr="007A1EA8" w:rsidP="007A1EA8">
      <w:pPr>
        <w:pStyle w:val="AllowPageBreak"/>
      </w:pPr>
    </w:p>
    <w:p w:rsidR="00000000" w:rsidRPr="007A1EA8" w:rsidP="007A1EA8">
      <w:pPr>
        <w:pStyle w:val="Heading1"/>
      </w:pPr>
      <w:bookmarkStart w:id="13" w:name="O_966065"/>
      <w:bookmarkEnd w:id="13"/>
      <w:r w:rsidRPr="007A1EA8">
        <w:t>Knowledge Evidence</w:t>
      </w:r>
    </w:p>
    <w:tbl>
      <w:tblPr>
        <w:tblW w:w="9497" w:type="dxa"/>
        <w:tblLayout w:type="fixed"/>
        <w:tblCellMar>
          <w:left w:w="62" w:type="dxa"/>
          <w:right w:w="62" w:type="dxa"/>
        </w:tblCellMar>
        <w:tblLook w:val="0000"/>
      </w:tblPr>
      <w:tblGrid>
        <w:gridCol w:w="9497"/>
      </w:tblGrid>
      <w:tr w:rsidTr="007A1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1EA8">
            <w:pPr>
              <w:pStyle w:val="BodyText"/>
              <w:rPr>
                <w:lang w:val="en-NZ"/>
              </w:rPr>
            </w:pPr>
            <w:r w:rsidRPr="007A1EA8">
              <w:t xml:space="preserve">Evidence required to demonstrate competence in this unit must be relevant to and satisfy all of the requirements of the elements ad performance criteria and include knowledge of: </w:t>
            </w:r>
          </w:p>
        </w:tc>
      </w:tr>
      <w:tr w:rsidTr="007A1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A8" w:rsidP="007A1EA8">
            <w:pPr>
              <w:pStyle w:val="ListBullet"/>
            </w:pPr>
            <w:r w:rsidRPr="007A1EA8">
              <w:t>budgetary requirements</w:t>
            </w:r>
          </w:p>
          <w:p w:rsidR="00000000" w:rsidRPr="007A1EA8" w:rsidP="007A1EA8">
            <w:pPr>
              <w:pStyle w:val="ListBullet"/>
            </w:pPr>
            <w:r w:rsidRPr="007A1EA8">
              <w:t>conflict resolution techniques</w:t>
            </w:r>
          </w:p>
          <w:p w:rsidR="00000000" w:rsidRPr="007A1EA8" w:rsidP="007A1EA8">
            <w:pPr>
              <w:pStyle w:val="ListBullet"/>
            </w:pPr>
            <w:r w:rsidRPr="007A1EA8">
              <w:t>coordination of maintenance activities</w:t>
            </w:r>
          </w:p>
          <w:p w:rsidR="00000000" w:rsidRPr="007A1EA8" w:rsidP="007A1EA8">
            <w:pPr>
              <w:pStyle w:val="ListBullet"/>
            </w:pPr>
            <w:r w:rsidRPr="007A1EA8">
              <w:t>effective communication techniques</w:t>
            </w:r>
          </w:p>
          <w:p w:rsidR="00000000" w:rsidRPr="007A1EA8" w:rsidP="007A1EA8">
            <w:pPr>
              <w:pStyle w:val="ListBullet"/>
            </w:pPr>
            <w:r w:rsidRPr="007A1EA8">
              <w:t>emergency management concepts and principles</w:t>
            </w:r>
          </w:p>
          <w:p w:rsidR="00000000" w:rsidRPr="007A1EA8" w:rsidP="007A1EA8">
            <w:pPr>
              <w:pStyle w:val="ListBullet"/>
            </w:pPr>
            <w:r w:rsidRPr="007A1EA8">
              <w:t>engineering and maintenance principles</w:t>
            </w:r>
          </w:p>
          <w:p w:rsidR="00000000" w:rsidRPr="007A1EA8" w:rsidP="007A1EA8">
            <w:pPr>
              <w:pStyle w:val="ListBullet"/>
            </w:pPr>
            <w:r w:rsidRPr="007A1EA8">
              <w:t>legal implications</w:t>
            </w:r>
          </w:p>
          <w:p w:rsidR="00000000" w:rsidRPr="007A1EA8" w:rsidP="007A1EA8">
            <w:pPr>
              <w:pStyle w:val="ListBullet"/>
            </w:pPr>
            <w:r w:rsidRPr="007A1EA8">
              <w:t xml:space="preserve">maintenance and economic </w:t>
            </w:r>
            <w:r w:rsidRPr="007A1EA8">
              <w:t>costs</w:t>
            </w:r>
          </w:p>
          <w:p w:rsidR="00000000" w:rsidRPr="007A1EA8" w:rsidP="007A1EA8">
            <w:pPr>
              <w:pStyle w:val="ListBullet"/>
            </w:pPr>
            <w:r w:rsidRPr="007A1EA8">
              <w:t>maintenance philosophies</w:t>
            </w:r>
          </w:p>
          <w:p w:rsidR="00000000" w:rsidRPr="007A1EA8" w:rsidP="007A1EA8">
            <w:pPr>
              <w:pStyle w:val="ListBullet"/>
            </w:pPr>
            <w:r w:rsidRPr="007A1EA8">
              <w:t>maintenance plans</w:t>
            </w:r>
          </w:p>
          <w:p w:rsidR="00000000" w:rsidRPr="007A1EA8" w:rsidP="007A1EA8">
            <w:pPr>
              <w:pStyle w:val="ListBullet"/>
            </w:pPr>
            <w:r w:rsidRPr="007A1EA8">
              <w:t>maintenance scheduling</w:t>
            </w:r>
          </w:p>
          <w:p w:rsidR="00000000" w:rsidRPr="007A1EA8" w:rsidP="007A1EA8">
            <w:pPr>
              <w:pStyle w:val="ListBullet"/>
            </w:pPr>
            <w:r w:rsidRPr="007A1EA8">
              <w:t>planning of scheduled and non-scheduled maintenance of applicable gas infrastructure</w:t>
            </w:r>
          </w:p>
          <w:p w:rsidR="00000000" w:rsidRPr="007A1EA8" w:rsidP="007A1EA8">
            <w:pPr>
              <w:pStyle w:val="ListBullet"/>
            </w:pPr>
            <w:r w:rsidRPr="007A1EA8">
              <w:t>problem solving and decision-making techniques</w:t>
            </w:r>
          </w:p>
          <w:p w:rsidR="00000000" w:rsidRPr="007A1EA8" w:rsidP="007A1EA8">
            <w:pPr>
              <w:pStyle w:val="ListBullet"/>
            </w:pPr>
            <w:r w:rsidRPr="007A1EA8">
              <w:t>project management techniques in maintenance planning and implementation, including gas industry projects</w:t>
            </w:r>
          </w:p>
          <w:p w:rsidR="00000000" w:rsidRPr="007A1EA8" w:rsidP="007A1EA8">
            <w:pPr>
              <w:pStyle w:val="ListBullet"/>
            </w:pPr>
            <w:r w:rsidRPr="007A1EA8">
              <w:t>quality and safety checks</w:t>
            </w:r>
          </w:p>
          <w:p w:rsidR="00000000" w:rsidRPr="007A1EA8" w:rsidP="007A1EA8">
            <w:pPr>
              <w:pStyle w:val="ListBullet"/>
            </w:pPr>
            <w:r w:rsidRPr="007A1EA8">
              <w:t>relevant industry standards, guidelines, codes of practice and regulations</w:t>
            </w:r>
          </w:p>
          <w:p w:rsidR="00000000" w:rsidRPr="007A1EA8" w:rsidP="007A1EA8">
            <w:pPr>
              <w:pStyle w:val="ListBullet"/>
            </w:pPr>
            <w:r w:rsidRPr="007A1EA8">
              <w:t>relevant manufacturer specifications</w:t>
            </w:r>
          </w:p>
          <w:p w:rsidR="00000000" w:rsidRPr="007A1EA8" w:rsidP="007A1EA8">
            <w:pPr>
              <w:pStyle w:val="ListBullet"/>
            </w:pPr>
            <w:r w:rsidRPr="007A1EA8">
              <w:t>relevant sta</w:t>
            </w:r>
            <w:r w:rsidRPr="007A1EA8">
              <w:t>keholders, including:</w:t>
            </w:r>
          </w:p>
          <w:p w:rsidR="00000000" w:rsidRPr="007A1EA8" w:rsidP="007A1EA8">
            <w:pPr>
              <w:pStyle w:val="ListBullet2"/>
            </w:pPr>
            <w:r w:rsidRPr="007A1EA8">
              <w:t>authorised persons, authorities, clients, tenants and land owners</w:t>
            </w:r>
          </w:p>
          <w:p w:rsidR="00000000" w:rsidRPr="007A1EA8" w:rsidP="007A1EA8">
            <w:pPr>
              <w:pStyle w:val="ListBullet2"/>
            </w:pPr>
            <w:r w:rsidRPr="007A1EA8">
              <w:t xml:space="preserve">plant operators, contractors </w:t>
            </w:r>
          </w:p>
          <w:p w:rsidR="00000000" w:rsidRPr="007A1EA8" w:rsidP="007A1EA8">
            <w:pPr>
              <w:pStyle w:val="ListBullet2"/>
            </w:pPr>
            <w:r w:rsidRPr="007A1EA8">
              <w:t>internal colleagues</w:t>
            </w:r>
          </w:p>
          <w:p w:rsidR="00000000" w:rsidRPr="007A1EA8" w:rsidP="007A1EA8">
            <w:pPr>
              <w:pStyle w:val="ListBullet"/>
            </w:pPr>
            <w:r w:rsidRPr="007A1EA8">
              <w:t>relevant WHS/OHS legislated requirements, including:</w:t>
            </w:r>
          </w:p>
          <w:p w:rsidR="00000000" w:rsidRPr="007A1EA8" w:rsidP="007A1EA8">
            <w:pPr>
              <w:pStyle w:val="ListBullet2"/>
            </w:pPr>
            <w:r w:rsidRPr="007A1EA8">
              <w:t>hazards, risk assessment and control measures</w:t>
            </w:r>
          </w:p>
          <w:p w:rsidR="00000000" w:rsidRPr="007A1EA8" w:rsidP="007A1EA8">
            <w:pPr>
              <w:pStyle w:val="ListBullet2"/>
            </w:pPr>
            <w:r w:rsidRPr="007A1EA8">
              <w:t>environmental and sustainable energy principles and practices</w:t>
            </w:r>
          </w:p>
          <w:p w:rsidR="00000000" w:rsidRPr="007A1EA8" w:rsidP="007A1EA8">
            <w:pPr>
              <w:pStyle w:val="ListBullet2"/>
            </w:pPr>
            <w:r w:rsidRPr="007A1EA8">
              <w:t xml:space="preserve">personal protective equipment (PPE) </w:t>
            </w:r>
          </w:p>
          <w:p w:rsidR="00000000" w:rsidRPr="007A1EA8" w:rsidP="007A1EA8">
            <w:pPr>
              <w:pStyle w:val="ListBullet2"/>
            </w:pPr>
            <w:r w:rsidRPr="007A1EA8">
              <w:t>reporting hazards, including hazardous events</w:t>
            </w:r>
          </w:p>
          <w:p w:rsidR="00000000" w:rsidRPr="007A1EA8" w:rsidP="007A1EA8">
            <w:pPr>
              <w:pStyle w:val="ListBullet2"/>
            </w:pPr>
            <w:r w:rsidRPr="007A1EA8">
              <w:t>responding to emergencies and unplanned events</w:t>
            </w:r>
          </w:p>
          <w:p w:rsidR="00000000" w:rsidRPr="007A1EA8" w:rsidP="007A1EA8">
            <w:pPr>
              <w:pStyle w:val="ListBullet"/>
            </w:pPr>
            <w:r w:rsidRPr="007A1EA8">
              <w:t>relevant workplace documentation, including site plans</w:t>
            </w:r>
          </w:p>
          <w:p w:rsidR="00000000" w:rsidRPr="007A1EA8" w:rsidP="007A1EA8">
            <w:pPr>
              <w:pStyle w:val="ListBullet"/>
            </w:pPr>
            <w:r w:rsidRPr="007A1EA8">
              <w:t>relevant</w:t>
            </w:r>
            <w:r w:rsidRPr="007A1EA8">
              <w:t xml:space="preserve"> workplace policies and procedures</w:t>
            </w:r>
          </w:p>
          <w:p w:rsidR="00000000" w:rsidRPr="007A1EA8" w:rsidP="007A1EA8">
            <w:pPr>
              <w:pStyle w:val="ListBullet"/>
            </w:pPr>
            <w:r w:rsidRPr="007A1EA8">
              <w:t>techniques for utilities industry supervision/management</w:t>
            </w:r>
          </w:p>
          <w:p w:rsidR="00000000" w:rsidRPr="007A1EA8" w:rsidP="007A1EA8">
            <w:pPr>
              <w:pStyle w:val="ListBullet"/>
            </w:pPr>
            <w:r w:rsidRPr="007A1EA8">
              <w:t xml:space="preserve">workplace operational and maintenance strategies. </w:t>
            </w:r>
          </w:p>
        </w:tc>
      </w:tr>
    </w:tbl>
    <w:p w:rsidR="00000000" w:rsidRPr="007A1EA8" w:rsidP="007A1EA8">
      <w:pPr>
        <w:pStyle w:val="NoPaddingFontSize1"/>
      </w:pPr>
    </w:p>
    <w:p w:rsidR="00000000" w:rsidRPr="007A1EA8" w:rsidP="007A1EA8">
      <w:pPr>
        <w:pStyle w:val="AllowPageBreak"/>
      </w:pPr>
    </w:p>
    <w:p w:rsidR="00000000" w:rsidRPr="007A1EA8" w:rsidP="007A1EA8">
      <w:pPr>
        <w:pStyle w:val="Heading1"/>
      </w:pPr>
      <w:bookmarkStart w:id="14" w:name="O_966066"/>
      <w:bookmarkEnd w:id="14"/>
      <w:r w:rsidRPr="007A1EA8">
        <w:t>Assessment Conditions</w:t>
      </w:r>
    </w:p>
    <w:tbl>
      <w:tblPr>
        <w:tblW w:w="9497" w:type="dxa"/>
        <w:tblLayout w:type="fixed"/>
        <w:tblCellMar>
          <w:left w:w="62" w:type="dxa"/>
          <w:right w:w="62" w:type="dxa"/>
        </w:tblCellMar>
        <w:tblLook w:val="0000"/>
      </w:tblPr>
      <w:tblGrid>
        <w:gridCol w:w="9497"/>
      </w:tblGrid>
      <w:tr w:rsidTr="007A1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A8" w:rsidP="007A1EA8">
            <w:pPr>
              <w:pStyle w:val="BodyText"/>
            </w:pPr>
            <w:r w:rsidRPr="007A1EA8">
              <w:t>As a minimum</w:t>
            </w:r>
            <w:r w:rsidRPr="007A1EA8">
              <w:t xml:space="preserve">, assessors must satisfy applicable regulatory requirements, which include requirements in the Standards for Registered Training Organisations current at the time of assessment. </w:t>
            </w:r>
          </w:p>
          <w:p w:rsidR="00000000" w:rsidRPr="007A1EA8" w:rsidP="007A1EA8">
            <w:pPr>
              <w:pStyle w:val="BodyText"/>
            </w:pPr>
            <w:r w:rsidRPr="007A1EA8">
              <w:t>As a minimum, assessment must satisfy applicable regulatory requirements, whi</w:t>
            </w:r>
            <w:r w:rsidRPr="007A1EA8">
              <w:t>ch include requirements in the Standards for Registered Training Organisations current at the time of assessment.</w:t>
            </w:r>
          </w:p>
          <w:p w:rsidR="00000000" w:rsidRPr="007A1EA8" w:rsidP="007A1EA8">
            <w:pPr>
              <w:pStyle w:val="BodyText"/>
            </w:pPr>
            <w:r w:rsidRPr="007A1EA8">
              <w:t>Assessment must occur in workplace operational situations where it is appropriate to do so; where this is not appropriate, assessment must occ</w:t>
            </w:r>
            <w:r w:rsidRPr="007A1EA8">
              <w:t>ur in simulated workplace operational situations that replicate workplace conditions.</w:t>
            </w:r>
          </w:p>
          <w:p w:rsidR="00000000" w:rsidRPr="007A1EA8" w:rsidP="007A1EA8">
            <w:pPr>
              <w:pStyle w:val="BodyText"/>
            </w:pPr>
            <w:r w:rsidRPr="007A1EA8">
              <w:t>Assessment processes and techniques must be appropriate to the language, literacy and numeracy requirements of the work being performed and the needs of the candidate.</w:t>
            </w:r>
          </w:p>
          <w:p w:rsidR="00000000" w:rsidRPr="007A1EA8" w:rsidP="007A1EA8">
            <w:pPr>
              <w:pStyle w:val="BodyText"/>
            </w:pPr>
            <w:r w:rsidRPr="007A1EA8">
              <w:t>Re</w:t>
            </w:r>
            <w:r w:rsidRPr="007A1EA8">
              <w:t>sources for assessment must include access to:</w:t>
            </w:r>
          </w:p>
          <w:p w:rsidR="00000000" w:rsidRPr="007A1EA8" w:rsidP="007A1EA8">
            <w:pPr>
              <w:pStyle w:val="ListBullet"/>
            </w:pPr>
            <w:r w:rsidRPr="007A1EA8">
              <w:t>a range of relevant exercises, case studies and/or other simulations</w:t>
            </w:r>
          </w:p>
          <w:p w:rsidR="00000000" w:rsidRPr="007A1EA8" w:rsidP="007A1EA8">
            <w:pPr>
              <w:pStyle w:val="ListBullet"/>
            </w:pPr>
            <w:r w:rsidRPr="007A1EA8">
              <w:t xml:space="preserve">relevant and appropriate materials, tools, equipment and PPE currently used in industry </w:t>
            </w:r>
          </w:p>
          <w:p w:rsidR="00000000" w:rsidRPr="007A1EA8" w:rsidP="007A1EA8">
            <w:pPr>
              <w:pStyle w:val="ListBullet"/>
            </w:pPr>
            <w:r w:rsidRPr="007A1EA8">
              <w:t>applicable documentation, including workplace proc</w:t>
            </w:r>
            <w:r w:rsidRPr="007A1EA8">
              <w:t>edures, equipment specifications, regulations, codes of practice and operation manuals.</w:t>
            </w:r>
          </w:p>
        </w:tc>
      </w:tr>
    </w:tbl>
    <w:p w:rsidR="00000000" w:rsidRPr="007A1EA8" w:rsidP="007A1EA8">
      <w:pPr>
        <w:pStyle w:val="NoPaddingFontSize1"/>
      </w:pPr>
    </w:p>
    <w:p w:rsidR="00000000" w:rsidRPr="007A1EA8" w:rsidP="007A1EA8">
      <w:pPr>
        <w:pStyle w:val="AllowPageBreak"/>
      </w:pPr>
    </w:p>
    <w:p w:rsidR="00000000" w:rsidRPr="007A1EA8" w:rsidP="007A1EA8">
      <w:pPr>
        <w:pStyle w:val="Heading1"/>
      </w:pPr>
      <w:bookmarkStart w:id="15" w:name="O_966069"/>
      <w:bookmarkEnd w:id="15"/>
      <w:r w:rsidRPr="007A1EA8">
        <w:t>Links</w:t>
      </w:r>
    </w:p>
    <w:p w:rsidR="00000000" w:rsidRPr="007A1EA8" w:rsidP="00A0260F">
      <w:pPr>
        <w:pStyle w:val="BodyText"/>
      </w:pPr>
      <w:r w:rsidRPr="007A1EA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23210">
        <w:rPr>
          <w:rStyle w:val="Hyperlink"/>
        </w:rPr>
        <w:t>https://vetnet.gov.au/Pages/TrainingDocs.aspx?q=6a6c032e-ffcb-4f3d-8063-415efbd261e8</w:t>
      </w:r>
      <w:r>
        <w:fldChar w:fldCharType="end"/>
      </w:r>
    </w:p>
    <w:p w:rsidR="00000000" w:rsidRPr="007A1EA8" w:rsidP="007A1EA8"/>
    <w:sectPr w:rsidSect="007A1E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A8" w:rsidRPr="00A0260F" w:rsidP="00A02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60F" w:rsidP="007A1E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260F" w:rsidP="007A1E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0260F" w:rsidP="007A1E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A8" w:rsidP="007A1EA8">
    <w:pPr>
      <w:pStyle w:val="Footer"/>
      <w:framePr w:wrap="around"/>
    </w:pPr>
    <w:r>
      <w:fldChar w:fldCharType="begin"/>
    </w:r>
    <w:r>
      <w:instrText xml:space="preserve"> DOCPROPERTY  Subject  \* MERGEFORMAT </w:instrText>
    </w:r>
    <w:r>
      <w:fldChar w:fldCharType="separate"/>
    </w:r>
    <w:r w:rsidR="00A0260F">
      <w:t>Approved</w:t>
    </w:r>
    <w:r w:rsidR="00A0260F">
      <w:fldChar w:fldCharType="end"/>
    </w:r>
    <w:r>
      <w:tab/>
      <w:t xml:space="preserve">Page </w:t>
    </w:r>
    <w:r>
      <w:fldChar w:fldCharType="begin"/>
    </w:r>
    <w:r>
      <w:instrText xml:space="preserve"> PAGE  \* Arabic  \* MERGEFORMAT </w:instrText>
    </w:r>
    <w:r>
      <w:fldChar w:fldCharType="separate"/>
    </w:r>
    <w:r w:rsidR="00A026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260F">
      <w:rPr>
        <w:noProof/>
      </w:rPr>
      <w:t>5</w:t>
    </w:r>
    <w:r>
      <w:rPr>
        <w:noProof/>
      </w:rPr>
      <w:fldChar w:fldCharType="end"/>
    </w:r>
  </w:p>
  <w:p w:rsidR="007A1EA8" w:rsidP="007A1EA8">
    <w:pPr>
      <w:pStyle w:val="Footer"/>
      <w:framePr w:wrap="around"/>
    </w:pPr>
    <w:r>
      <w:t xml:space="preserve">© Commonwealth of Australia, </w:t>
    </w:r>
    <w:r>
      <w:fldChar w:fldCharType="begin"/>
    </w:r>
    <w:r>
      <w:instrText xml:space="preserve"> DATE  \@ "yyyy"  \* MERGEFORMAT </w:instrText>
    </w:r>
    <w:r>
      <w:fldChar w:fldCharType="separate"/>
    </w:r>
    <w:r w:rsidR="00A0260F">
      <w:rPr>
        <w:noProof/>
      </w:rPr>
      <w:t>2025</w:t>
    </w:r>
    <w:r>
      <w:fldChar w:fldCharType="end"/>
    </w:r>
    <w:r>
      <w:tab/>
    </w:r>
    <w:r>
      <w:fldChar w:fldCharType="begin"/>
    </w:r>
    <w:r>
      <w:instrText xml:space="preserve"> DOCPROPERTY  Author  \* MERGEFORMAT </w:instrText>
    </w:r>
    <w:r>
      <w:fldChar w:fldCharType="separate"/>
    </w:r>
    <w:r w:rsidR="00A0260F">
      <w:t>Powering Skills Organisation</w:t>
    </w:r>
    <w:r w:rsidR="00A0260F">
      <w:fldChar w:fldCharType="end"/>
    </w:r>
  </w:p>
  <w:p w:rsidR="007A1EA8" w:rsidP="007A1E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6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EA8" w:rsidRPr="00A0260F" w:rsidP="00A026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60F" w:rsidRPr="002D2AF8" w:rsidP="007A1EA8">
    <w:pPr>
      <w:pStyle w:val="Header"/>
      <w:framePr w:wrap="around"/>
    </w:pPr>
    <w:r>
      <w:fldChar w:fldCharType="begin"/>
    </w:r>
    <w:r>
      <w:instrText xml:space="preserve"> TITLE   \* MERGEFORMAT </w:instrText>
    </w:r>
    <w:r>
      <w:fldChar w:fldCharType="separate"/>
    </w:r>
    <w:r>
      <w:t>UEGNSG111 Produce maintenance strategies and plans for a gas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260F" w:rsidP="007A1E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A8" w:rsidRPr="002D2AF8" w:rsidP="007A1EA8">
    <w:pPr>
      <w:pStyle w:val="Header"/>
      <w:framePr w:wrap="around"/>
    </w:pPr>
    <w:r>
      <w:fldChar w:fldCharType="begin"/>
    </w:r>
    <w:r>
      <w:instrText xml:space="preserve"> TITLE   \* MERGEFORMAT </w:instrText>
    </w:r>
    <w:r>
      <w:fldChar w:fldCharType="separate"/>
    </w:r>
    <w:r w:rsidR="00A0260F">
      <w:t>UEGNSG111 Produce maintenance strategies and plans for a gas facility</w:t>
    </w:r>
    <w:r w:rsidR="00A0260F">
      <w:fldChar w:fldCharType="end"/>
    </w:r>
    <w:r>
      <w:tab/>
      <w:t xml:space="preserve">Date this document was generated: </w:t>
    </w:r>
    <w:r>
      <w:fldChar w:fldCharType="begin"/>
    </w:r>
    <w:r>
      <w:instrText xml:space="preserve"> CREATEDATE  \@ "d MMMM yyyy"  \* MERGEFORMAT </w:instrText>
    </w:r>
    <w:r>
      <w:fldChar w:fldCharType="separate"/>
    </w:r>
    <w:r w:rsidR="00A0260F">
      <w:rPr>
        <w:noProof/>
      </w:rPr>
      <w:t>2 March 2025</w:t>
    </w:r>
    <w:r>
      <w:fldChar w:fldCharType="end"/>
    </w:r>
  </w:p>
  <w:p w:rsidR="007A1EA8" w:rsidP="007A1E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8AED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9E9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62E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E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EA8"/>
    <w:pPr>
      <w:spacing w:before="360" w:after="60"/>
      <w:outlineLvl w:val="0"/>
    </w:pPr>
    <w:rPr>
      <w:sz w:val="32"/>
    </w:rPr>
  </w:style>
  <w:style w:type="paragraph" w:styleId="Heading2">
    <w:name w:val="heading 2"/>
    <w:basedOn w:val="HeadingBase"/>
    <w:next w:val="BodyText"/>
    <w:link w:val="Heading2Char"/>
    <w:qFormat/>
    <w:rsid w:val="007A1EA8"/>
    <w:pPr>
      <w:keepLines/>
      <w:spacing w:before="240" w:after="120"/>
      <w:outlineLvl w:val="1"/>
    </w:pPr>
    <w:rPr>
      <w:sz w:val="28"/>
      <w:szCs w:val="40"/>
    </w:rPr>
  </w:style>
  <w:style w:type="paragraph" w:styleId="Heading3">
    <w:name w:val="heading 3"/>
    <w:basedOn w:val="HeadingBase"/>
    <w:next w:val="BodyText"/>
    <w:link w:val="Heading3Char"/>
    <w:qFormat/>
    <w:rsid w:val="007A1EA8"/>
    <w:pPr>
      <w:spacing w:before="180" w:after="120"/>
      <w:outlineLvl w:val="2"/>
    </w:pPr>
    <w:rPr>
      <w:spacing w:val="-10"/>
      <w:kern w:val="32"/>
    </w:rPr>
  </w:style>
  <w:style w:type="paragraph" w:styleId="Heading4">
    <w:name w:val="heading 4"/>
    <w:basedOn w:val="HeadingBase"/>
    <w:next w:val="BodyText"/>
    <w:link w:val="Heading4Char"/>
    <w:qFormat/>
    <w:rsid w:val="007A1EA8"/>
    <w:pPr>
      <w:spacing w:before="160" w:after="120"/>
      <w:outlineLvl w:val="3"/>
    </w:pPr>
    <w:rPr>
      <w:sz w:val="22"/>
    </w:rPr>
  </w:style>
  <w:style w:type="paragraph" w:styleId="Heading5">
    <w:name w:val="heading 5"/>
    <w:basedOn w:val="HeadingBase"/>
    <w:next w:val="Normal"/>
    <w:link w:val="Heading5Char"/>
    <w:qFormat/>
    <w:rsid w:val="007A1EA8"/>
    <w:pPr>
      <w:spacing w:before="80"/>
      <w:outlineLvl w:val="4"/>
    </w:pPr>
    <w:rPr>
      <w:color w:val="918585"/>
      <w:sz w:val="20"/>
    </w:rPr>
  </w:style>
  <w:style w:type="paragraph" w:styleId="Heading6">
    <w:name w:val="heading 6"/>
    <w:basedOn w:val="HeadingBase"/>
    <w:next w:val="Normal"/>
    <w:link w:val="Heading6Char"/>
    <w:qFormat/>
    <w:rsid w:val="007A1EA8"/>
    <w:pPr>
      <w:spacing w:before="60"/>
      <w:outlineLvl w:val="5"/>
    </w:pPr>
    <w:rPr>
      <w:color w:val="918585"/>
      <w:sz w:val="20"/>
    </w:rPr>
  </w:style>
  <w:style w:type="paragraph" w:styleId="Heading7">
    <w:name w:val="heading 7"/>
    <w:basedOn w:val="Normal"/>
    <w:next w:val="Normal"/>
    <w:link w:val="Heading7Char"/>
    <w:qFormat/>
    <w:rsid w:val="007A1EA8"/>
    <w:pPr>
      <w:ind w:left="720"/>
      <w:outlineLvl w:val="6"/>
    </w:pPr>
    <w:rPr>
      <w:i/>
    </w:rPr>
  </w:style>
  <w:style w:type="paragraph" w:styleId="Heading8">
    <w:name w:val="heading 8"/>
    <w:basedOn w:val="Normal"/>
    <w:next w:val="Normal"/>
    <w:link w:val="Heading8Char"/>
    <w:qFormat/>
    <w:rsid w:val="007A1EA8"/>
    <w:pPr>
      <w:ind w:left="720"/>
      <w:outlineLvl w:val="7"/>
    </w:pPr>
    <w:rPr>
      <w:i/>
    </w:rPr>
  </w:style>
  <w:style w:type="paragraph" w:styleId="Heading9">
    <w:name w:val="heading 9"/>
    <w:basedOn w:val="Normal"/>
    <w:next w:val="Normal"/>
    <w:link w:val="Heading9Char"/>
    <w:qFormat/>
    <w:rsid w:val="007A1EA8"/>
    <w:pPr>
      <w:ind w:left="720"/>
      <w:outlineLvl w:val="8"/>
    </w:pPr>
    <w:rPr>
      <w:i/>
    </w:rPr>
  </w:style>
  <w:style w:type="character" w:default="1" w:styleId="DefaultParagraphFont">
    <w:name w:val="Default Paragraph Font"/>
    <w:uiPriority w:val="1"/>
    <w:unhideWhenUsed/>
    <w:rsid w:val="007A1E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EA8"/>
  </w:style>
  <w:style w:type="character" w:customStyle="1" w:styleId="Heading1Char">
    <w:name w:val="Heading 1 Char"/>
    <w:basedOn w:val="DefaultParagraphFont"/>
    <w:link w:val="Heading1"/>
    <w:rsid w:val="007A1EA8"/>
    <w:rPr>
      <w:rFonts w:ascii="Times New Roman" w:eastAsia="Times New Roman" w:hAnsi="Times New Roman" w:cs="Times New Roman"/>
      <w:b/>
      <w:sz w:val="32"/>
      <w:szCs w:val="20"/>
      <w:lang w:eastAsia="en-US"/>
    </w:rPr>
  </w:style>
  <w:style w:type="paragraph" w:styleId="BodyText">
    <w:name w:val="Body Text"/>
    <w:basedOn w:val="Normal"/>
    <w:link w:val="BodyTextChar"/>
    <w:rsid w:val="007A1E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EA8"/>
    <w:rPr>
      <w:rFonts w:ascii="Times New Roman" w:eastAsia="Times New Roman" w:hAnsi="Times New Roman" w:cs="Times New Roman"/>
      <w:sz w:val="24"/>
      <w:lang w:eastAsia="en-US"/>
    </w:rPr>
  </w:style>
  <w:style w:type="paragraph" w:styleId="ListBullet">
    <w:name w:val="List Bullet"/>
    <w:basedOn w:val="List"/>
    <w:rsid w:val="007A1EA8"/>
    <w:pPr>
      <w:numPr>
        <w:numId w:val="12"/>
      </w:numPr>
      <w:tabs>
        <w:tab w:val="clear" w:pos="340"/>
      </w:tabs>
      <w:spacing w:before="40" w:after="40"/>
    </w:pPr>
  </w:style>
  <w:style w:type="character" w:customStyle="1" w:styleId="SpecialBold">
    <w:name w:val="Special Bold"/>
    <w:basedOn w:val="DefaultParagraphFont"/>
    <w:rsid w:val="007A1EA8"/>
    <w:rPr>
      <w:b/>
      <w:spacing w:val="0"/>
    </w:rPr>
  </w:style>
  <w:style w:type="paragraph" w:styleId="ListBullet2">
    <w:name w:val="List Bullet 2"/>
    <w:basedOn w:val="List2"/>
    <w:rsid w:val="007A1EA8"/>
    <w:pPr>
      <w:numPr>
        <w:numId w:val="13"/>
      </w:numPr>
      <w:tabs>
        <w:tab w:val="clear" w:pos="680"/>
      </w:tabs>
    </w:pPr>
  </w:style>
  <w:style w:type="paragraph" w:customStyle="1" w:styleId="SuperHeading">
    <w:name w:val="SuperHeading"/>
    <w:basedOn w:val="Normal"/>
    <w:rsid w:val="007A1EA8"/>
    <w:pPr>
      <w:spacing w:before="240" w:after="120"/>
      <w:outlineLvl w:val="0"/>
    </w:pPr>
    <w:rPr>
      <w:rFonts w:ascii="Times New Roman" w:hAnsi="Times New Roman"/>
      <w:b/>
      <w:sz w:val="32"/>
    </w:rPr>
  </w:style>
  <w:style w:type="paragraph" w:customStyle="1" w:styleId="AllowPageBreak">
    <w:name w:val="AllowPageBreak"/>
    <w:rsid w:val="007A1E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1E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E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E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E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E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E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E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EA8"/>
    <w:rPr>
      <w:rFonts w:ascii="Courier New" w:eastAsia="Times New Roman" w:hAnsi="Courier New" w:cs="Times New Roman"/>
      <w:i/>
      <w:szCs w:val="20"/>
      <w:lang w:eastAsia="en-US"/>
    </w:rPr>
  </w:style>
  <w:style w:type="paragraph" w:customStyle="1" w:styleId="HeadingBase">
    <w:name w:val="Heading Base"/>
    <w:rsid w:val="007A1E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EA8"/>
    <w:pPr>
      <w:tabs>
        <w:tab w:val="right" w:leader="dot" w:pos="9072"/>
      </w:tabs>
      <w:ind w:left="567"/>
    </w:pPr>
    <w:rPr>
      <w:szCs w:val="22"/>
    </w:rPr>
  </w:style>
  <w:style w:type="paragraph" w:customStyle="1" w:styleId="TOCBase">
    <w:name w:val="TOC Base"/>
    <w:rsid w:val="007A1E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EA8"/>
    <w:pPr>
      <w:tabs>
        <w:tab w:val="right" w:leader="dot" w:pos="9072"/>
      </w:tabs>
      <w:spacing w:before="40" w:after="40"/>
      <w:ind w:left="284"/>
    </w:pPr>
    <w:rPr>
      <w:rFonts w:ascii="Times New Roman" w:hAnsi="Times New Roman"/>
    </w:rPr>
  </w:style>
  <w:style w:type="paragraph" w:styleId="TOC1">
    <w:name w:val="toc 1"/>
    <w:basedOn w:val="TOCBase"/>
    <w:next w:val="Normal"/>
    <w:rsid w:val="007A1E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E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EA8"/>
    <w:rPr>
      <w:rFonts w:ascii="Times New Roman" w:eastAsia="Times New Roman" w:hAnsi="Times New Roman" w:cs="Times New Roman"/>
      <w:sz w:val="16"/>
      <w:lang w:eastAsia="en-US"/>
    </w:rPr>
  </w:style>
  <w:style w:type="paragraph" w:styleId="Title">
    <w:name w:val="Title"/>
    <w:basedOn w:val="HeadingBase"/>
    <w:link w:val="TitleChar"/>
    <w:qFormat/>
    <w:rsid w:val="007A1EA8"/>
    <w:pPr>
      <w:spacing w:before="5040"/>
      <w:jc w:val="center"/>
    </w:pPr>
    <w:rPr>
      <w:sz w:val="48"/>
      <w:szCs w:val="72"/>
      <w:lang w:val="en-US"/>
    </w:rPr>
  </w:style>
  <w:style w:type="character" w:customStyle="1" w:styleId="TitleChar">
    <w:name w:val="Title Char"/>
    <w:basedOn w:val="DefaultParagraphFont"/>
    <w:link w:val="Title"/>
    <w:rsid w:val="007A1E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EA8"/>
    <w:pPr>
      <w:tabs>
        <w:tab w:val="left" w:pos="3600"/>
        <w:tab w:val="left" w:pos="3958"/>
      </w:tabs>
    </w:pPr>
  </w:style>
  <w:style w:type="paragraph" w:styleId="List">
    <w:name w:val="List"/>
    <w:basedOn w:val="BodyText"/>
    <w:next w:val="BodyText"/>
    <w:rsid w:val="007A1EA8"/>
    <w:pPr>
      <w:tabs>
        <w:tab w:val="left" w:pos="340"/>
      </w:tabs>
      <w:spacing w:before="60" w:after="60"/>
      <w:ind w:left="340" w:hanging="340"/>
    </w:pPr>
  </w:style>
  <w:style w:type="paragraph" w:customStyle="1" w:styleId="Note">
    <w:name w:val="Note"/>
    <w:basedOn w:val="BodyText"/>
    <w:rsid w:val="007A1E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EA8"/>
    <w:pPr>
      <w:framePr w:wrap="auto" w:hAnchor="text" w:y="6049"/>
    </w:pPr>
    <w:rPr>
      <w:color w:val="000000"/>
      <w:sz w:val="40"/>
    </w:rPr>
  </w:style>
  <w:style w:type="paragraph" w:customStyle="1" w:styleId="TOCTitle">
    <w:name w:val="TOCTitle"/>
    <w:basedOn w:val="Heading1"/>
    <w:rsid w:val="007A1EA8"/>
    <w:pPr>
      <w:spacing w:after="240"/>
      <w:jc w:val="center"/>
      <w:outlineLvl w:val="9"/>
    </w:pPr>
    <w:rPr>
      <w:caps/>
    </w:rPr>
  </w:style>
  <w:style w:type="paragraph" w:customStyle="1" w:styleId="Version">
    <w:name w:val="Version"/>
    <w:rsid w:val="007A1E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EA8"/>
    <w:pPr>
      <w:keepNext w:val="0"/>
      <w:tabs>
        <w:tab w:val="right" w:pos="4176"/>
      </w:tabs>
      <w:ind w:left="198" w:hanging="198"/>
    </w:pPr>
    <w:rPr>
      <w:rFonts w:ascii="Garamond" w:hAnsi="Garamond"/>
    </w:rPr>
  </w:style>
  <w:style w:type="paragraph" w:styleId="IndexHeading">
    <w:name w:val="index heading"/>
    <w:basedOn w:val="Normal"/>
    <w:next w:val="Index1"/>
    <w:semiHidden/>
    <w:rsid w:val="007A1EA8"/>
    <w:pPr>
      <w:spacing w:before="120" w:after="120"/>
    </w:pPr>
    <w:rPr>
      <w:rFonts w:ascii="Arial" w:hAnsi="Arial"/>
      <w:b/>
      <w:color w:val="918585"/>
      <w:sz w:val="24"/>
    </w:rPr>
  </w:style>
  <w:style w:type="paragraph" w:styleId="Header">
    <w:name w:val="header"/>
    <w:basedOn w:val="Normal"/>
    <w:link w:val="HeaderChar"/>
    <w:rsid w:val="007A1E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EA8"/>
    <w:rPr>
      <w:rFonts w:ascii="Times New Roman" w:eastAsia="Times New Roman" w:hAnsi="Times New Roman" w:cs="Times New Roman"/>
      <w:sz w:val="16"/>
      <w:szCs w:val="20"/>
      <w:lang w:val="en-GB" w:eastAsia="en-US"/>
    </w:rPr>
  </w:style>
  <w:style w:type="paragraph" w:customStyle="1" w:styleId="Chapter">
    <w:name w:val="Chapter"/>
    <w:basedOn w:val="Normal"/>
    <w:rsid w:val="007A1EA8"/>
    <w:pPr>
      <w:spacing w:before="240"/>
    </w:pPr>
    <w:rPr>
      <w:rFonts w:ascii="Times New Roman" w:hAnsi="Times New Roman"/>
      <w:smallCaps/>
      <w:spacing w:val="80"/>
      <w:sz w:val="28"/>
    </w:rPr>
  </w:style>
  <w:style w:type="paragraph" w:customStyle="1" w:styleId="InChapter">
    <w:name w:val="InChapter"/>
    <w:basedOn w:val="Heading3"/>
    <w:rsid w:val="007A1EA8"/>
    <w:pPr>
      <w:spacing w:after="240"/>
      <w:outlineLvl w:val="9"/>
    </w:pPr>
    <w:rPr>
      <w:noProof/>
    </w:rPr>
  </w:style>
  <w:style w:type="paragraph" w:styleId="Index2">
    <w:name w:val="index 2"/>
    <w:basedOn w:val="Normal"/>
    <w:next w:val="Normal"/>
    <w:semiHidden/>
    <w:rsid w:val="007A1EA8"/>
    <w:pPr>
      <w:tabs>
        <w:tab w:val="right" w:pos="4176"/>
      </w:tabs>
      <w:ind w:left="568" w:hanging="284"/>
    </w:pPr>
    <w:rPr>
      <w:rFonts w:ascii="Garamond" w:hAnsi="Garamond"/>
    </w:rPr>
  </w:style>
  <w:style w:type="paragraph" w:customStyle="1" w:styleId="Byline">
    <w:name w:val="Byline"/>
    <w:rsid w:val="007A1E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EA8"/>
    <w:pPr>
      <w:tabs>
        <w:tab w:val="clear" w:pos="3600"/>
        <w:tab w:val="clear" w:pos="3958"/>
      </w:tabs>
      <w:jc w:val="right"/>
    </w:pPr>
  </w:style>
  <w:style w:type="character" w:styleId="Emphasis">
    <w:name w:val="Emphasis"/>
    <w:basedOn w:val="DefaultParagraphFont"/>
    <w:qFormat/>
    <w:rsid w:val="007A1EA8"/>
    <w:rPr>
      <w:i/>
    </w:rPr>
  </w:style>
  <w:style w:type="paragraph" w:styleId="Caption">
    <w:name w:val="caption"/>
    <w:basedOn w:val="BodyText"/>
    <w:next w:val="Normal"/>
    <w:qFormat/>
    <w:rsid w:val="007A1EA8"/>
    <w:pPr>
      <w:framePr w:w="2268" w:hSpace="181" w:vSpace="181" w:wrap="around" w:vAnchor="text" w:hAnchor="page" w:x="1135" w:y="285" w:anchorLock="1"/>
    </w:pPr>
    <w:rPr>
      <w:i/>
    </w:rPr>
  </w:style>
  <w:style w:type="paragraph" w:customStyle="1" w:styleId="MiniTOCTitle">
    <w:name w:val="MiniTOCTitle"/>
    <w:basedOn w:val="Heading4"/>
    <w:rsid w:val="007A1EA8"/>
    <w:pPr>
      <w:spacing w:before="240"/>
      <w:outlineLvl w:val="9"/>
    </w:pPr>
    <w:rPr>
      <w:noProof/>
      <w:sz w:val="24"/>
    </w:rPr>
  </w:style>
  <w:style w:type="paragraph" w:customStyle="1" w:styleId="MiniTOCItem">
    <w:name w:val="MiniTOCItem"/>
    <w:basedOn w:val="ListBullet"/>
    <w:rsid w:val="007A1EA8"/>
    <w:pPr>
      <w:numPr>
        <w:numId w:val="0"/>
      </w:numPr>
      <w:tabs>
        <w:tab w:val="right" w:leader="dot" w:pos="6521"/>
      </w:tabs>
      <w:spacing w:before="0" w:after="0"/>
    </w:pPr>
  </w:style>
  <w:style w:type="paragraph" w:customStyle="1" w:styleId="TOFTitle">
    <w:name w:val="TOFTitle"/>
    <w:basedOn w:val="TOCTitle"/>
    <w:rsid w:val="007A1EA8"/>
  </w:style>
  <w:style w:type="paragraph" w:styleId="TableofFigures">
    <w:name w:val="table of figures"/>
    <w:basedOn w:val="Normal"/>
    <w:next w:val="Normal"/>
    <w:semiHidden/>
    <w:rsid w:val="007A1EA8"/>
    <w:pPr>
      <w:tabs>
        <w:tab w:val="right" w:leader="dot" w:pos="9072"/>
      </w:tabs>
      <w:ind w:left="970" w:hanging="403"/>
    </w:pPr>
    <w:rPr>
      <w:rFonts w:ascii="Times New Roman" w:hAnsi="Times New Roman"/>
      <w:b/>
    </w:rPr>
  </w:style>
  <w:style w:type="paragraph" w:styleId="ListNumber">
    <w:name w:val="List Number"/>
    <w:basedOn w:val="List"/>
    <w:rsid w:val="007A1EA8"/>
    <w:pPr>
      <w:numPr>
        <w:numId w:val="15"/>
      </w:numPr>
      <w:tabs>
        <w:tab w:val="clear" w:pos="340"/>
      </w:tabs>
    </w:pPr>
  </w:style>
  <w:style w:type="character" w:customStyle="1" w:styleId="WingdingSymbols">
    <w:name w:val="Wingding Symbols"/>
    <w:rsid w:val="007A1EA8"/>
    <w:rPr>
      <w:rFonts w:ascii="Wingdings" w:hAnsi="Wingdings"/>
    </w:rPr>
  </w:style>
  <w:style w:type="paragraph" w:customStyle="1" w:styleId="TableHeading">
    <w:name w:val="Table Heading"/>
    <w:basedOn w:val="HeadingBase"/>
    <w:rsid w:val="007A1EA8"/>
    <w:pPr>
      <w:keepLines/>
      <w:pBdr>
        <w:bottom w:val="single" w:sz="6" w:space="1" w:color="918585"/>
      </w:pBdr>
      <w:spacing w:before="240"/>
    </w:pPr>
  </w:style>
  <w:style w:type="character" w:customStyle="1" w:styleId="HotSpot">
    <w:name w:val="HotSpot"/>
    <w:rsid w:val="007A1EA8"/>
    <w:rPr>
      <w:color w:val="0033CC"/>
      <w:u w:val="none"/>
    </w:rPr>
  </w:style>
  <w:style w:type="paragraph" w:customStyle="1" w:styleId="BodyTextRight">
    <w:name w:val="Body Text Right"/>
    <w:basedOn w:val="BodyText"/>
    <w:rsid w:val="007A1EA8"/>
    <w:pPr>
      <w:spacing w:before="0" w:after="0"/>
      <w:jc w:val="right"/>
    </w:pPr>
  </w:style>
  <w:style w:type="paragraph" w:styleId="Index3">
    <w:name w:val="index 3"/>
    <w:basedOn w:val="ListNumber2"/>
    <w:next w:val="Normal"/>
    <w:semiHidden/>
    <w:rsid w:val="007A1EA8"/>
    <w:pPr>
      <w:numPr>
        <w:numId w:val="0"/>
      </w:numPr>
      <w:tabs>
        <w:tab w:val="right" w:leader="dot" w:pos="4176"/>
      </w:tabs>
    </w:pPr>
  </w:style>
  <w:style w:type="paragraph" w:styleId="ListNumber2">
    <w:name w:val="List Number 2"/>
    <w:basedOn w:val="List2"/>
    <w:rsid w:val="007A1EA8"/>
    <w:pPr>
      <w:numPr>
        <w:numId w:val="10"/>
      </w:numPr>
      <w:tabs>
        <w:tab w:val="clear" w:pos="1060"/>
      </w:tabs>
    </w:pPr>
  </w:style>
  <w:style w:type="paragraph" w:customStyle="1" w:styleId="MarginNote">
    <w:name w:val="Margin Note"/>
    <w:basedOn w:val="BodyText"/>
    <w:rsid w:val="007A1E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E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E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EA8"/>
    <w:rPr>
      <w:sz w:val="32"/>
    </w:rPr>
  </w:style>
  <w:style w:type="paragraph" w:customStyle="1" w:styleId="HeadingProcedure">
    <w:name w:val="Heading Procedure"/>
    <w:basedOn w:val="HeadingBase"/>
    <w:next w:val="Normal"/>
    <w:rsid w:val="007A1EA8"/>
    <w:pPr>
      <w:tabs>
        <w:tab w:val="left" w:pos="0"/>
      </w:tabs>
      <w:spacing w:before="120" w:after="60"/>
    </w:pPr>
    <w:rPr>
      <w:i/>
      <w:color w:val="918585"/>
      <w:sz w:val="22"/>
    </w:rPr>
  </w:style>
  <w:style w:type="paragraph" w:customStyle="1" w:styleId="TableBodyText">
    <w:name w:val="Table Body Text"/>
    <w:basedOn w:val="BodyText"/>
    <w:rsid w:val="007A1EA8"/>
    <w:pPr>
      <w:spacing w:before="60" w:after="60"/>
    </w:pPr>
  </w:style>
  <w:style w:type="paragraph" w:styleId="ListContinue">
    <w:name w:val="List Continue"/>
    <w:basedOn w:val="List"/>
    <w:rsid w:val="007A1EA8"/>
    <w:pPr>
      <w:ind w:firstLine="0"/>
    </w:pPr>
  </w:style>
  <w:style w:type="paragraph" w:customStyle="1" w:styleId="ListNote">
    <w:name w:val="List Note"/>
    <w:basedOn w:val="List"/>
    <w:rsid w:val="007A1EA8"/>
    <w:pPr>
      <w:pBdr>
        <w:top w:val="single" w:sz="6" w:space="2" w:color="918585"/>
        <w:bottom w:val="single" w:sz="6" w:space="2" w:color="918585"/>
      </w:pBdr>
      <w:tabs>
        <w:tab w:val="left" w:pos="1021"/>
      </w:tabs>
      <w:ind w:firstLine="0"/>
    </w:pPr>
  </w:style>
  <w:style w:type="paragraph" w:customStyle="1" w:styleId="Warning">
    <w:name w:val="Warning"/>
    <w:basedOn w:val="BodyText"/>
    <w:rsid w:val="007A1EA8"/>
    <w:pPr>
      <w:shd w:val="clear" w:color="auto" w:fill="D9D9D9"/>
      <w:tabs>
        <w:tab w:val="left" w:pos="992"/>
      </w:tabs>
      <w:ind w:left="119" w:right="119"/>
    </w:pPr>
    <w:rPr>
      <w:sz w:val="20"/>
    </w:rPr>
  </w:style>
  <w:style w:type="paragraph" w:customStyle="1" w:styleId="MarginIcons">
    <w:name w:val="Margin Icons"/>
    <w:basedOn w:val="BodyText"/>
    <w:rsid w:val="007A1E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EA8"/>
    <w:rPr>
      <w:rFonts w:ascii="Courier New" w:hAnsi="Courier New"/>
    </w:rPr>
  </w:style>
  <w:style w:type="paragraph" w:customStyle="1" w:styleId="NoteBullet">
    <w:name w:val="Note Bullet"/>
    <w:basedOn w:val="Note"/>
    <w:rsid w:val="007A1EA8"/>
    <w:pPr>
      <w:tabs>
        <w:tab w:val="clear" w:pos="680"/>
      </w:tabs>
      <w:spacing w:before="60" w:after="60"/>
    </w:pPr>
  </w:style>
  <w:style w:type="paragraph" w:customStyle="1" w:styleId="SubHeading2">
    <w:name w:val="SubHeading2"/>
    <w:basedOn w:val="HeadingBase"/>
    <w:rsid w:val="007A1EA8"/>
    <w:pPr>
      <w:spacing w:before="240" w:after="60"/>
    </w:pPr>
    <w:rPr>
      <w:sz w:val="20"/>
    </w:rPr>
  </w:style>
  <w:style w:type="paragraph" w:customStyle="1" w:styleId="SubHeading1">
    <w:name w:val="SubHeading1"/>
    <w:basedOn w:val="HeadingBase"/>
    <w:rsid w:val="007A1EA8"/>
    <w:pPr>
      <w:spacing w:before="240" w:after="60"/>
    </w:pPr>
    <w:rPr>
      <w:color w:val="918585"/>
      <w:sz w:val="22"/>
    </w:rPr>
  </w:style>
  <w:style w:type="paragraph" w:customStyle="1" w:styleId="SideHeading">
    <w:name w:val="Side Heading"/>
    <w:basedOn w:val="HeadingBase"/>
    <w:rsid w:val="007A1E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EA8"/>
    <w:pPr>
      <w:tabs>
        <w:tab w:val="num" w:pos="360"/>
      </w:tabs>
    </w:pPr>
  </w:style>
  <w:style w:type="paragraph" w:styleId="PlainText">
    <w:name w:val="Plain Text"/>
    <w:basedOn w:val="Normal"/>
    <w:link w:val="PlainTextChar"/>
    <w:rsid w:val="007A1EA8"/>
    <w:rPr>
      <w:sz w:val="20"/>
    </w:rPr>
  </w:style>
  <w:style w:type="character" w:customStyle="1" w:styleId="PlainTextChar">
    <w:name w:val="Plain Text Char"/>
    <w:basedOn w:val="DefaultParagraphFont"/>
    <w:link w:val="PlainText"/>
    <w:rsid w:val="007A1EA8"/>
    <w:rPr>
      <w:rFonts w:ascii="Courier New" w:eastAsia="Times New Roman" w:hAnsi="Courier New" w:cs="Times New Roman"/>
      <w:sz w:val="20"/>
      <w:szCs w:val="20"/>
      <w:lang w:eastAsia="en-US"/>
    </w:rPr>
  </w:style>
  <w:style w:type="character" w:customStyle="1" w:styleId="MenuOption">
    <w:name w:val="Menu Option"/>
    <w:basedOn w:val="DefaultParagraphFont"/>
    <w:rsid w:val="007A1EA8"/>
    <w:rPr>
      <w:b/>
      <w:smallCaps/>
    </w:rPr>
  </w:style>
  <w:style w:type="paragraph" w:customStyle="1" w:styleId="TableListNumber">
    <w:name w:val="Table List Number"/>
    <w:basedOn w:val="ListNumber"/>
    <w:rsid w:val="007A1EA8"/>
    <w:pPr>
      <w:numPr>
        <w:numId w:val="0"/>
      </w:numPr>
    </w:pPr>
  </w:style>
  <w:style w:type="paragraph" w:styleId="TOC4">
    <w:name w:val="toc 4"/>
    <w:basedOn w:val="TOCBase"/>
    <w:next w:val="Normal"/>
    <w:semiHidden/>
    <w:rsid w:val="007A1EA8"/>
    <w:pPr>
      <w:tabs>
        <w:tab w:val="right" w:leader="dot" w:pos="9071"/>
      </w:tabs>
      <w:ind w:left="1701"/>
    </w:pPr>
  </w:style>
  <w:style w:type="paragraph" w:customStyle="1" w:styleId="ListAlpha">
    <w:name w:val="List Alpha"/>
    <w:basedOn w:val="List"/>
    <w:rsid w:val="007A1EA8"/>
    <w:pPr>
      <w:numPr>
        <w:numId w:val="9"/>
      </w:numPr>
    </w:pPr>
  </w:style>
  <w:style w:type="paragraph" w:customStyle="1" w:styleId="ListAlpha2">
    <w:name w:val="List Alpha 2"/>
    <w:basedOn w:val="List2"/>
    <w:rsid w:val="007A1EA8"/>
    <w:pPr>
      <w:numPr>
        <w:numId w:val="8"/>
      </w:numPr>
    </w:pPr>
  </w:style>
  <w:style w:type="paragraph" w:styleId="List2">
    <w:name w:val="List 2"/>
    <w:basedOn w:val="BodyText"/>
    <w:rsid w:val="007A1EA8"/>
    <w:pPr>
      <w:tabs>
        <w:tab w:val="left" w:pos="680"/>
      </w:tabs>
      <w:spacing w:before="60" w:after="60"/>
      <w:ind w:left="680" w:hanging="340"/>
    </w:pPr>
  </w:style>
  <w:style w:type="paragraph" w:styleId="List3">
    <w:name w:val="List 3"/>
    <w:basedOn w:val="BodyText"/>
    <w:rsid w:val="007A1EA8"/>
    <w:pPr>
      <w:tabs>
        <w:tab w:val="left" w:pos="1021"/>
      </w:tabs>
      <w:spacing w:before="60" w:after="60"/>
      <w:ind w:left="1020" w:hanging="340"/>
    </w:pPr>
  </w:style>
  <w:style w:type="paragraph" w:styleId="List4">
    <w:name w:val="List 4"/>
    <w:basedOn w:val="BodyText"/>
    <w:rsid w:val="007A1EA8"/>
    <w:pPr>
      <w:tabs>
        <w:tab w:val="left" w:pos="1361"/>
      </w:tabs>
      <w:spacing w:before="60" w:after="60"/>
      <w:ind w:left="1361" w:hanging="340"/>
    </w:pPr>
  </w:style>
  <w:style w:type="paragraph" w:styleId="List5">
    <w:name w:val="List 5"/>
    <w:basedOn w:val="BodyText"/>
    <w:rsid w:val="007A1EA8"/>
    <w:pPr>
      <w:tabs>
        <w:tab w:val="left" w:pos="1701"/>
      </w:tabs>
      <w:spacing w:before="60" w:after="60"/>
      <w:ind w:left="1701" w:hanging="340"/>
    </w:pPr>
  </w:style>
  <w:style w:type="paragraph" w:styleId="ListBullet3">
    <w:name w:val="List Bullet 3"/>
    <w:basedOn w:val="List3"/>
    <w:rsid w:val="007A1EA8"/>
    <w:pPr>
      <w:numPr>
        <w:numId w:val="14"/>
      </w:numPr>
      <w:tabs>
        <w:tab w:val="clear" w:pos="1021"/>
      </w:tabs>
      <w:ind w:left="1037" w:hanging="357"/>
    </w:pPr>
  </w:style>
  <w:style w:type="paragraph" w:styleId="ListBullet4">
    <w:name w:val="List Bullet 4"/>
    <w:basedOn w:val="List4"/>
    <w:rsid w:val="007A1EA8"/>
    <w:pPr>
      <w:numPr>
        <w:numId w:val="3"/>
      </w:numPr>
      <w:tabs>
        <w:tab w:val="clear" w:pos="1361"/>
      </w:tabs>
    </w:pPr>
  </w:style>
  <w:style w:type="paragraph" w:styleId="ListBullet5">
    <w:name w:val="List Bullet 5"/>
    <w:basedOn w:val="List5"/>
    <w:rsid w:val="007A1EA8"/>
    <w:pPr>
      <w:numPr>
        <w:numId w:val="4"/>
      </w:numPr>
    </w:pPr>
  </w:style>
  <w:style w:type="paragraph" w:styleId="ListContinue2">
    <w:name w:val="List Continue 2"/>
    <w:basedOn w:val="List2"/>
    <w:rsid w:val="007A1EA8"/>
    <w:pPr>
      <w:ind w:firstLine="0"/>
    </w:pPr>
  </w:style>
  <w:style w:type="paragraph" w:styleId="ListContinue3">
    <w:name w:val="List Continue 3"/>
    <w:basedOn w:val="List3"/>
    <w:rsid w:val="007A1EA8"/>
    <w:pPr>
      <w:ind w:left="1021" w:firstLine="0"/>
    </w:pPr>
  </w:style>
  <w:style w:type="paragraph" w:styleId="ListContinue4">
    <w:name w:val="List Continue 4"/>
    <w:basedOn w:val="List4"/>
    <w:rsid w:val="007A1EA8"/>
    <w:pPr>
      <w:ind w:firstLine="0"/>
    </w:pPr>
  </w:style>
  <w:style w:type="paragraph" w:styleId="ListContinue5">
    <w:name w:val="List Continue 5"/>
    <w:basedOn w:val="List5"/>
    <w:rsid w:val="007A1EA8"/>
    <w:pPr>
      <w:ind w:firstLine="0"/>
    </w:pPr>
  </w:style>
  <w:style w:type="paragraph" w:styleId="ListNumber3">
    <w:name w:val="List Number 3"/>
    <w:basedOn w:val="List3"/>
    <w:rsid w:val="007A1EA8"/>
    <w:pPr>
      <w:numPr>
        <w:numId w:val="5"/>
      </w:numPr>
    </w:pPr>
  </w:style>
  <w:style w:type="paragraph" w:styleId="ListNumber4">
    <w:name w:val="List Number 4"/>
    <w:basedOn w:val="List4"/>
    <w:rsid w:val="007A1EA8"/>
    <w:pPr>
      <w:numPr>
        <w:numId w:val="6"/>
      </w:numPr>
    </w:pPr>
  </w:style>
  <w:style w:type="paragraph" w:styleId="ListNumber5">
    <w:name w:val="List Number 5"/>
    <w:basedOn w:val="List5"/>
    <w:rsid w:val="007A1EA8"/>
    <w:pPr>
      <w:numPr>
        <w:numId w:val="7"/>
      </w:numPr>
    </w:pPr>
  </w:style>
  <w:style w:type="paragraph" w:styleId="BlockText">
    <w:name w:val="Block Text"/>
    <w:basedOn w:val="Normal"/>
    <w:rsid w:val="007A1EA8"/>
    <w:pPr>
      <w:spacing w:after="120"/>
      <w:ind w:left="1440" w:right="1440"/>
    </w:pPr>
  </w:style>
  <w:style w:type="character" w:customStyle="1" w:styleId="Subscript">
    <w:name w:val="Subscript"/>
    <w:basedOn w:val="DefaultParagraphFont"/>
    <w:rsid w:val="007A1EA8"/>
    <w:rPr>
      <w:sz w:val="16"/>
      <w:vertAlign w:val="subscript"/>
    </w:rPr>
  </w:style>
  <w:style w:type="character" w:customStyle="1" w:styleId="Superscript">
    <w:name w:val="Superscript"/>
    <w:basedOn w:val="DefaultParagraphFont"/>
    <w:rsid w:val="007A1EA8"/>
    <w:rPr>
      <w:sz w:val="16"/>
      <w:vertAlign w:val="superscript"/>
    </w:rPr>
  </w:style>
  <w:style w:type="character" w:customStyle="1" w:styleId="Symbols">
    <w:name w:val="Symbols"/>
    <w:basedOn w:val="DefaultParagraphFont"/>
    <w:rsid w:val="007A1EA8"/>
    <w:rPr>
      <w:rFonts w:ascii="Symbol" w:hAnsi="Symbol"/>
    </w:rPr>
  </w:style>
  <w:style w:type="character" w:customStyle="1" w:styleId="MenuOptions">
    <w:name w:val="Menu Options"/>
    <w:basedOn w:val="DefaultParagraphFont"/>
    <w:rsid w:val="007A1EA8"/>
    <w:rPr>
      <w:rFonts w:ascii="Arial Narrow" w:hAnsi="Arial Narrow"/>
      <w:smallCaps/>
    </w:rPr>
  </w:style>
  <w:style w:type="character" w:customStyle="1" w:styleId="Buttons">
    <w:name w:val="Buttons"/>
    <w:basedOn w:val="DefaultParagraphFont"/>
    <w:rsid w:val="007A1EA8"/>
    <w:rPr>
      <w:b/>
    </w:rPr>
  </w:style>
  <w:style w:type="character" w:customStyle="1" w:styleId="Underlined">
    <w:name w:val="Underlined"/>
    <w:basedOn w:val="DefaultParagraphFont"/>
    <w:rsid w:val="007A1EA8"/>
    <w:rPr>
      <w:u w:val="single"/>
    </w:rPr>
  </w:style>
  <w:style w:type="paragraph" w:customStyle="1" w:styleId="TableBodyTextRight">
    <w:name w:val="Table Body Text Right"/>
    <w:basedOn w:val="TableBodyText"/>
    <w:rsid w:val="007A1EA8"/>
    <w:pPr>
      <w:widowControl w:val="0"/>
      <w:autoSpaceDE w:val="0"/>
      <w:autoSpaceDN w:val="0"/>
      <w:adjustRightInd w:val="0"/>
      <w:jc w:val="right"/>
    </w:pPr>
    <w:rPr>
      <w:rFonts w:cs="Arial"/>
      <w:szCs w:val="18"/>
    </w:rPr>
  </w:style>
  <w:style w:type="paragraph" w:customStyle="1" w:styleId="CopyrightText">
    <w:name w:val="Copyright Text"/>
    <w:basedOn w:val="BodyText"/>
    <w:rsid w:val="007A1EA8"/>
    <w:rPr>
      <w:sz w:val="18"/>
    </w:rPr>
  </w:style>
  <w:style w:type="paragraph" w:customStyle="1" w:styleId="BodySmallRight">
    <w:name w:val="Body Small Right"/>
    <w:basedOn w:val="BodyTextRight"/>
    <w:rsid w:val="007A1EA8"/>
    <w:rPr>
      <w:sz w:val="18"/>
      <w:szCs w:val="18"/>
    </w:rPr>
  </w:style>
  <w:style w:type="paragraph" w:customStyle="1" w:styleId="MarginEdition">
    <w:name w:val="Margin Edition"/>
    <w:basedOn w:val="MarginNote"/>
    <w:rsid w:val="007A1EA8"/>
    <w:pPr>
      <w:spacing w:before="0" w:after="0"/>
    </w:pPr>
    <w:rPr>
      <w:rFonts w:ascii="Times New Roman" w:hAnsi="Times New Roman"/>
      <w:color w:val="999999"/>
    </w:rPr>
  </w:style>
  <w:style w:type="paragraph" w:customStyle="1" w:styleId="Spacer">
    <w:name w:val="Spacer"/>
    <w:basedOn w:val="Normal"/>
    <w:rsid w:val="007A1EA8"/>
    <w:rPr>
      <w:sz w:val="2"/>
      <w:szCs w:val="2"/>
    </w:rPr>
  </w:style>
  <w:style w:type="character" w:customStyle="1" w:styleId="Small">
    <w:name w:val="Small"/>
    <w:basedOn w:val="DefaultParagraphFont"/>
    <w:rsid w:val="007A1EA8"/>
    <w:rPr>
      <w:sz w:val="16"/>
    </w:rPr>
  </w:style>
  <w:style w:type="paragraph" w:customStyle="1" w:styleId="WideTable">
    <w:name w:val="Wide Table"/>
    <w:basedOn w:val="Normal"/>
    <w:rsid w:val="007A1EA8"/>
    <w:pPr>
      <w:ind w:left="-1418"/>
    </w:pPr>
    <w:rPr>
      <w:sz w:val="2"/>
      <w:szCs w:val="2"/>
    </w:rPr>
  </w:style>
  <w:style w:type="character" w:styleId="PageNumber">
    <w:name w:val="page number"/>
    <w:basedOn w:val="DefaultParagraphFont"/>
    <w:rsid w:val="007A1EA8"/>
  </w:style>
  <w:style w:type="paragraph" w:styleId="Quote">
    <w:name w:val="Quote"/>
    <w:basedOn w:val="Heading1"/>
    <w:link w:val="QuoteChar"/>
    <w:qFormat/>
    <w:rsid w:val="007A1EA8"/>
    <w:rPr>
      <w:b w:val="0"/>
      <w:sz w:val="72"/>
      <w:szCs w:val="72"/>
      <w:lang w:val="en-NZ"/>
    </w:rPr>
  </w:style>
  <w:style w:type="character" w:customStyle="1" w:styleId="QuoteChar">
    <w:name w:val="Quote Char"/>
    <w:basedOn w:val="DefaultParagraphFont"/>
    <w:link w:val="Quote"/>
    <w:rsid w:val="007A1E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EA8"/>
    <w:pPr>
      <w:pageBreakBefore/>
    </w:pPr>
  </w:style>
  <w:style w:type="paragraph" w:customStyle="1" w:styleId="Border">
    <w:name w:val="Border"/>
    <w:basedOn w:val="Normal"/>
    <w:qFormat/>
    <w:rsid w:val="007A1E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EA8"/>
    <w:rPr>
      <w:b/>
      <w:bCs/>
      <w:i/>
      <w:iCs/>
      <w:color w:val="auto"/>
    </w:rPr>
  </w:style>
  <w:style w:type="paragraph" w:styleId="IntenseQuote">
    <w:name w:val="Intense Quote"/>
    <w:basedOn w:val="Normal"/>
    <w:next w:val="Normal"/>
    <w:link w:val="IntenseQuoteChar"/>
    <w:uiPriority w:val="30"/>
    <w:qFormat/>
    <w:rsid w:val="007A1E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E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EA8"/>
    <w:rPr>
      <w:smallCaps/>
      <w:color w:val="auto"/>
      <w:u w:val="single"/>
    </w:rPr>
  </w:style>
  <w:style w:type="character" w:styleId="IntenseReference">
    <w:name w:val="Intense Reference"/>
    <w:basedOn w:val="DefaultParagraphFont"/>
    <w:uiPriority w:val="32"/>
    <w:qFormat/>
    <w:rsid w:val="007A1EA8"/>
    <w:rPr>
      <w:b/>
      <w:bCs/>
      <w:smallCaps/>
      <w:color w:val="auto"/>
      <w:spacing w:val="5"/>
      <w:u w:val="single"/>
    </w:rPr>
  </w:style>
  <w:style w:type="paragraph" w:customStyle="1" w:styleId="2ColumnHeading">
    <w:name w:val="2Column Heading"/>
    <w:basedOn w:val="BodyText"/>
    <w:qFormat/>
    <w:rsid w:val="007A1EA8"/>
    <w:pPr>
      <w:spacing w:after="60"/>
      <w:ind w:left="-2268"/>
    </w:pPr>
    <w:rPr>
      <w:b/>
    </w:rPr>
  </w:style>
  <w:style w:type="paragraph" w:customStyle="1" w:styleId="Heading1TOC">
    <w:name w:val="Heading1 TOC"/>
    <w:basedOn w:val="Normal"/>
    <w:qFormat/>
    <w:rsid w:val="007A1EA8"/>
    <w:pPr>
      <w:spacing w:before="240" w:after="120"/>
    </w:pPr>
    <w:rPr>
      <w:rFonts w:ascii="Times New Roman" w:hAnsi="Times New Roman"/>
      <w:b/>
      <w:sz w:val="32"/>
    </w:rPr>
  </w:style>
  <w:style w:type="paragraph" w:customStyle="1" w:styleId="Heading2TOC">
    <w:name w:val="Heading2 TOC"/>
    <w:basedOn w:val="Normal"/>
    <w:qFormat/>
    <w:rsid w:val="007A1EA8"/>
    <w:pPr>
      <w:spacing w:before="240" w:after="60"/>
    </w:pPr>
    <w:rPr>
      <w:rFonts w:ascii="Times New Roman" w:hAnsi="Times New Roman"/>
      <w:b/>
      <w:sz w:val="28"/>
    </w:rPr>
  </w:style>
  <w:style w:type="character" w:customStyle="1" w:styleId="Underline">
    <w:name w:val="Underline"/>
    <w:basedOn w:val="DefaultParagraphFont"/>
    <w:qFormat/>
    <w:rsid w:val="007A1EA8"/>
    <w:rPr>
      <w:u w:val="single"/>
    </w:rPr>
  </w:style>
  <w:style w:type="character" w:customStyle="1" w:styleId="BoldandItalics">
    <w:name w:val="Bold and Italics"/>
    <w:qFormat/>
    <w:rsid w:val="007A1EA8"/>
    <w:rPr>
      <w:b/>
      <w:i/>
      <w:u w:val="none"/>
    </w:rPr>
  </w:style>
  <w:style w:type="paragraph" w:styleId="BalloonText">
    <w:name w:val="Balloon Text"/>
    <w:basedOn w:val="Normal"/>
    <w:link w:val="BalloonTextChar"/>
    <w:rsid w:val="007A1EA8"/>
    <w:rPr>
      <w:rFonts w:ascii="Tahoma" w:hAnsi="Tahoma" w:cs="Tahoma"/>
      <w:sz w:val="16"/>
      <w:szCs w:val="16"/>
    </w:rPr>
  </w:style>
  <w:style w:type="character" w:customStyle="1" w:styleId="BalloonTextChar">
    <w:name w:val="Balloon Text Char"/>
    <w:basedOn w:val="DefaultParagraphFont"/>
    <w:link w:val="BalloonText"/>
    <w:rsid w:val="007A1E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E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E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EA8"/>
    <w:rPr>
      <w:b/>
      <w:color w:val="660033"/>
      <w:spacing w:val="0"/>
    </w:rPr>
  </w:style>
  <w:style w:type="paragraph" w:customStyle="1" w:styleId="Nameditemlist">
    <w:name w:val="Named item list"/>
    <w:basedOn w:val="BodyText"/>
    <w:qFormat/>
    <w:rsid w:val="007A1EA8"/>
    <w:pPr>
      <w:tabs>
        <w:tab w:val="left" w:pos="2835"/>
      </w:tabs>
      <w:ind w:left="2835" w:hanging="2835"/>
    </w:pPr>
  </w:style>
  <w:style w:type="paragraph" w:customStyle="1" w:styleId="BodyTextnopadding">
    <w:name w:val="Body Text no padding"/>
    <w:basedOn w:val="BodyText"/>
    <w:qFormat/>
    <w:rsid w:val="007A1EA8"/>
    <w:pPr>
      <w:spacing w:before="0" w:after="0"/>
    </w:pPr>
  </w:style>
  <w:style w:type="paragraph" w:customStyle="1" w:styleId="BodyTextBold">
    <w:name w:val="Body Text Bold"/>
    <w:basedOn w:val="BodyText"/>
    <w:qFormat/>
    <w:rsid w:val="007A1EA8"/>
    <w:rPr>
      <w:b/>
    </w:rPr>
  </w:style>
  <w:style w:type="character" w:styleId="Hyperlink">
    <w:name w:val="Hyperlink"/>
    <w:basedOn w:val="DefaultParagraphFont"/>
    <w:uiPriority w:val="99"/>
    <w:unhideWhenUsed/>
    <w:rsid w:val="00A026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8469</Characters>
  <Application>Microsoft Office Word</Application>
  <DocSecurity>0</DocSecurity>
  <Lines>302</Lines>
  <Paragraphs>170</Paragraphs>
  <ScaleCrop>false</ScaleCrop>
  <Company>Author-it Software Corporation Ltd.</Company>
  <LinksUpToDate>false</LinksUpToDate>
  <CharactersWithSpaces>9546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UEGNSG111 Produce maintenance strategies and plans for a gas facility</dc:title>
  <dc:subject>Approved</dc:subject>
  <dc:creator>Powering Skills Organisation</dc:creator>
  <cp:keywords>Release: 1</cp:keywords>
  <dc:description>Review Date: 12 April 2008</dc:description>
  <cp:lastModifiedBy>HSD_TPCMSd.prod</cp:lastModifiedBy>
  <cp:revision>3</cp:revision>
  <dcterms:created xsi:type="dcterms:W3CDTF">2025-03-02T03:13:00Z</dcterms:created>
  <dcterms:modified xsi:type="dcterms:W3CDTF">2025-03-02T03:13:00Z</dcterms:modified>
</cp:coreProperties>
</file>