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F1D" w:rsidP="00AA7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UEGNSG106 Coordinate repair of pipeline, facilities and equipment</w:t>
      </w:r>
      <w:r>
        <w:fldChar w:fldCharType="end"/>
      </w:r>
    </w:p>
    <w:p w:rsidR="00AA7F1D" w:rsidP="00AA7F1D">
      <w:pPr>
        <w:pStyle w:val="Version"/>
        <w:sectPr w:rsidSect="00533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C81" w:rsidP="00533C81">
      <w:pPr>
        <w:pStyle w:val="SuperHeading"/>
      </w:pPr>
      <w:r w:rsidRPr="00533C81">
        <w:t>UEGNSG106 Coordinate repair of pipeline, facilities and equipment</w:t>
      </w:r>
    </w:p>
    <w:p w:rsidR="00000000" w:rsidRPr="00533C81" w:rsidP="00533C81">
      <w:pPr>
        <w:pStyle w:val="Heading1"/>
      </w:pPr>
      <w:bookmarkStart w:id="1" w:name="O_965977"/>
      <w:bookmarkEnd w:id="1"/>
      <w:r w:rsidRPr="00533C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t>Release 1. This is the first release of this unit of competency in the UEG Gas Industry Training Package.</w:t>
            </w:r>
          </w:p>
        </w:tc>
      </w:tr>
    </w:tbl>
    <w:p w:rsidR="00000000" w:rsidRPr="00533C81" w:rsidP="00533C81">
      <w:pPr>
        <w:pStyle w:val="NoPaddingFontSize1"/>
      </w:pPr>
    </w:p>
    <w:p w:rsidR="00000000" w:rsidRPr="00533C81" w:rsidP="00533C81">
      <w:pPr>
        <w:pStyle w:val="AllowPageBreak"/>
      </w:pPr>
    </w:p>
    <w:p w:rsidR="00000000" w:rsidRPr="00533C81" w:rsidP="00533C81">
      <w:pPr>
        <w:pStyle w:val="Heading1"/>
      </w:pPr>
      <w:bookmarkStart w:id="2" w:name="O_965978"/>
      <w:bookmarkEnd w:id="2"/>
      <w:r w:rsidRPr="00533C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t>This unit involves the skills and knowledge required to coordinate the repair of gas pipeline, facilities and equipment.</w:t>
            </w:r>
          </w:p>
          <w:p w:rsidR="00000000" w:rsidRPr="00533C81" w:rsidP="00533C81">
            <w:pPr>
              <w:pStyle w:val="BodyText"/>
            </w:pPr>
            <w:r w:rsidRPr="00533C81">
              <w:t>It includes coordinating repair of gas pipeline, facilities and equipment. It also includes coordinating recommissioning of systems, eq</w:t>
            </w:r>
            <w:r w:rsidRPr="00533C81">
              <w:t>uipment and completing the required documentation, reports and record keeping.</w:t>
            </w:r>
          </w:p>
          <w:p w:rsidR="00000000" w:rsidRPr="00533C81" w:rsidP="00533C81">
            <w:pPr>
              <w:pStyle w:val="BodyText"/>
            </w:pPr>
            <w:r w:rsidRPr="00533C81">
              <w:t>Persons undertaking this unit would work as a supervisor or in a planning role to coordinate gas pipeline repair and work independently performing specific tasks in a range of c</w:t>
            </w:r>
            <w:r w:rsidRPr="00533C81">
              <w:t>ontexts that could be unpredictable.</w:t>
            </w:r>
          </w:p>
          <w:p w:rsidR="00000000" w:rsidRPr="00533C81" w:rsidP="00533C81">
            <w:pPr>
              <w:pStyle w:val="BodyText"/>
            </w:pPr>
            <w:r w:rsidRPr="00533C81">
              <w:t>No licensing, legislative or certification requirements apply to this unit at the time of publication.</w:t>
            </w:r>
          </w:p>
        </w:tc>
      </w:tr>
    </w:tbl>
    <w:p w:rsidR="00000000" w:rsidRPr="00533C81" w:rsidP="00533C81">
      <w:pPr>
        <w:pStyle w:val="NoPaddingFontSize1"/>
      </w:pPr>
    </w:p>
    <w:p w:rsidR="00000000" w:rsidRPr="00533C81" w:rsidP="00533C81">
      <w:pPr>
        <w:pStyle w:val="AllowPageBreak"/>
      </w:pPr>
    </w:p>
    <w:p w:rsidR="00000000" w:rsidRPr="00533C81" w:rsidP="00533C81">
      <w:pPr>
        <w:pStyle w:val="Heading1"/>
      </w:pPr>
      <w:bookmarkStart w:id="3" w:name="O_965979"/>
      <w:bookmarkEnd w:id="3"/>
      <w:r w:rsidRPr="00533C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t>Not applicable.</w:t>
            </w:r>
          </w:p>
        </w:tc>
      </w:tr>
    </w:tbl>
    <w:p w:rsidR="00000000" w:rsidRPr="00533C81" w:rsidP="00533C81">
      <w:pPr>
        <w:pStyle w:val="NoPaddingFontSize1"/>
      </w:pPr>
    </w:p>
    <w:p w:rsidR="00000000" w:rsidRPr="00533C81" w:rsidP="00533C81">
      <w:pPr>
        <w:pStyle w:val="AllowPageBreak"/>
      </w:pPr>
    </w:p>
    <w:p w:rsidR="00000000" w:rsidRPr="00533C81" w:rsidP="00533C81">
      <w:pPr>
        <w:pStyle w:val="Heading1"/>
      </w:pPr>
      <w:bookmarkStart w:id="4" w:name="O_965980"/>
      <w:bookmarkEnd w:id="4"/>
      <w:r w:rsidRPr="00533C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t>Cross Discipline Units</w:t>
            </w:r>
          </w:p>
        </w:tc>
      </w:tr>
    </w:tbl>
    <w:p w:rsidR="00000000" w:rsidRPr="00533C81" w:rsidP="00533C81">
      <w:pPr>
        <w:pStyle w:val="NoPaddingFontSize1"/>
      </w:pPr>
    </w:p>
    <w:p w:rsidR="00000000" w:rsidRPr="00533C81" w:rsidP="00533C81">
      <w:pPr>
        <w:pStyle w:val="AllowPageBreak"/>
      </w:pPr>
    </w:p>
    <w:p w:rsidR="00000000" w:rsidRPr="00533C81" w:rsidP="00533C81">
      <w:pPr>
        <w:pStyle w:val="Heading1"/>
      </w:pPr>
      <w:bookmarkStart w:id="5" w:name="O_965981"/>
      <w:bookmarkEnd w:id="5"/>
      <w:r w:rsidRPr="00533C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t>Gas Industry</w:t>
            </w:r>
          </w:p>
        </w:tc>
      </w:tr>
    </w:tbl>
    <w:p w:rsidR="00000000" w:rsidRPr="00533C81" w:rsidP="00533C81">
      <w:pPr>
        <w:pStyle w:val="NoPaddingFontSize1"/>
      </w:pPr>
    </w:p>
    <w:p w:rsidR="00000000" w:rsidRPr="00533C81" w:rsidP="00533C81">
      <w:pPr>
        <w:pStyle w:val="AllowPageBreak"/>
      </w:pPr>
    </w:p>
    <w:p w:rsidR="00000000" w:rsidRPr="00533C81" w:rsidP="00533C81">
      <w:pPr>
        <w:pStyle w:val="Heading1"/>
      </w:pPr>
      <w:bookmarkStart w:id="6" w:name="O_965982"/>
      <w:bookmarkEnd w:id="6"/>
      <w:r w:rsidRPr="00533C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PERFORMANCE CRITERIA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Performance criteria describe the performance needed to demonstrate achievement of the</w:t>
            </w:r>
            <w:r w:rsidRPr="00533C81">
              <w:t xml:space="preserve"> element.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rPr>
                <w:rStyle w:val="SpecialBold"/>
              </w:rPr>
              <w:t>Prepare for the coordination of</w:t>
            </w:r>
            <w:r w:rsidRPr="00533C81">
              <w:t xml:space="preserve"> </w:t>
            </w:r>
            <w:r w:rsidRPr="00533C81">
              <w:rPr>
                <w:rStyle w:val="SpecialBold"/>
              </w:rPr>
              <w:t xml:space="preserve">pipeline, </w:t>
            </w:r>
            <w:r w:rsidRPr="00533C81">
              <w:rPr>
                <w:rStyle w:val="SpecialBold"/>
              </w:rPr>
              <w:t>facilities and equipment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 xml:space="preserve">Work schedule, drawings, plans and material lists are obtained, analysed and confirmed, as required, by site </w:t>
            </w:r>
            <w:r w:rsidRPr="00533C81">
              <w:t>inspection in accordance with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Job requirements and workplace procedures for the work are obtained for all work sites and communicated to relevant person/s in accordance with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Work health and safety (WHS)/occupational health and safety (OHS), environmental and sustainable energy workplace policies and procedures related to the work are obtained, applied and communicated with relevant person/s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Work is prioritised and seque</w:t>
            </w:r>
            <w:r w:rsidRPr="00533C81">
              <w:t xml:space="preserve">nced for completion within acceptable timeframes following consultation with relevant person/s 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Hazards are identified, WHS/OHS risks are assessed and control measures prioritised, implemented and monitored in accordance with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Relevant work permit/s is obtained to access and perform the repair work in accordance with regulatory and job requirements and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Person/s, equipment, tools and personal protective equipment (PPE) required for the job are ide</w:t>
            </w:r>
            <w:r w:rsidRPr="00533C81">
              <w:t>ntified, scheduled, obtained and checked for correct operation and safety in accordance with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Relevant person/s at work site are confirmed to be current in first aid and other related work procedures in accordan</w:t>
            </w:r>
            <w:r w:rsidRPr="00533C81">
              <w:t>ce with requirements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Communication issues with relevant stakeholders are resolved and work coordinated in accordance with work schedule and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Site is prepared to minimise risk and damage to property, commerce and individua</w:t>
            </w:r>
            <w:r w:rsidRPr="00533C81">
              <w:t>ls in accordance with the work schedule and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Person/s participating in the work are briefed and responsibilities coordinated and confirmed in accordance with job requirements and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 xml:space="preserve">Road signs, barriers and warning devices are positioned in accordance with job requirements, workplace </w:t>
            </w:r>
            <w:r w:rsidRPr="00533C81">
              <w:t>procedures and traffic management plan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rPr>
                <w:rStyle w:val="SpecialBold"/>
              </w:rPr>
              <w:t>Coordinate repair of</w:t>
            </w:r>
            <w:r w:rsidRPr="00533C81">
              <w:t xml:space="preserve"> </w:t>
            </w:r>
            <w:r w:rsidRPr="00533C81">
              <w:rPr>
                <w:rStyle w:val="SpecialBold"/>
              </w:rPr>
              <w:t>gas pipeline, facilities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WHS/OHS workplace policies, procedures and safe</w:t>
            </w:r>
            <w:r w:rsidRPr="00533C81">
              <w:t xml:space="preserve"> work practices are followed to eliminate or minimise incidents and hazards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Hazardous activities are conducted safely and currency confirmed in accordance with regulatory requirements and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Repair of pipeline, facilities an</w:t>
            </w:r>
            <w:r w:rsidRPr="00533C81">
              <w:t xml:space="preserve">d equipment is coordinated to agreed work schedule and to required industry standards with a minimum of waste in accordance with job requirements and workplace procedures 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Environmental hazards, risks and control measures are monitored and preventat</w:t>
            </w:r>
            <w:r w:rsidRPr="00533C81">
              <w:t>ive action taken and referred to appropriate authorities in accordance with regulatory requirements and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 xml:space="preserve">Unplanned events encountered when coordinating the repair of pipeline, facilities and equipment are identified and actioned in accordance with workplace procedures 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Fault finding and troubleshooting techniques are applied to identify repairs or main</w:t>
            </w:r>
            <w:r w:rsidRPr="00533C81">
              <w:t>tenance required in accordance with job requirements and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Quality and safety checks of the work are undertaken in accordance with industry standards and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rPr>
                <w:rStyle w:val="SpecialBold"/>
              </w:rPr>
              <w:t>Coordinate recommission systems and equipment and co</w:t>
            </w:r>
            <w:r w:rsidRPr="00533C81">
              <w:rPr>
                <w:rStyle w:val="SpecialBold"/>
              </w:rPr>
              <w:t>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Repaired/installed equipment is brought back on line at the desired operational parameters and work undertaken is checked against work schedule for conformance in accordance with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 xml:space="preserve">Accidents and injuries are reported, as required, in accordance with workplace procedures 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Work site is rehabilitated, cleaned up and made safe in accordance with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Tools, equipment and any surplus resources and materials a</w:t>
            </w:r>
            <w:r w:rsidRPr="00533C81">
              <w:t>re cleaned, checked and returned to storage in accordance with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Relevant work permit/s are signed off and facilities/equipment returned to service in accordance with job requirements and workplace procedures</w:t>
            </w:r>
          </w:p>
        </w:tc>
      </w:tr>
      <w:tr w:rsidTr="00533C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t>Work completion records, reports and documentation is completed, processed and appropriate person/s notified in accordance with workplace procedures</w:t>
            </w:r>
          </w:p>
        </w:tc>
      </w:tr>
    </w:tbl>
    <w:p w:rsidR="00000000" w:rsidRPr="00533C81" w:rsidP="00533C81">
      <w:pPr>
        <w:pStyle w:val="NoPaddingFontSize1"/>
      </w:pPr>
    </w:p>
    <w:p w:rsidR="00000000" w:rsidRPr="00533C81" w:rsidP="00533C81">
      <w:pPr>
        <w:pStyle w:val="AllowPageBreak"/>
      </w:pPr>
    </w:p>
    <w:p w:rsidR="00000000" w:rsidRPr="00533C81" w:rsidP="00533C81">
      <w:pPr>
        <w:pStyle w:val="Heading1"/>
      </w:pPr>
      <w:bookmarkStart w:id="7" w:name="O_965983"/>
      <w:bookmarkEnd w:id="7"/>
      <w:r w:rsidRPr="00533C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t>Foundation skills essential to performance are explicit in the perform</w:t>
            </w:r>
            <w:r w:rsidRPr="00533C81">
              <w:t>ance criteria of this unit of competency.</w:t>
            </w:r>
          </w:p>
        </w:tc>
      </w:tr>
    </w:tbl>
    <w:p w:rsidR="00000000" w:rsidRPr="00533C81" w:rsidP="00533C81">
      <w:pPr>
        <w:pStyle w:val="NoPaddingFontSize1"/>
      </w:pPr>
    </w:p>
    <w:p w:rsidR="00000000" w:rsidRPr="00533C81" w:rsidP="00533C81">
      <w:pPr>
        <w:pStyle w:val="AllowPageBreak"/>
      </w:pPr>
    </w:p>
    <w:p w:rsidR="00000000" w:rsidRPr="00533C81" w:rsidP="00533C81">
      <w:pPr>
        <w:pStyle w:val="Heading1"/>
      </w:pPr>
      <w:bookmarkStart w:id="8" w:name="O_965984"/>
      <w:bookmarkEnd w:id="8"/>
      <w:r w:rsidRPr="00533C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t>Range is restricted to essential operating conditions and any other variables essential to the work environment.</w:t>
            </w:r>
          </w:p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 xml:space="preserve">Non-essential conditions may be found in the UEG Gas Training </w:t>
            </w:r>
            <w:r w:rsidRPr="00533C81">
              <w:t>Industry Package Companion Volume Implementation Guide.</w:t>
            </w:r>
          </w:p>
        </w:tc>
      </w:tr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 xml:space="preserve">pipeline, facilities and equipment, including at least 3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ListBullet"/>
            </w:pPr>
            <w:r w:rsidRPr="00533C81">
              <w:t>excavation</w:t>
            </w:r>
          </w:p>
          <w:p w:rsidR="00000000" w:rsidRPr="00533C81" w:rsidP="00533C81">
            <w:pPr>
              <w:pStyle w:val="ListBullet"/>
            </w:pPr>
            <w:r w:rsidRPr="00533C81">
              <w:t>trenching</w:t>
            </w:r>
          </w:p>
          <w:p w:rsidR="00000000" w:rsidRPr="00533C81" w:rsidP="00533C81">
            <w:pPr>
              <w:pStyle w:val="ListBullet"/>
            </w:pPr>
            <w:r w:rsidRPr="00533C81">
              <w:t>shoring</w:t>
            </w:r>
          </w:p>
          <w:p w:rsidR="00000000" w:rsidRPr="00533C81" w:rsidP="00533C81">
            <w:pPr>
              <w:pStyle w:val="ListBullet"/>
            </w:pPr>
            <w:r w:rsidRPr="00533C81">
              <w:t>stitch bore</w:t>
            </w:r>
          </w:p>
          <w:p w:rsidR="00000000" w:rsidRPr="00533C81" w:rsidP="00533C81">
            <w:pPr>
              <w:pStyle w:val="ListBullet"/>
            </w:pPr>
            <w:r w:rsidRPr="00533C81">
              <w:t>horizontal drilling</w:t>
            </w:r>
          </w:p>
          <w:p w:rsidR="00000000" w:rsidP="00533C81">
            <w:pPr>
              <w:pStyle w:val="ListBullet"/>
              <w:rPr>
                <w:lang w:val="en-NZ"/>
              </w:rPr>
            </w:pPr>
            <w:r w:rsidRPr="00533C81">
              <w:t>directional drilling</w:t>
            </w:r>
          </w:p>
        </w:tc>
      </w:tr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competency must be demonstrated in relation to coordinating the repair of pipeline, facilities and equipment, including at least 3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ListBullet"/>
            </w:pPr>
            <w:r w:rsidRPr="00533C81">
              <w:t>nylon (polymide) pipeline laying techniques</w:t>
            </w:r>
          </w:p>
          <w:p w:rsidR="00000000" w:rsidRPr="00533C81" w:rsidP="00533C81">
            <w:pPr>
              <w:pStyle w:val="ListBullet"/>
            </w:pPr>
            <w:r w:rsidRPr="00533C81">
              <w:t>nylon gluing</w:t>
            </w:r>
          </w:p>
          <w:p w:rsidR="00000000" w:rsidRPr="00533C81" w:rsidP="00533C81">
            <w:pPr>
              <w:pStyle w:val="ListBullet"/>
            </w:pPr>
            <w:r w:rsidRPr="00533C81">
              <w:t>nylon stop off</w:t>
            </w:r>
          </w:p>
          <w:p w:rsidR="00000000" w:rsidRPr="00533C81" w:rsidP="00533C81">
            <w:pPr>
              <w:pStyle w:val="ListBullet"/>
            </w:pPr>
            <w:r w:rsidRPr="00533C81">
              <w:t>horizontal drilling</w:t>
            </w:r>
          </w:p>
          <w:p w:rsidR="00000000" w:rsidP="00533C81">
            <w:pPr>
              <w:pStyle w:val="ListBullet"/>
              <w:rPr>
                <w:lang w:val="en-NZ"/>
              </w:rPr>
            </w:pPr>
            <w:r w:rsidRPr="00533C81">
              <w:t>directional drilling</w:t>
            </w:r>
          </w:p>
        </w:tc>
      </w:tr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competency must be demonstrated in relation to coordinating the repair of pipeline, facilities and equipment, including at least 5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ListBullet"/>
            </w:pPr>
            <w:r w:rsidRPr="00533C81">
              <w:t>polyethylene (PE) pipeline laying techniques</w:t>
            </w:r>
          </w:p>
          <w:p w:rsidR="00000000" w:rsidRPr="00533C81" w:rsidP="00533C81">
            <w:pPr>
              <w:pStyle w:val="ListBullet"/>
            </w:pPr>
            <w:r w:rsidRPr="00533C81">
              <w:t>large diameter PE</w:t>
            </w:r>
          </w:p>
          <w:p w:rsidR="00000000" w:rsidRPr="00533C81" w:rsidP="00533C81">
            <w:pPr>
              <w:pStyle w:val="ListBullet"/>
            </w:pPr>
            <w:r w:rsidRPr="00533C81">
              <w:t>PE electro fusion</w:t>
            </w:r>
          </w:p>
          <w:p w:rsidR="00000000" w:rsidRPr="00533C81" w:rsidP="00533C81">
            <w:pPr>
              <w:pStyle w:val="ListBullet"/>
            </w:pPr>
            <w:r w:rsidRPr="00533C81">
              <w:t xml:space="preserve">PE </w:t>
            </w:r>
            <w:r w:rsidRPr="00533C81">
              <w:t>butt fusion</w:t>
            </w:r>
          </w:p>
          <w:p w:rsidR="00000000" w:rsidRPr="00533C81" w:rsidP="00533C81">
            <w:pPr>
              <w:pStyle w:val="ListBullet"/>
            </w:pPr>
            <w:r w:rsidRPr="00533C81">
              <w:t>saddle fusion</w:t>
            </w:r>
          </w:p>
          <w:p w:rsidR="00000000" w:rsidRPr="00533C81" w:rsidP="00533C81">
            <w:pPr>
              <w:pStyle w:val="ListBullet"/>
            </w:pPr>
            <w:r w:rsidRPr="00533C81">
              <w:t>socket fusion</w:t>
            </w:r>
          </w:p>
          <w:p w:rsidR="00000000" w:rsidRPr="00533C81" w:rsidP="00533C81">
            <w:pPr>
              <w:pStyle w:val="ListBullet"/>
            </w:pPr>
            <w:r w:rsidRPr="00533C81">
              <w:t>PE stop off</w:t>
            </w:r>
          </w:p>
          <w:p w:rsidR="00000000" w:rsidRPr="00533C81" w:rsidP="00533C81">
            <w:pPr>
              <w:pStyle w:val="ListBullet"/>
            </w:pPr>
            <w:r w:rsidRPr="00533C81">
              <w:t>compression couplings or flanges</w:t>
            </w:r>
          </w:p>
          <w:p w:rsidR="00000000" w:rsidRPr="00533C81" w:rsidP="00533C81">
            <w:pPr>
              <w:pStyle w:val="ListBullet"/>
            </w:pPr>
            <w:r w:rsidRPr="00533C81">
              <w:t>connection of PE to nylon</w:t>
            </w:r>
          </w:p>
          <w:p w:rsidR="00000000" w:rsidP="00533C81">
            <w:pPr>
              <w:pStyle w:val="ListBullet"/>
              <w:rPr>
                <w:lang w:val="en-NZ"/>
              </w:rPr>
            </w:pPr>
            <w:r w:rsidRPr="00533C81">
              <w:t>practical application of installation and maintenance of plastic pipe systems</w:t>
            </w:r>
          </w:p>
        </w:tc>
      </w:tr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competency must be demonstrated in relation to coordinating the repair of pipeline, facilities and equipment, including at least 4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ListBullet"/>
            </w:pPr>
            <w:r w:rsidRPr="00533C81">
              <w:t>unplasticised polyvinyl chloride (uPVC) pipeline laying techniques</w:t>
            </w:r>
          </w:p>
          <w:p w:rsidR="00000000" w:rsidRPr="00533C81" w:rsidP="00533C81">
            <w:pPr>
              <w:pStyle w:val="ListBullet"/>
            </w:pPr>
            <w:r w:rsidRPr="00533C81">
              <w:t>uPVC solvent cemented joints</w:t>
            </w:r>
          </w:p>
          <w:p w:rsidR="00000000" w:rsidRPr="00533C81" w:rsidP="00533C81">
            <w:pPr>
              <w:pStyle w:val="ListBullet"/>
            </w:pPr>
            <w:r w:rsidRPr="00533C81">
              <w:t>uPVC mould</w:t>
            </w:r>
            <w:r w:rsidRPr="00533C81">
              <w:t>ed joints</w:t>
            </w:r>
          </w:p>
          <w:p w:rsidR="00000000" w:rsidRPr="00533C81" w:rsidP="00533C81">
            <w:pPr>
              <w:pStyle w:val="ListBullet"/>
            </w:pPr>
            <w:r w:rsidRPr="00533C81">
              <w:t>uPVC stop off</w:t>
            </w:r>
          </w:p>
          <w:p w:rsidR="00000000" w:rsidRPr="00533C81" w:rsidP="00533C81">
            <w:pPr>
              <w:pStyle w:val="ListBullet"/>
            </w:pPr>
            <w:r w:rsidRPr="00533C81">
              <w:t>uPVC couplings or flanges</w:t>
            </w:r>
          </w:p>
          <w:p w:rsidR="00000000" w:rsidRPr="00533C81" w:rsidP="00533C81">
            <w:pPr>
              <w:pStyle w:val="ListBullet"/>
            </w:pPr>
            <w:r w:rsidRPr="00533C81">
              <w:t>connection of uPVC to steel</w:t>
            </w:r>
          </w:p>
          <w:p w:rsidR="00000000" w:rsidP="00533C81">
            <w:pPr>
              <w:pStyle w:val="ListBullet"/>
              <w:rPr>
                <w:lang w:val="en-NZ"/>
              </w:rPr>
            </w:pPr>
            <w:r w:rsidRPr="00533C81">
              <w:t>practical application of installation and maintenance of plastic pipe systems</w:t>
            </w:r>
          </w:p>
        </w:tc>
      </w:tr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 xml:space="preserve">competency must be demonstrated in relation to coordinating the repair of pipeline, facilities and </w:t>
            </w:r>
            <w:r w:rsidRPr="00533C81">
              <w:t>equipment, including at least 2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ListBullet"/>
            </w:pPr>
            <w:r w:rsidRPr="00533C81">
              <w:t>steel pipeline coating repair</w:t>
            </w:r>
          </w:p>
          <w:p w:rsidR="00000000" w:rsidRPr="00533C81" w:rsidP="00533C81">
            <w:pPr>
              <w:pStyle w:val="ListBullet"/>
            </w:pPr>
            <w:r w:rsidRPr="00533C81">
              <w:t>steel pipeline coating testing (jeeper)</w:t>
            </w:r>
          </w:p>
          <w:p w:rsidR="00000000" w:rsidP="00533C81">
            <w:pPr>
              <w:pStyle w:val="ListBullet"/>
              <w:rPr>
                <w:lang w:val="en-NZ"/>
              </w:rPr>
            </w:pPr>
            <w:r w:rsidRPr="00533C81">
              <w:t>steel, field joint coating</w:t>
            </w:r>
          </w:p>
        </w:tc>
      </w:tr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competency must be demonstrated in relation to coordinating the repair of pipeline, facilities and equipmen</w:t>
            </w:r>
            <w:r w:rsidRPr="00533C81">
              <w:t>t, including at least 3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ListBullet"/>
            </w:pPr>
            <w:r w:rsidRPr="00533C81">
              <w:t>connection of PE to steel mains</w:t>
            </w:r>
          </w:p>
          <w:p w:rsidR="00000000" w:rsidRPr="00533C81" w:rsidP="00533C81">
            <w:pPr>
              <w:pStyle w:val="ListBullet"/>
            </w:pPr>
            <w:r w:rsidRPr="00533C81">
              <w:t>steel mains welding</w:t>
            </w:r>
          </w:p>
          <w:p w:rsidR="00000000" w:rsidRPr="00533C81" w:rsidP="00533C81">
            <w:pPr>
              <w:pStyle w:val="ListBullet"/>
            </w:pPr>
            <w:r w:rsidRPr="00533C81">
              <w:t>steel mains repair</w:t>
            </w:r>
          </w:p>
          <w:p w:rsidR="00000000" w:rsidRPr="00533C81" w:rsidP="00533C81">
            <w:pPr>
              <w:pStyle w:val="ListBullet"/>
            </w:pPr>
            <w:r w:rsidRPr="00533C81">
              <w:t>sleeve application</w:t>
            </w:r>
          </w:p>
          <w:p w:rsidR="00000000" w:rsidRPr="00533C81" w:rsidP="00533C81">
            <w:pPr>
              <w:pStyle w:val="ListBullet"/>
            </w:pPr>
            <w:r w:rsidRPr="00533C81">
              <w:t>clamp application</w:t>
            </w:r>
          </w:p>
          <w:p w:rsidR="00000000" w:rsidP="00533C81">
            <w:pPr>
              <w:pStyle w:val="ListBullet"/>
              <w:rPr>
                <w:lang w:val="en-NZ"/>
              </w:rPr>
            </w:pPr>
            <w:r w:rsidRPr="00533C81">
              <w:t>hot tap and stopple</w:t>
            </w:r>
          </w:p>
        </w:tc>
      </w:tr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C81">
            <w:pPr>
              <w:pStyle w:val="BodyText"/>
              <w:rPr>
                <w:lang w:val="en-NZ"/>
              </w:rPr>
            </w:pPr>
            <w:r w:rsidRPr="00533C81">
              <w:t>competency must be demonstrated in re</w:t>
            </w:r>
            <w:r w:rsidRPr="00533C81">
              <w:t>lation to coordinating the repair of pipeline, facilities and equipment, including at least 2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ListBullet"/>
            </w:pPr>
            <w:r w:rsidRPr="00533C81">
              <w:t>high pressure stop off</w:t>
            </w:r>
          </w:p>
          <w:p w:rsidR="00000000" w:rsidRPr="00533C81" w:rsidP="00533C81">
            <w:pPr>
              <w:pStyle w:val="ListBullet"/>
            </w:pPr>
            <w:r w:rsidRPr="00533C81">
              <w:t>bagtube</w:t>
            </w:r>
          </w:p>
          <w:p w:rsidR="00000000" w:rsidRPr="00533C81" w:rsidP="00533C81">
            <w:pPr>
              <w:pStyle w:val="ListBullet"/>
            </w:pPr>
            <w:r w:rsidRPr="00533C81">
              <w:t>squash off jacks</w:t>
            </w:r>
          </w:p>
          <w:p w:rsidR="00000000" w:rsidRPr="00533C81" w:rsidP="00533C81">
            <w:pPr>
              <w:pStyle w:val="ListBullet"/>
            </w:pPr>
            <w:r w:rsidRPr="00533C81">
              <w:t>squash off pliers</w:t>
            </w:r>
          </w:p>
        </w:tc>
      </w:tr>
    </w:tbl>
    <w:p w:rsidR="00000000" w:rsidRPr="00533C81" w:rsidP="00533C81">
      <w:pPr>
        <w:pStyle w:val="NoPaddingFontSize1"/>
      </w:pPr>
    </w:p>
    <w:p w:rsidR="00000000" w:rsidRPr="00533C81" w:rsidP="00533C81">
      <w:pPr>
        <w:pStyle w:val="AllowPageBreak"/>
      </w:pPr>
    </w:p>
    <w:p w:rsidR="00000000" w:rsidRPr="00533C81" w:rsidP="00533C81">
      <w:pPr>
        <w:pStyle w:val="Heading1"/>
      </w:pPr>
      <w:bookmarkStart w:id="9" w:name="O_965985"/>
      <w:bookmarkEnd w:id="9"/>
      <w:r w:rsidRPr="00533C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C81" w:rsidP="00533C81">
            <w:pPr>
              <w:pStyle w:val="BodyText"/>
            </w:pPr>
            <w:r w:rsidRPr="00533C81">
              <w:t>This unit replaces and is equivalent to UEGNSG106B Coordinate repair of pipeline, facilities and equipment.</w:t>
            </w:r>
          </w:p>
        </w:tc>
      </w:tr>
    </w:tbl>
    <w:p w:rsidR="00000000" w:rsidRPr="00533C81" w:rsidP="00533C81">
      <w:pPr>
        <w:pStyle w:val="NoPaddingFontSize1"/>
      </w:pPr>
    </w:p>
    <w:p w:rsidR="00000000" w:rsidRPr="00533C81" w:rsidP="00533C81">
      <w:pPr>
        <w:pStyle w:val="AllowPageBreak"/>
      </w:pPr>
    </w:p>
    <w:p w:rsidR="00000000" w:rsidRPr="00533C81" w:rsidP="00533C81">
      <w:pPr>
        <w:pStyle w:val="Heading1"/>
      </w:pPr>
      <w:bookmarkStart w:id="10" w:name="O_965992"/>
      <w:bookmarkEnd w:id="10"/>
      <w:r w:rsidRPr="00533C81">
        <w:t>Links</w:t>
      </w:r>
    </w:p>
    <w:p w:rsidR="00000000" w:rsidRPr="00533C81" w:rsidP="00AA7F1D">
      <w:pPr>
        <w:pStyle w:val="BodyText"/>
      </w:pPr>
      <w:r w:rsidRPr="00533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835B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33C81" w:rsidP="00533C81"/>
    <w:sectPr w:rsidSect="00533C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81" w:rsidRPr="00AA7F1D" w:rsidP="00AA7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1D" w:rsidP="00533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F1D" w:rsidP="00533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7F1D" w:rsidP="00533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C81" w:rsidRPr="00AA7F1D" w:rsidP="00AA7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1D" w:rsidRPr="002D2AF8" w:rsidP="00533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UEGNSG106 Coordinate repair of pipeline,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AA7F1D" w:rsidP="00533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AA4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3C5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C81"/>
  </w:style>
  <w:style w:type="character" w:customStyle="1" w:styleId="Heading1Char">
    <w:name w:val="Heading 1 Char"/>
    <w:basedOn w:val="DefaultParagraphFont"/>
    <w:link w:val="Heading1"/>
    <w:rsid w:val="00533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C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C81"/>
    <w:rPr>
      <w:b/>
      <w:spacing w:val="0"/>
    </w:rPr>
  </w:style>
  <w:style w:type="paragraph" w:customStyle="1" w:styleId="SuperHeading">
    <w:name w:val="SuperHeading"/>
    <w:basedOn w:val="Normal"/>
    <w:rsid w:val="00533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3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C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C81"/>
    <w:rPr>
      <w:i/>
    </w:rPr>
  </w:style>
  <w:style w:type="paragraph" w:styleId="Caption">
    <w:name w:val="caption"/>
    <w:basedOn w:val="BodyText"/>
    <w:next w:val="Normal"/>
    <w:qFormat/>
    <w:rsid w:val="00533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C81"/>
  </w:style>
  <w:style w:type="paragraph" w:styleId="TableofFigures">
    <w:name w:val="table of figures"/>
    <w:basedOn w:val="Normal"/>
    <w:next w:val="Normal"/>
    <w:semiHidden/>
    <w:rsid w:val="00533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C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3C81"/>
    <w:rPr>
      <w:rFonts w:ascii="Wingdings" w:hAnsi="Wingdings"/>
    </w:rPr>
  </w:style>
  <w:style w:type="paragraph" w:customStyle="1" w:styleId="TableHeading">
    <w:name w:val="Table Heading"/>
    <w:basedOn w:val="HeadingBase"/>
    <w:rsid w:val="00533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C81"/>
    <w:rPr>
      <w:color w:val="0033CC"/>
      <w:u w:val="none"/>
    </w:rPr>
  </w:style>
  <w:style w:type="paragraph" w:customStyle="1" w:styleId="BodyTextRight">
    <w:name w:val="Body Text Right"/>
    <w:basedOn w:val="BodyText"/>
    <w:rsid w:val="00533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C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C81"/>
    <w:rPr>
      <w:sz w:val="32"/>
    </w:rPr>
  </w:style>
  <w:style w:type="paragraph" w:customStyle="1" w:styleId="HeadingProcedure">
    <w:name w:val="Heading Procedure"/>
    <w:basedOn w:val="HeadingBase"/>
    <w:next w:val="Normal"/>
    <w:rsid w:val="00533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C81"/>
    <w:pPr>
      <w:spacing w:before="60" w:after="60"/>
    </w:pPr>
  </w:style>
  <w:style w:type="paragraph" w:styleId="ListContinue">
    <w:name w:val="List Continue"/>
    <w:basedOn w:val="List"/>
    <w:rsid w:val="00533C81"/>
    <w:pPr>
      <w:ind w:firstLine="0"/>
    </w:pPr>
  </w:style>
  <w:style w:type="paragraph" w:customStyle="1" w:styleId="ListNote">
    <w:name w:val="List Note"/>
    <w:basedOn w:val="List"/>
    <w:rsid w:val="00533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C81"/>
    <w:rPr>
      <w:rFonts w:ascii="Courier New" w:hAnsi="Courier New"/>
    </w:rPr>
  </w:style>
  <w:style w:type="paragraph" w:customStyle="1" w:styleId="NoteBullet">
    <w:name w:val="Note Bullet"/>
    <w:basedOn w:val="Note"/>
    <w:rsid w:val="00533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C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C81"/>
    <w:rPr>
      <w:b/>
      <w:smallCaps/>
    </w:rPr>
  </w:style>
  <w:style w:type="paragraph" w:customStyle="1" w:styleId="TableListNumber">
    <w:name w:val="Table List Number"/>
    <w:basedOn w:val="ListNumber"/>
    <w:rsid w:val="00533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C81"/>
    <w:pPr>
      <w:numPr>
        <w:numId w:val="8"/>
      </w:numPr>
    </w:pPr>
  </w:style>
  <w:style w:type="paragraph" w:customStyle="1" w:styleId="ListAlpha2">
    <w:name w:val="List Alpha 2"/>
    <w:basedOn w:val="List2"/>
    <w:rsid w:val="00533C81"/>
    <w:pPr>
      <w:numPr>
        <w:numId w:val="7"/>
      </w:numPr>
    </w:pPr>
  </w:style>
  <w:style w:type="paragraph" w:styleId="List2">
    <w:name w:val="List 2"/>
    <w:basedOn w:val="BodyText"/>
    <w:rsid w:val="00533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C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C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C81"/>
    <w:pPr>
      <w:numPr>
        <w:numId w:val="3"/>
      </w:numPr>
    </w:pPr>
  </w:style>
  <w:style w:type="paragraph" w:styleId="ListContinue2">
    <w:name w:val="List Continue 2"/>
    <w:basedOn w:val="List2"/>
    <w:rsid w:val="00533C81"/>
    <w:pPr>
      <w:ind w:firstLine="0"/>
    </w:pPr>
  </w:style>
  <w:style w:type="paragraph" w:styleId="ListContinue3">
    <w:name w:val="List Continue 3"/>
    <w:basedOn w:val="List3"/>
    <w:rsid w:val="00533C81"/>
    <w:pPr>
      <w:ind w:left="1021" w:firstLine="0"/>
    </w:pPr>
  </w:style>
  <w:style w:type="paragraph" w:styleId="ListContinue4">
    <w:name w:val="List Continue 4"/>
    <w:basedOn w:val="List4"/>
    <w:rsid w:val="00533C81"/>
    <w:pPr>
      <w:ind w:firstLine="0"/>
    </w:pPr>
  </w:style>
  <w:style w:type="paragraph" w:styleId="ListContinue5">
    <w:name w:val="List Continue 5"/>
    <w:basedOn w:val="List5"/>
    <w:rsid w:val="00533C81"/>
    <w:pPr>
      <w:ind w:firstLine="0"/>
    </w:pPr>
  </w:style>
  <w:style w:type="paragraph" w:styleId="ListNumber3">
    <w:name w:val="List Number 3"/>
    <w:basedOn w:val="List3"/>
    <w:rsid w:val="00533C81"/>
    <w:pPr>
      <w:numPr>
        <w:numId w:val="4"/>
      </w:numPr>
    </w:pPr>
  </w:style>
  <w:style w:type="paragraph" w:styleId="ListNumber4">
    <w:name w:val="List Number 4"/>
    <w:basedOn w:val="List4"/>
    <w:rsid w:val="00533C81"/>
    <w:pPr>
      <w:numPr>
        <w:numId w:val="5"/>
      </w:numPr>
    </w:pPr>
  </w:style>
  <w:style w:type="paragraph" w:styleId="ListNumber5">
    <w:name w:val="List Number 5"/>
    <w:basedOn w:val="List5"/>
    <w:rsid w:val="00533C81"/>
    <w:pPr>
      <w:numPr>
        <w:numId w:val="6"/>
      </w:numPr>
    </w:pPr>
  </w:style>
  <w:style w:type="paragraph" w:styleId="BlockText">
    <w:name w:val="Block Text"/>
    <w:basedOn w:val="Normal"/>
    <w:rsid w:val="00533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C81"/>
    <w:rPr>
      <w:sz w:val="16"/>
      <w:vertAlign w:val="superscript"/>
    </w:rPr>
  </w:style>
  <w:style w:type="character" w:customStyle="1" w:styleId="Symbols">
    <w:name w:val="Symbols"/>
    <w:basedOn w:val="DefaultParagraphFont"/>
    <w:rsid w:val="00533C81"/>
    <w:rPr>
      <w:rFonts w:ascii="Symbol" w:hAnsi="Symbol"/>
    </w:rPr>
  </w:style>
  <w:style w:type="character" w:customStyle="1" w:styleId="MenuOptions">
    <w:name w:val="Menu Options"/>
    <w:basedOn w:val="DefaultParagraphFont"/>
    <w:rsid w:val="00533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C81"/>
    <w:rPr>
      <w:b/>
    </w:rPr>
  </w:style>
  <w:style w:type="character" w:customStyle="1" w:styleId="Underlined">
    <w:name w:val="Underlined"/>
    <w:basedOn w:val="DefaultParagraphFont"/>
    <w:rsid w:val="00533C81"/>
    <w:rPr>
      <w:u w:val="single"/>
    </w:rPr>
  </w:style>
  <w:style w:type="paragraph" w:customStyle="1" w:styleId="TableBodyTextRight">
    <w:name w:val="Table Body Text Right"/>
    <w:basedOn w:val="TableBodyText"/>
    <w:rsid w:val="00533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C81"/>
    <w:rPr>
      <w:sz w:val="18"/>
    </w:rPr>
  </w:style>
  <w:style w:type="paragraph" w:customStyle="1" w:styleId="BodySmallRight">
    <w:name w:val="Body Small Right"/>
    <w:basedOn w:val="BodyTextRight"/>
    <w:rsid w:val="00533C81"/>
    <w:rPr>
      <w:sz w:val="18"/>
      <w:szCs w:val="18"/>
    </w:rPr>
  </w:style>
  <w:style w:type="paragraph" w:customStyle="1" w:styleId="MarginEdition">
    <w:name w:val="Margin Edition"/>
    <w:basedOn w:val="MarginNote"/>
    <w:rsid w:val="00533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C81"/>
    <w:rPr>
      <w:sz w:val="2"/>
      <w:szCs w:val="2"/>
    </w:rPr>
  </w:style>
  <w:style w:type="character" w:customStyle="1" w:styleId="Small">
    <w:name w:val="Small"/>
    <w:basedOn w:val="DefaultParagraphFont"/>
    <w:rsid w:val="00533C81"/>
    <w:rPr>
      <w:sz w:val="16"/>
    </w:rPr>
  </w:style>
  <w:style w:type="paragraph" w:customStyle="1" w:styleId="WideTable">
    <w:name w:val="Wide Table"/>
    <w:basedOn w:val="Normal"/>
    <w:rsid w:val="00533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C81"/>
  </w:style>
  <w:style w:type="paragraph" w:styleId="Quote">
    <w:name w:val="Quote"/>
    <w:basedOn w:val="Heading1"/>
    <w:link w:val="QuoteChar"/>
    <w:qFormat/>
    <w:rsid w:val="00533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C81"/>
    <w:pPr>
      <w:pageBreakBefore/>
    </w:pPr>
  </w:style>
  <w:style w:type="paragraph" w:customStyle="1" w:styleId="Border">
    <w:name w:val="Border"/>
    <w:basedOn w:val="Normal"/>
    <w:qFormat/>
    <w:rsid w:val="00533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C81"/>
    <w:rPr>
      <w:u w:val="single"/>
    </w:rPr>
  </w:style>
  <w:style w:type="character" w:customStyle="1" w:styleId="BoldandItalics">
    <w:name w:val="Bold and Italics"/>
    <w:qFormat/>
    <w:rsid w:val="00533C81"/>
    <w:rPr>
      <w:b/>
      <w:i/>
      <w:u w:val="none"/>
    </w:rPr>
  </w:style>
  <w:style w:type="paragraph" w:styleId="BalloonText">
    <w:name w:val="Balloon Text"/>
    <w:basedOn w:val="Normal"/>
    <w:link w:val="BalloonTextChar"/>
    <w:rsid w:val="00533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C81"/>
    <w:pPr>
      <w:spacing w:before="0" w:after="0"/>
    </w:pPr>
  </w:style>
  <w:style w:type="paragraph" w:customStyle="1" w:styleId="BodyTextBold">
    <w:name w:val="Body Text Bold"/>
    <w:basedOn w:val="BodyText"/>
    <w:qFormat/>
    <w:rsid w:val="00533C81"/>
    <w:rPr>
      <w:b/>
    </w:rPr>
  </w:style>
  <w:style w:type="character" w:styleId="Hyperlink">
    <w:name w:val="Hyperlink"/>
    <w:basedOn w:val="DefaultParagraphFont"/>
    <w:uiPriority w:val="99"/>
    <w:unhideWhenUsed/>
    <w:rsid w:val="00AA7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1144</Words>
  <Characters>7175</Characters>
  <Application>Microsoft Office Word</Application>
  <DocSecurity>0</DocSecurity>
  <Lines>311</Lines>
  <Paragraphs>156</Paragraphs>
  <ScaleCrop>false</ScaleCrop>
  <Company>Author-it Software Corporation Ltd.</Company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UEGNSG106 Coordinate repair of pipeline,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2021-11-23T02:48:00Z</dcterms:created>
  <dcterms:modified xsi:type="dcterms:W3CDTF">2021-11-23T02:48:00Z</dcterms:modified>
</cp:coreProperties>
</file>