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8CC" w:rsidP="00447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UEGNSG056 Launch and recover PIGs in gas transmission pipelines</w:t>
      </w:r>
      <w:r>
        <w:fldChar w:fldCharType="end"/>
      </w:r>
    </w:p>
    <w:p w:rsidR="004478CC" w:rsidP="004478CC">
      <w:pPr>
        <w:pStyle w:val="Version"/>
        <w:sectPr w:rsidSect="00D93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EC5" w:rsidP="00D93EC5">
      <w:pPr>
        <w:pStyle w:val="SuperHeading"/>
      </w:pPr>
      <w:r w:rsidRPr="00D93EC5">
        <w:t>UEGNSG056 Launch and recover PIGs in gas transmission pipelines</w:t>
      </w:r>
    </w:p>
    <w:p w:rsidR="00000000" w:rsidRPr="00D93EC5" w:rsidP="00D93EC5">
      <w:pPr>
        <w:pStyle w:val="Heading1"/>
      </w:pPr>
      <w:bookmarkStart w:id="1" w:name="O_1244518"/>
      <w:bookmarkEnd w:id="1"/>
      <w:r w:rsidRPr="00D93E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rPr>
                <w:rStyle w:val="SpecialBold"/>
              </w:rPr>
              <w:t xml:space="preserve">Release 1. </w:t>
            </w:r>
            <w:r w:rsidRPr="00D93EC5">
              <w:t>This is the first release of this unit of competency in the UEG Gas Industry Training Package.</w:t>
            </w:r>
          </w:p>
        </w:tc>
      </w:tr>
    </w:tbl>
    <w:p w:rsidR="00000000" w:rsidRPr="00D93EC5" w:rsidP="00D93EC5">
      <w:pPr>
        <w:pStyle w:val="NoPaddingFontSize1"/>
      </w:pPr>
    </w:p>
    <w:p w:rsidR="00000000" w:rsidRPr="00D93EC5" w:rsidP="00D93EC5">
      <w:pPr>
        <w:pStyle w:val="AllowPageBreak"/>
      </w:pPr>
    </w:p>
    <w:p w:rsidR="00000000" w:rsidRPr="00D93EC5" w:rsidP="00D93EC5">
      <w:pPr>
        <w:pStyle w:val="Heading1"/>
      </w:pPr>
      <w:bookmarkStart w:id="2" w:name="O_1244519"/>
      <w:bookmarkEnd w:id="2"/>
      <w:r w:rsidRPr="00D93E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t xml:space="preserve">This unit involves the skills and knowledge required to prepare, launch and recover pipeline inspection gauges (PIGs) in gas transmission pipelines; inspect and ensure the pipeline is clean and dry with no obstructions. </w:t>
            </w:r>
          </w:p>
          <w:p w:rsidR="00000000" w:rsidRPr="00D93EC5" w:rsidP="00D93EC5">
            <w:pPr>
              <w:pStyle w:val="BodyText"/>
            </w:pPr>
            <w:r w:rsidRPr="00D93EC5">
              <w:t>It includes liaising with stakehold</w:t>
            </w:r>
            <w:r w:rsidRPr="00D93EC5">
              <w:t>ers, analysing and interpreting the pigging data, and testing and inspecting pigging equipment in accordance with manufacturer instructions and workplace procedures.</w:t>
            </w:r>
          </w:p>
          <w:p w:rsidR="00000000" w:rsidRPr="00D93EC5" w:rsidP="00D93EC5">
            <w:pPr>
              <w:pStyle w:val="BodyText"/>
            </w:pPr>
            <w:r w:rsidRPr="00D93EC5">
              <w:t xml:space="preserve">No licensing, legislative or certification requirements apply to this unit at the time of </w:t>
            </w:r>
            <w:r w:rsidRPr="00D93EC5">
              <w:t>publication.</w:t>
            </w:r>
          </w:p>
        </w:tc>
      </w:tr>
    </w:tbl>
    <w:p w:rsidR="00000000" w:rsidRPr="00D93EC5" w:rsidP="00D93EC5">
      <w:pPr>
        <w:pStyle w:val="NoPaddingFontSize1"/>
      </w:pPr>
    </w:p>
    <w:p w:rsidR="00000000" w:rsidRPr="00D93EC5" w:rsidP="00D93EC5">
      <w:pPr>
        <w:pStyle w:val="AllowPageBreak"/>
      </w:pPr>
    </w:p>
    <w:p w:rsidR="00000000" w:rsidRPr="00D93EC5" w:rsidP="00D93EC5">
      <w:pPr>
        <w:pStyle w:val="Heading1"/>
      </w:pPr>
      <w:bookmarkStart w:id="3" w:name="O_1244520"/>
      <w:bookmarkEnd w:id="3"/>
      <w:r w:rsidRPr="00D93E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t>Not applicable.</w:t>
            </w:r>
          </w:p>
        </w:tc>
      </w:tr>
    </w:tbl>
    <w:p w:rsidR="00000000" w:rsidRPr="00D93EC5" w:rsidP="00D93EC5">
      <w:pPr>
        <w:pStyle w:val="NoPaddingFontSize1"/>
      </w:pPr>
    </w:p>
    <w:p w:rsidR="00000000" w:rsidRPr="00D93EC5" w:rsidP="00D93EC5">
      <w:pPr>
        <w:pStyle w:val="AllowPageBreak"/>
      </w:pPr>
    </w:p>
    <w:p w:rsidR="00000000" w:rsidRPr="00D93EC5" w:rsidP="00D93EC5">
      <w:pPr>
        <w:pStyle w:val="Heading1"/>
      </w:pPr>
      <w:bookmarkStart w:id="4" w:name="O_1244521"/>
      <w:bookmarkEnd w:id="4"/>
      <w:r w:rsidRPr="00D93E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t xml:space="preserve">Gas Transmission </w:t>
            </w:r>
          </w:p>
        </w:tc>
      </w:tr>
    </w:tbl>
    <w:p w:rsidR="00000000" w:rsidRPr="00D93EC5" w:rsidP="00D93EC5">
      <w:pPr>
        <w:pStyle w:val="NoPaddingFontSize1"/>
      </w:pPr>
    </w:p>
    <w:p w:rsidR="00000000" w:rsidRPr="00D93EC5" w:rsidP="00D93EC5">
      <w:pPr>
        <w:pStyle w:val="AllowPageBreak"/>
      </w:pPr>
    </w:p>
    <w:p w:rsidR="00000000" w:rsidRPr="00D93EC5" w:rsidP="00D93EC5">
      <w:pPr>
        <w:pStyle w:val="Heading1"/>
      </w:pPr>
      <w:bookmarkStart w:id="5" w:name="O_1244522"/>
      <w:bookmarkEnd w:id="5"/>
      <w:r w:rsidRPr="00D93E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t>Gas Industry</w:t>
            </w:r>
          </w:p>
        </w:tc>
      </w:tr>
    </w:tbl>
    <w:p w:rsidR="00000000" w:rsidRPr="00D93EC5" w:rsidP="00D93EC5">
      <w:pPr>
        <w:pStyle w:val="NoPaddingFontSize1"/>
      </w:pPr>
    </w:p>
    <w:p w:rsidR="00000000" w:rsidRPr="00D93EC5" w:rsidP="00D93EC5">
      <w:pPr>
        <w:pStyle w:val="AllowPageBreak"/>
      </w:pPr>
    </w:p>
    <w:p w:rsidR="00000000" w:rsidRPr="00D93EC5" w:rsidP="00D93EC5">
      <w:pPr>
        <w:pStyle w:val="Heading1"/>
      </w:pPr>
      <w:bookmarkStart w:id="6" w:name="O_1244523"/>
      <w:bookmarkEnd w:id="6"/>
      <w:r w:rsidRPr="00D93E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756"/>
        <w:gridCol w:w="5499"/>
      </w:tblGrid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rPr>
                <w:rStyle w:val="SpecialBold"/>
              </w:rPr>
              <w:t>ELEMENTS</w:t>
            </w:r>
          </w:p>
        </w:tc>
        <w:tc>
          <w:tcPr>
            <w:tcW w:w="6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PERFORMANCE CRITERIA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Elements describe the essential outcomes.</w:t>
            </w:r>
          </w:p>
        </w:tc>
        <w:tc>
          <w:tcPr>
            <w:tcW w:w="6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Performance criteria describe the performance needed to demonstrate achievement of the element.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rPr>
                <w:rStyle w:val="SpecialBold"/>
              </w:rPr>
              <w:t xml:space="preserve">1 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rPr>
                <w:rStyle w:val="SpecialBold"/>
              </w:rPr>
              <w:t>Prepare and plan for pigging gas transmission pipelines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1.1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 xml:space="preserve">Workplace safety, environmental and sustainable energy practices for the site are identified, obtained and understood 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1.2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 xml:space="preserve">Job requirements are obtained and interpreted from plans, specifications and instructions 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1.3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Relevant job requirements and wo</w:t>
            </w:r>
            <w:r w:rsidRPr="00D93EC5">
              <w:t>rkplace procedures for work activities are discussed with relevant person/s, including third parties, to determine and confirm work schedule and respective responsibilities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1.4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1.5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Scope of responsibility under the relevant job requirements, incl</w:t>
            </w:r>
            <w:r w:rsidRPr="00D93EC5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1.6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Materials, plans, diagrams, drawings and resources required for wo</w:t>
            </w:r>
            <w:r w:rsidRPr="00D93EC5">
              <w:t>rk are confirmed and obtained in accordance with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1.</w:t>
            </w:r>
            <w:r w:rsidRPr="00D93EC5">
              <w:t>7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 xml:space="preserve">Site, PIG, PIG trap, station and pipeline are prepared to minimise risk and damage to property, commerce and individuals in accordance with workplace procedures 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rPr>
                <w:rStyle w:val="SpecialBold"/>
              </w:rPr>
              <w:t>Launch and recover gas transmission pipeline PIGs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Workplace safety and environmental risk control measures, schedule of work and workplace procedures for carrying out work are followed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 xml:space="preserve">Appropriate materials, tools and equipment are selected and </w:t>
            </w:r>
            <w:r w:rsidRPr="00D93EC5">
              <w:t xml:space="preserve">used safely in accordance with manufacturer instructions and workplace procedures 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2.3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Work is completed within agreed timeframe and to industry standards in accordance with job requirements and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2.4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Gas transmission pipeline PIG is launched, tracked and recovered in accordance with work schedule and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2.5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Hazardous activities are conducted safely in accordance with regulatory requirements and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2.6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 xml:space="preserve">Alarms, codes and hazard warnings are correctly </w:t>
            </w:r>
            <w:r w:rsidRPr="00D93EC5">
              <w:t>recognised, and the correct response strategy is selected and applied in accordance with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2.7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Data/results from transmission pipeline pigging operations is gathered/retrieved and analys</w:t>
            </w:r>
            <w:r w:rsidRPr="00D93EC5">
              <w:t>ed to determine internal pipeline conditions in accordance with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2.8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Testing and inspecting of the pipeline and pigging equipment is conducted in accordance with job requirements and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2.9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Faults and operational conditions of the components are identified, repaired or replaced, and reported in accordance with organisational job requirements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2.10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Unplanned events are referred to the relevant person/s for directions in accordance with workp</w:t>
            </w:r>
            <w:r w:rsidRPr="00D93EC5">
              <w:t>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rPr>
                <w:rStyle w:val="SpecialBold"/>
              </w:rPr>
              <w:t xml:space="preserve">Re-establish transmission pipeline to operational condition, complete work and relevant documentation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3.1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Workplace safety risk control measures for work completion are followed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3.2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Retrieved PIG is inspected to determine the wear su</w:t>
            </w:r>
            <w:r w:rsidRPr="00D93EC5">
              <w:t>stained to the PIG material and anomalies reported in accordance with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3.3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Quality and safety checks of the work are conducted in accordance with job requirements, workplace procedures and community and industry standards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3.4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 xml:space="preserve">Worksite is cleaned, reinstated and made safe in accordance with workplace procedures 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3.5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Tools, equipment and any surplus resources/materials are cleaned, checked and securely stored in accordance with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3.6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Incidents are reporte</w:t>
            </w:r>
            <w:r w:rsidRPr="00D93EC5">
              <w:t>d and followed up as required in accordance with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3.7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t>Relevant person/s is notified of work completion in accordance with workplace procedures</w:t>
            </w:r>
          </w:p>
        </w:tc>
      </w:tr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5">
            <w:pPr>
              <w:pStyle w:val="BodyText"/>
              <w:rPr>
                <w:lang w:val="en-NZ"/>
              </w:rPr>
            </w:pPr>
            <w:r w:rsidRPr="00D93EC5">
              <w:rPr>
                <w:rStyle w:val="SpecialBold"/>
              </w:rPr>
              <w:t>3.8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t>Work completion documentation is completed accurately and provided to relevant person/s in accordance with workplace procedures</w:t>
            </w:r>
          </w:p>
        </w:tc>
      </w:tr>
    </w:tbl>
    <w:p w:rsidR="00000000" w:rsidRPr="00D93EC5" w:rsidP="00D93EC5">
      <w:pPr>
        <w:pStyle w:val="NoPaddingFontSize1"/>
      </w:pPr>
    </w:p>
    <w:p w:rsidR="00000000" w:rsidRPr="00D93EC5" w:rsidP="00D93EC5">
      <w:pPr>
        <w:pStyle w:val="AllowPageBreak"/>
      </w:pPr>
    </w:p>
    <w:p w:rsidR="00000000" w:rsidRPr="00D93EC5" w:rsidP="00D93EC5">
      <w:pPr>
        <w:pStyle w:val="Heading1"/>
      </w:pPr>
      <w:bookmarkStart w:id="7" w:name="O_1244524"/>
      <w:bookmarkEnd w:id="7"/>
      <w:r w:rsidRPr="00D93E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t>Foundation skills essential to performance are explicit in the performance criteria of th</w:t>
            </w:r>
            <w:r w:rsidRPr="00D93EC5">
              <w:t>is unit of competency.</w:t>
            </w:r>
          </w:p>
        </w:tc>
      </w:tr>
    </w:tbl>
    <w:p w:rsidR="00000000" w:rsidRPr="00D93EC5" w:rsidP="00D93EC5">
      <w:pPr>
        <w:pStyle w:val="NoPaddingFontSize1"/>
      </w:pPr>
    </w:p>
    <w:p w:rsidR="00000000" w:rsidRPr="00D93EC5" w:rsidP="00D93EC5">
      <w:pPr>
        <w:pStyle w:val="AllowPageBreak"/>
      </w:pPr>
    </w:p>
    <w:p w:rsidR="00000000" w:rsidRPr="00D93EC5" w:rsidP="00D93EC5">
      <w:pPr>
        <w:pStyle w:val="Heading1"/>
      </w:pPr>
      <w:bookmarkStart w:id="8" w:name="O_1244525"/>
      <w:bookmarkEnd w:id="8"/>
      <w:r w:rsidRPr="00D93E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t>Range is restricted to essential operating conditions and any other variables essential to the work environment.</w:t>
            </w:r>
          </w:p>
          <w:p w:rsidR="00000000" w:rsidRPr="00D93EC5" w:rsidP="00D93EC5">
            <w:pPr>
              <w:pStyle w:val="BodyText"/>
            </w:pPr>
            <w:r w:rsidRPr="00D93EC5">
              <w:t xml:space="preserve">Non-essential conditions may be found in the UEG Gas Industry Training Package </w:t>
            </w:r>
            <w:r w:rsidRPr="00D93EC5">
              <w:t>Companion Volume Implementation Guide.</w:t>
            </w:r>
          </w:p>
        </w:tc>
      </w:tr>
    </w:tbl>
    <w:p w:rsidR="00000000" w:rsidRPr="00D93EC5" w:rsidP="00D93EC5">
      <w:pPr>
        <w:pStyle w:val="NoPaddingFontSize1"/>
      </w:pPr>
    </w:p>
    <w:p w:rsidR="00000000" w:rsidRPr="00D93EC5" w:rsidP="00D93EC5">
      <w:pPr>
        <w:pStyle w:val="AllowPageBreak"/>
      </w:pPr>
    </w:p>
    <w:p w:rsidR="00000000" w:rsidRPr="00D93EC5" w:rsidP="00D93EC5">
      <w:pPr>
        <w:pStyle w:val="Heading1"/>
      </w:pPr>
      <w:bookmarkStart w:id="9" w:name="O_1244526"/>
      <w:bookmarkEnd w:id="9"/>
      <w:r w:rsidRPr="00D93E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E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5" w:rsidP="00D93EC5">
            <w:pPr>
              <w:pStyle w:val="BodyText"/>
            </w:pPr>
            <w:r w:rsidRPr="00D93EC5">
              <w:t>This unit replaces and is equivalent to UEGNSG346 Launch and recover PIGs in gas transmission pipelines.</w:t>
            </w:r>
          </w:p>
        </w:tc>
      </w:tr>
    </w:tbl>
    <w:p w:rsidR="00000000" w:rsidRPr="00D93EC5" w:rsidP="00D93EC5">
      <w:pPr>
        <w:pStyle w:val="NoPaddingFontSize1"/>
      </w:pPr>
    </w:p>
    <w:p w:rsidR="00000000" w:rsidRPr="00D93EC5" w:rsidP="00D93EC5">
      <w:pPr>
        <w:pStyle w:val="AllowPageBreak"/>
      </w:pPr>
    </w:p>
    <w:p w:rsidR="00000000" w:rsidRPr="00D93EC5" w:rsidP="00D93EC5">
      <w:pPr>
        <w:pStyle w:val="Heading1"/>
      </w:pPr>
      <w:bookmarkStart w:id="10" w:name="O_1244533"/>
      <w:bookmarkEnd w:id="10"/>
      <w:r w:rsidRPr="00D93EC5">
        <w:t>Links</w:t>
      </w:r>
    </w:p>
    <w:p w:rsidR="00000000" w:rsidRPr="00D93EC5" w:rsidP="004478CC">
      <w:pPr>
        <w:pStyle w:val="BodyText"/>
      </w:pPr>
      <w:r w:rsidRPr="00D93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56C1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93EC5" w:rsidP="00D93EC5"/>
    <w:sectPr w:rsidSect="00D93E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5" w:rsidRPr="004478CC" w:rsidP="00447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CC" w:rsidP="00D93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8CC" w:rsidP="00D93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478CC" w:rsidP="00D93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EC5" w:rsidRPr="004478CC" w:rsidP="00447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CC" w:rsidRPr="002D2AF8" w:rsidP="00D93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UEGNSG056 Launch and recover PIGs in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4478CC" w:rsidP="00D93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EC5"/>
  </w:style>
  <w:style w:type="character" w:customStyle="1" w:styleId="Heading1Char">
    <w:name w:val="Heading 1 Char"/>
    <w:basedOn w:val="DefaultParagraphFont"/>
    <w:link w:val="Heading1"/>
    <w:rsid w:val="00D93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E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3EC5"/>
    <w:rPr>
      <w:b/>
      <w:spacing w:val="0"/>
    </w:rPr>
  </w:style>
  <w:style w:type="paragraph" w:customStyle="1" w:styleId="SuperHeading">
    <w:name w:val="SuperHeading"/>
    <w:basedOn w:val="Normal"/>
    <w:rsid w:val="00D93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3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E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3E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3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E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E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EC5"/>
    <w:rPr>
      <w:i/>
    </w:rPr>
  </w:style>
  <w:style w:type="paragraph" w:styleId="Caption">
    <w:name w:val="caption"/>
    <w:basedOn w:val="BodyText"/>
    <w:next w:val="Normal"/>
    <w:qFormat/>
    <w:rsid w:val="00D93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EC5"/>
  </w:style>
  <w:style w:type="paragraph" w:styleId="TableofFigures">
    <w:name w:val="table of figures"/>
    <w:basedOn w:val="Normal"/>
    <w:next w:val="Normal"/>
    <w:semiHidden/>
    <w:rsid w:val="00D93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E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3EC5"/>
    <w:rPr>
      <w:rFonts w:ascii="Wingdings" w:hAnsi="Wingdings"/>
    </w:rPr>
  </w:style>
  <w:style w:type="paragraph" w:customStyle="1" w:styleId="TableHeading">
    <w:name w:val="Table Heading"/>
    <w:basedOn w:val="HeadingBase"/>
    <w:rsid w:val="00D93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EC5"/>
    <w:rPr>
      <w:color w:val="0033CC"/>
      <w:u w:val="none"/>
    </w:rPr>
  </w:style>
  <w:style w:type="paragraph" w:customStyle="1" w:styleId="BodyTextRight">
    <w:name w:val="Body Text Right"/>
    <w:basedOn w:val="BodyText"/>
    <w:rsid w:val="00D93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E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EC5"/>
    <w:rPr>
      <w:sz w:val="32"/>
    </w:rPr>
  </w:style>
  <w:style w:type="paragraph" w:customStyle="1" w:styleId="HeadingProcedure">
    <w:name w:val="Heading Procedure"/>
    <w:basedOn w:val="HeadingBase"/>
    <w:next w:val="Normal"/>
    <w:rsid w:val="00D93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EC5"/>
    <w:pPr>
      <w:spacing w:before="60" w:after="60"/>
    </w:pPr>
  </w:style>
  <w:style w:type="paragraph" w:styleId="ListContinue">
    <w:name w:val="List Continue"/>
    <w:basedOn w:val="List"/>
    <w:rsid w:val="00D93EC5"/>
    <w:pPr>
      <w:ind w:firstLine="0"/>
    </w:pPr>
  </w:style>
  <w:style w:type="paragraph" w:customStyle="1" w:styleId="ListNote">
    <w:name w:val="List Note"/>
    <w:basedOn w:val="List"/>
    <w:rsid w:val="00D93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EC5"/>
    <w:rPr>
      <w:rFonts w:ascii="Courier New" w:hAnsi="Courier New"/>
    </w:rPr>
  </w:style>
  <w:style w:type="paragraph" w:customStyle="1" w:styleId="NoteBullet">
    <w:name w:val="Note Bullet"/>
    <w:basedOn w:val="Note"/>
    <w:rsid w:val="00D93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E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3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EC5"/>
    <w:rPr>
      <w:b/>
      <w:smallCaps/>
    </w:rPr>
  </w:style>
  <w:style w:type="paragraph" w:customStyle="1" w:styleId="TableListNumber">
    <w:name w:val="Table List Number"/>
    <w:basedOn w:val="ListNumber"/>
    <w:rsid w:val="00D93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EC5"/>
    <w:pPr>
      <w:numPr>
        <w:numId w:val="7"/>
      </w:numPr>
    </w:pPr>
  </w:style>
  <w:style w:type="paragraph" w:customStyle="1" w:styleId="ListAlpha2">
    <w:name w:val="List Alpha 2"/>
    <w:basedOn w:val="List2"/>
    <w:rsid w:val="00D93EC5"/>
    <w:pPr>
      <w:numPr>
        <w:numId w:val="6"/>
      </w:numPr>
    </w:pPr>
  </w:style>
  <w:style w:type="paragraph" w:styleId="List2">
    <w:name w:val="List 2"/>
    <w:basedOn w:val="BodyText"/>
    <w:rsid w:val="00D93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E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E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3EC5"/>
    <w:pPr>
      <w:numPr>
        <w:numId w:val="2"/>
      </w:numPr>
    </w:pPr>
  </w:style>
  <w:style w:type="paragraph" w:styleId="ListContinue2">
    <w:name w:val="List Continue 2"/>
    <w:basedOn w:val="List2"/>
    <w:rsid w:val="00D93EC5"/>
    <w:pPr>
      <w:ind w:firstLine="0"/>
    </w:pPr>
  </w:style>
  <w:style w:type="paragraph" w:styleId="ListContinue3">
    <w:name w:val="List Continue 3"/>
    <w:basedOn w:val="List3"/>
    <w:rsid w:val="00D93EC5"/>
    <w:pPr>
      <w:ind w:left="1021" w:firstLine="0"/>
    </w:pPr>
  </w:style>
  <w:style w:type="paragraph" w:styleId="ListContinue4">
    <w:name w:val="List Continue 4"/>
    <w:basedOn w:val="List4"/>
    <w:rsid w:val="00D93EC5"/>
    <w:pPr>
      <w:ind w:firstLine="0"/>
    </w:pPr>
  </w:style>
  <w:style w:type="paragraph" w:styleId="ListContinue5">
    <w:name w:val="List Continue 5"/>
    <w:basedOn w:val="List5"/>
    <w:rsid w:val="00D93EC5"/>
    <w:pPr>
      <w:ind w:firstLine="0"/>
    </w:pPr>
  </w:style>
  <w:style w:type="paragraph" w:styleId="ListNumber3">
    <w:name w:val="List Number 3"/>
    <w:basedOn w:val="List3"/>
    <w:rsid w:val="00D93EC5"/>
    <w:pPr>
      <w:numPr>
        <w:numId w:val="3"/>
      </w:numPr>
    </w:pPr>
  </w:style>
  <w:style w:type="paragraph" w:styleId="ListNumber4">
    <w:name w:val="List Number 4"/>
    <w:basedOn w:val="List4"/>
    <w:rsid w:val="00D93EC5"/>
    <w:pPr>
      <w:numPr>
        <w:numId w:val="4"/>
      </w:numPr>
    </w:pPr>
  </w:style>
  <w:style w:type="paragraph" w:styleId="ListNumber5">
    <w:name w:val="List Number 5"/>
    <w:basedOn w:val="List5"/>
    <w:rsid w:val="00D93EC5"/>
    <w:pPr>
      <w:numPr>
        <w:numId w:val="5"/>
      </w:numPr>
    </w:pPr>
  </w:style>
  <w:style w:type="paragraph" w:styleId="BlockText">
    <w:name w:val="Block Text"/>
    <w:basedOn w:val="Normal"/>
    <w:rsid w:val="00D93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EC5"/>
    <w:rPr>
      <w:sz w:val="16"/>
      <w:vertAlign w:val="superscript"/>
    </w:rPr>
  </w:style>
  <w:style w:type="character" w:customStyle="1" w:styleId="Symbols">
    <w:name w:val="Symbols"/>
    <w:basedOn w:val="DefaultParagraphFont"/>
    <w:rsid w:val="00D93EC5"/>
    <w:rPr>
      <w:rFonts w:ascii="Symbol" w:hAnsi="Symbol"/>
    </w:rPr>
  </w:style>
  <w:style w:type="character" w:customStyle="1" w:styleId="MenuOptions">
    <w:name w:val="Menu Options"/>
    <w:basedOn w:val="DefaultParagraphFont"/>
    <w:rsid w:val="00D93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EC5"/>
    <w:rPr>
      <w:b/>
    </w:rPr>
  </w:style>
  <w:style w:type="character" w:customStyle="1" w:styleId="Underlined">
    <w:name w:val="Underlined"/>
    <w:basedOn w:val="DefaultParagraphFont"/>
    <w:rsid w:val="00D93EC5"/>
    <w:rPr>
      <w:u w:val="single"/>
    </w:rPr>
  </w:style>
  <w:style w:type="paragraph" w:customStyle="1" w:styleId="TableBodyTextRight">
    <w:name w:val="Table Body Text Right"/>
    <w:basedOn w:val="TableBodyText"/>
    <w:rsid w:val="00D93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EC5"/>
    <w:rPr>
      <w:sz w:val="18"/>
    </w:rPr>
  </w:style>
  <w:style w:type="paragraph" w:customStyle="1" w:styleId="BodySmallRight">
    <w:name w:val="Body Small Right"/>
    <w:basedOn w:val="BodyTextRight"/>
    <w:rsid w:val="00D93EC5"/>
    <w:rPr>
      <w:sz w:val="18"/>
      <w:szCs w:val="18"/>
    </w:rPr>
  </w:style>
  <w:style w:type="paragraph" w:customStyle="1" w:styleId="MarginEdition">
    <w:name w:val="Margin Edition"/>
    <w:basedOn w:val="MarginNote"/>
    <w:rsid w:val="00D93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EC5"/>
    <w:rPr>
      <w:sz w:val="2"/>
      <w:szCs w:val="2"/>
    </w:rPr>
  </w:style>
  <w:style w:type="character" w:customStyle="1" w:styleId="Small">
    <w:name w:val="Small"/>
    <w:basedOn w:val="DefaultParagraphFont"/>
    <w:rsid w:val="00D93EC5"/>
    <w:rPr>
      <w:sz w:val="16"/>
    </w:rPr>
  </w:style>
  <w:style w:type="paragraph" w:customStyle="1" w:styleId="WideTable">
    <w:name w:val="Wide Table"/>
    <w:basedOn w:val="Normal"/>
    <w:rsid w:val="00D93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EC5"/>
  </w:style>
  <w:style w:type="paragraph" w:styleId="Quote">
    <w:name w:val="Quote"/>
    <w:basedOn w:val="Heading1"/>
    <w:link w:val="QuoteChar"/>
    <w:qFormat/>
    <w:rsid w:val="00D93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EC5"/>
    <w:pPr>
      <w:pageBreakBefore/>
    </w:pPr>
  </w:style>
  <w:style w:type="paragraph" w:customStyle="1" w:styleId="Border">
    <w:name w:val="Border"/>
    <w:basedOn w:val="Normal"/>
    <w:qFormat/>
    <w:rsid w:val="00D93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EC5"/>
    <w:rPr>
      <w:u w:val="single"/>
    </w:rPr>
  </w:style>
  <w:style w:type="character" w:customStyle="1" w:styleId="BoldandItalics">
    <w:name w:val="Bold and Italics"/>
    <w:qFormat/>
    <w:rsid w:val="00D93EC5"/>
    <w:rPr>
      <w:b/>
      <w:i/>
      <w:u w:val="none"/>
    </w:rPr>
  </w:style>
  <w:style w:type="paragraph" w:styleId="BalloonText">
    <w:name w:val="Balloon Text"/>
    <w:basedOn w:val="Normal"/>
    <w:link w:val="BalloonTextChar"/>
    <w:rsid w:val="00D93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EC5"/>
    <w:pPr>
      <w:spacing w:before="0" w:after="0"/>
    </w:pPr>
  </w:style>
  <w:style w:type="paragraph" w:customStyle="1" w:styleId="BodyTextBold">
    <w:name w:val="Body Text Bold"/>
    <w:basedOn w:val="BodyText"/>
    <w:qFormat/>
    <w:rsid w:val="00D93EC5"/>
    <w:rPr>
      <w:b/>
    </w:rPr>
  </w:style>
  <w:style w:type="character" w:styleId="Hyperlink">
    <w:name w:val="Hyperlink"/>
    <w:basedOn w:val="DefaultParagraphFont"/>
    <w:uiPriority w:val="99"/>
    <w:unhideWhenUsed/>
    <w:rsid w:val="00447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4981</Characters>
  <Application>Microsoft Office Word</Application>
  <DocSecurity>0</DocSecurity>
  <Lines>237</Lines>
  <Paragraphs>102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UEGNSG056 Launch and recover PIGs in gas transmission pipelines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2024-06-24T09:01:00Z</dcterms:created>
  <dcterms:modified xsi:type="dcterms:W3CDTF">2024-06-24T09:01:00Z</dcterms:modified>
</cp:coreProperties>
</file>