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778" w:rsidP="00426778">
      <w:pPr>
        <w:pStyle w:val="Title"/>
      </w:pPr>
      <w:r>
        <w:fldChar w:fldCharType="begin"/>
      </w:r>
      <w:r>
        <w:instrText xml:space="preserve"> TITLE   \* MERGEFORMAT </w:instrText>
      </w:r>
      <w:r>
        <w:fldChar w:fldCharType="separate"/>
      </w:r>
      <w:r>
        <w:t>Assessment Requirements for UEGNSG047 Compile a gas industry technical report</w:t>
      </w:r>
      <w:r>
        <w:fldChar w:fldCharType="end"/>
      </w:r>
    </w:p>
    <w:p w:rsidR="00426778" w:rsidP="00426778">
      <w:pPr>
        <w:pStyle w:val="Version"/>
        <w:sectPr w:rsidSect="00E57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06E" w:rsidP="00E5706E">
      <w:pPr>
        <w:pStyle w:val="SuperHeading"/>
      </w:pPr>
      <w:r w:rsidRPr="00E5706E">
        <w:t>Assessment Requirements for UEGNSG047 Compile a gas industry technical report</w:t>
      </w:r>
    </w:p>
    <w:p w:rsidR="00000000" w:rsidRPr="00E5706E" w:rsidP="00E5706E">
      <w:pPr>
        <w:pStyle w:val="Heading1"/>
      </w:pPr>
      <w:bookmarkStart w:id="1" w:name="O_1244357"/>
      <w:bookmarkEnd w:id="1"/>
      <w:r w:rsidRPr="00E5706E">
        <w:t>Modification History</w:t>
      </w:r>
    </w:p>
    <w:tbl>
      <w:tblPr>
        <w:tblW w:w="9497" w:type="dxa"/>
        <w:tblLayout w:type="fixed"/>
        <w:tblCellMar>
          <w:left w:w="62" w:type="dxa"/>
          <w:right w:w="62" w:type="dxa"/>
        </w:tblCellMar>
        <w:tblLook w:val="0000"/>
      </w:tblPr>
      <w:tblGrid>
        <w:gridCol w:w="9497"/>
      </w:tblGrid>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06E" w:rsidP="00E5706E">
            <w:pPr>
              <w:pStyle w:val="BodyText"/>
            </w:pPr>
            <w:r w:rsidRPr="00E5706E">
              <w:rPr>
                <w:rStyle w:val="SpecialBold"/>
              </w:rPr>
              <w:t>Release 1.</w:t>
            </w:r>
            <w:r w:rsidRPr="00E5706E">
              <w:t xml:space="preserve"> This is the first release of this unit of competency in the UEG Gas Industry Training Package.</w:t>
            </w:r>
          </w:p>
        </w:tc>
      </w:tr>
    </w:tbl>
    <w:p w:rsidR="00000000" w:rsidRPr="00E5706E" w:rsidP="00E5706E">
      <w:pPr>
        <w:pStyle w:val="NoPaddingFontSize1"/>
      </w:pPr>
    </w:p>
    <w:p w:rsidR="00000000" w:rsidRPr="00E5706E" w:rsidP="00E5706E">
      <w:pPr>
        <w:pStyle w:val="AllowPageBreak"/>
      </w:pPr>
    </w:p>
    <w:p w:rsidR="00000000" w:rsidRPr="00E5706E" w:rsidP="00E5706E">
      <w:pPr>
        <w:pStyle w:val="Heading1"/>
      </w:pPr>
      <w:bookmarkStart w:id="2" w:name="O_1244358"/>
      <w:bookmarkEnd w:id="2"/>
      <w:r w:rsidRPr="00E5706E">
        <w:t>Performance Evidence</w:t>
      </w:r>
    </w:p>
    <w:tbl>
      <w:tblPr>
        <w:tblW w:w="9497" w:type="dxa"/>
        <w:tblLayout w:type="fixed"/>
        <w:tblCellMar>
          <w:left w:w="62" w:type="dxa"/>
          <w:right w:w="62" w:type="dxa"/>
        </w:tblCellMar>
        <w:tblLook w:val="0000"/>
      </w:tblPr>
      <w:tblGrid>
        <w:gridCol w:w="9497"/>
      </w:tblGrid>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706E">
            <w:pPr>
              <w:pStyle w:val="BodyText"/>
              <w:rPr>
                <w:lang w:val="en-NZ"/>
              </w:rPr>
            </w:pPr>
            <w:r w:rsidRPr="00E5706E">
              <w:t xml:space="preserve">Evidence required to demonstrate competence in this unit must be relevant to and satisfy all of the requirements of the elements and performance criteria on at least two separate occasions and include: </w:t>
            </w:r>
          </w:p>
        </w:tc>
      </w:tr>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06E" w:rsidP="00E5706E">
            <w:pPr>
              <w:pStyle w:val="ListBullet"/>
            </w:pPr>
            <w:r w:rsidRPr="00E5706E">
              <w:t>applying problem-solving techn</w:t>
            </w:r>
            <w:r w:rsidRPr="00E5706E">
              <w:t>iques</w:t>
            </w:r>
          </w:p>
          <w:p w:rsidR="00000000" w:rsidRPr="00E5706E" w:rsidP="00E5706E">
            <w:pPr>
              <w:pStyle w:val="ListBullet"/>
            </w:pPr>
            <w:r w:rsidRPr="00E5706E">
              <w:t xml:space="preserve">applying relevant industry standards, guidelines, codes of practice and regulations </w:t>
            </w:r>
          </w:p>
          <w:p w:rsidR="00000000" w:rsidRPr="00E5706E" w:rsidP="00E5706E">
            <w:pPr>
              <w:pStyle w:val="ListBullet"/>
            </w:pPr>
            <w:r w:rsidRPr="00E5706E">
              <w:t>applying report writing policies and procedures</w:t>
            </w:r>
          </w:p>
          <w:p w:rsidR="00000000" w:rsidRPr="00E5706E" w:rsidP="00E5706E">
            <w:pPr>
              <w:pStyle w:val="ListBullet"/>
            </w:pPr>
            <w:r w:rsidRPr="00E5706E">
              <w:t xml:space="preserve">applying workplace policies and procedures </w:t>
            </w:r>
          </w:p>
          <w:p w:rsidR="00000000" w:rsidRPr="00E5706E" w:rsidP="00E5706E">
            <w:pPr>
              <w:pStyle w:val="ListBullet"/>
            </w:pPr>
            <w:r w:rsidRPr="00E5706E">
              <w:t>communicating with relevant person/s</w:t>
            </w:r>
          </w:p>
          <w:p w:rsidR="00000000" w:rsidRPr="00E5706E" w:rsidP="00E5706E">
            <w:pPr>
              <w:pStyle w:val="ListBullet"/>
            </w:pPr>
            <w:r w:rsidRPr="00E5706E">
              <w:t>developing and writing technical rep</w:t>
            </w:r>
            <w:r w:rsidRPr="00E5706E">
              <w:t>ort, including:</w:t>
            </w:r>
          </w:p>
          <w:p w:rsidR="00000000" w:rsidRPr="00E5706E" w:rsidP="00E5706E">
            <w:pPr>
              <w:pStyle w:val="ListBullet2"/>
            </w:pPr>
            <w:r w:rsidRPr="00E5706E">
              <w:t>completing the final report and obtaining approval</w:t>
            </w:r>
          </w:p>
          <w:p w:rsidR="00000000" w:rsidRPr="00E5706E" w:rsidP="00E5706E">
            <w:pPr>
              <w:pStyle w:val="ListBullet2"/>
            </w:pPr>
            <w:r w:rsidRPr="00E5706E">
              <w:t>determining other works impacting on the report</w:t>
            </w:r>
          </w:p>
          <w:p w:rsidR="00000000" w:rsidRPr="00E5706E" w:rsidP="00E5706E">
            <w:pPr>
              <w:pStyle w:val="ListBullet2"/>
            </w:pPr>
            <w:r w:rsidRPr="00E5706E">
              <w:t>identifying and analysing information and data to prepare technical report</w:t>
            </w:r>
          </w:p>
          <w:p w:rsidR="00000000" w:rsidRPr="00E5706E" w:rsidP="00E5706E">
            <w:pPr>
              <w:pStyle w:val="ListBullet2"/>
            </w:pPr>
            <w:r w:rsidRPr="00E5706E">
              <w:t>planning to develop a technical report</w:t>
            </w:r>
          </w:p>
          <w:p w:rsidR="00000000" w:rsidRPr="00E5706E" w:rsidP="00E5706E">
            <w:pPr>
              <w:pStyle w:val="ListBullet2"/>
            </w:pPr>
            <w:r w:rsidRPr="00E5706E">
              <w:t>identifying and analysing information and data, including workplace safety and environmental information, to prepare technical report</w:t>
            </w:r>
          </w:p>
          <w:p w:rsidR="00000000" w:rsidRPr="00E5706E" w:rsidP="00E5706E">
            <w:pPr>
              <w:pStyle w:val="ListBullet2"/>
            </w:pPr>
            <w:r w:rsidRPr="00E5706E">
              <w:t>rectifying anomalies within the report</w:t>
            </w:r>
          </w:p>
          <w:p w:rsidR="00000000" w:rsidRPr="00E5706E" w:rsidP="00E5706E">
            <w:pPr>
              <w:pStyle w:val="ListBullet2"/>
            </w:pPr>
            <w:r w:rsidRPr="00E5706E">
              <w:t>researching for technical report writing</w:t>
            </w:r>
          </w:p>
          <w:p w:rsidR="00000000" w:rsidRPr="00E5706E" w:rsidP="00E5706E">
            <w:pPr>
              <w:pStyle w:val="ListBullet"/>
            </w:pPr>
            <w:r w:rsidRPr="00E5706E">
              <w:t>presenting report to relevant person/s</w:t>
            </w:r>
          </w:p>
          <w:p w:rsidR="00000000" w:rsidRPr="00E5706E" w:rsidP="00E5706E">
            <w:pPr>
              <w:pStyle w:val="ListBullet"/>
            </w:pPr>
            <w:r w:rsidRPr="00E5706E">
              <w:t>us</w:t>
            </w:r>
            <w:r w:rsidRPr="00E5706E">
              <w:t>ing relevant equipment, computer and software for technical report writing.</w:t>
            </w:r>
          </w:p>
        </w:tc>
      </w:tr>
    </w:tbl>
    <w:p w:rsidR="00000000" w:rsidRPr="00E5706E" w:rsidP="00E5706E">
      <w:pPr>
        <w:pStyle w:val="NoPaddingFontSize1"/>
      </w:pPr>
    </w:p>
    <w:p w:rsidR="00000000" w:rsidRPr="00E5706E" w:rsidP="00E5706E">
      <w:pPr>
        <w:pStyle w:val="AllowPageBreak"/>
      </w:pPr>
    </w:p>
    <w:p w:rsidR="00000000" w:rsidRPr="00E5706E" w:rsidP="00E5706E">
      <w:pPr>
        <w:pStyle w:val="Heading1"/>
      </w:pPr>
      <w:bookmarkStart w:id="3" w:name="O_1244359"/>
      <w:bookmarkEnd w:id="3"/>
      <w:r w:rsidRPr="00E5706E">
        <w:t>Knowledge Evidence</w:t>
      </w:r>
    </w:p>
    <w:tbl>
      <w:tblPr>
        <w:tblW w:w="9497" w:type="dxa"/>
        <w:tblLayout w:type="fixed"/>
        <w:tblCellMar>
          <w:left w:w="62" w:type="dxa"/>
          <w:right w:w="62" w:type="dxa"/>
        </w:tblCellMar>
        <w:tblLook w:val="0000"/>
      </w:tblPr>
      <w:tblGrid>
        <w:gridCol w:w="9497"/>
      </w:tblGrid>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706E">
            <w:pPr>
              <w:pStyle w:val="BodyText"/>
              <w:rPr>
                <w:lang w:val="en-NZ"/>
              </w:rPr>
            </w:pPr>
            <w:r w:rsidRPr="00E5706E">
              <w:t xml:space="preserve">Evidence required to demonstrate competence in this unit must be relevant to and satisfy all of the requirements of the elements and performance criteria and include knowledge of: </w:t>
            </w:r>
          </w:p>
        </w:tc>
      </w:tr>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06E" w:rsidP="00E5706E">
            <w:pPr>
              <w:pStyle w:val="ListBullet"/>
            </w:pPr>
            <w:r w:rsidRPr="00E5706E">
              <w:t>decision-making and reporting requirements</w:t>
            </w:r>
          </w:p>
          <w:p w:rsidR="00000000" w:rsidRPr="00E5706E" w:rsidP="00E5706E">
            <w:pPr>
              <w:pStyle w:val="ListBullet"/>
            </w:pPr>
            <w:r w:rsidRPr="00E5706E">
              <w:t>effective communication techni</w:t>
            </w:r>
            <w:r w:rsidRPr="00E5706E">
              <w:t>ques; written and verbal</w:t>
            </w:r>
          </w:p>
          <w:p w:rsidR="00000000" w:rsidRPr="00E5706E" w:rsidP="00E5706E">
            <w:pPr>
              <w:pStyle w:val="ListBullet"/>
            </w:pPr>
            <w:r w:rsidRPr="00E5706E">
              <w:t>environmental principles and practices</w:t>
            </w:r>
          </w:p>
          <w:p w:rsidR="00000000" w:rsidRPr="00E5706E" w:rsidP="00E5706E">
            <w:pPr>
              <w:pStyle w:val="ListBullet"/>
            </w:pPr>
            <w:r w:rsidRPr="00E5706E">
              <w:t>information technology and relevant software use for technical report writing</w:t>
            </w:r>
          </w:p>
          <w:p w:rsidR="00000000" w:rsidRPr="00E5706E" w:rsidP="00E5706E">
            <w:pPr>
              <w:pStyle w:val="ListBullet"/>
            </w:pPr>
            <w:r w:rsidRPr="00E5706E">
              <w:t>presentation skills</w:t>
            </w:r>
          </w:p>
          <w:p w:rsidR="00000000" w:rsidRPr="00E5706E" w:rsidP="00E5706E">
            <w:pPr>
              <w:pStyle w:val="ListBullet"/>
            </w:pPr>
            <w:r w:rsidRPr="00E5706E">
              <w:t xml:space="preserve">relevant industry standards, guidelines, codes of practice and regulations </w:t>
            </w:r>
          </w:p>
          <w:p w:rsidR="00000000" w:rsidRPr="00E5706E" w:rsidP="00E5706E">
            <w:pPr>
              <w:pStyle w:val="ListBullet"/>
            </w:pPr>
            <w:r w:rsidRPr="00E5706E">
              <w:t>relevant workplace</w:t>
            </w:r>
            <w:r w:rsidRPr="00E5706E">
              <w:t xml:space="preserve"> safety requirements, including:</w:t>
            </w:r>
          </w:p>
          <w:p w:rsidR="00000000" w:rsidRPr="00E5706E" w:rsidP="00E5706E">
            <w:pPr>
              <w:pStyle w:val="ListBullet2"/>
            </w:pPr>
            <w:r w:rsidRPr="00E5706E">
              <w:t>legislated work health and safety (WHS)/occupational health and safety (OHS) requirements</w:t>
            </w:r>
          </w:p>
          <w:p w:rsidR="00000000" w:rsidRPr="00E5706E" w:rsidP="00E5706E">
            <w:pPr>
              <w:pStyle w:val="ListBullet2"/>
            </w:pPr>
            <w:r w:rsidRPr="00E5706E">
              <w:t>legislated industry/technical specific requirements</w:t>
            </w:r>
          </w:p>
          <w:p w:rsidR="00000000" w:rsidRPr="00E5706E" w:rsidP="00E5706E">
            <w:pPr>
              <w:pStyle w:val="ListBullet2"/>
            </w:pPr>
            <w:r w:rsidRPr="00E5706E">
              <w:t>workplace safety procedures</w:t>
            </w:r>
          </w:p>
          <w:p w:rsidR="00000000" w:rsidRPr="00E5706E" w:rsidP="00E5706E">
            <w:pPr>
              <w:pStyle w:val="ListBullet2"/>
            </w:pPr>
            <w:r w:rsidRPr="00E5706E">
              <w:t>manufacturer requirements</w:t>
            </w:r>
          </w:p>
          <w:p w:rsidR="00000000" w:rsidRPr="00E5706E" w:rsidP="00E5706E">
            <w:pPr>
              <w:pStyle w:val="ListBullet"/>
            </w:pPr>
            <w:r w:rsidRPr="00E5706E">
              <w:t>relevant workplace documentation, including gas industry technical reports</w:t>
            </w:r>
          </w:p>
          <w:p w:rsidR="00000000" w:rsidRPr="00E5706E" w:rsidP="00E5706E">
            <w:pPr>
              <w:pStyle w:val="ListBullet"/>
            </w:pPr>
            <w:r w:rsidRPr="00E5706E">
              <w:t>report writing techniques</w:t>
            </w:r>
          </w:p>
          <w:p w:rsidR="00000000" w:rsidRPr="00E5706E" w:rsidP="00E5706E">
            <w:pPr>
              <w:pStyle w:val="ListBullet"/>
            </w:pPr>
            <w:r w:rsidRPr="00E5706E">
              <w:t>research concepts and techniques</w:t>
            </w:r>
          </w:p>
          <w:p w:rsidR="00000000" w:rsidRPr="00E5706E" w:rsidP="00E5706E">
            <w:pPr>
              <w:pStyle w:val="ListBullet"/>
            </w:pPr>
            <w:r w:rsidRPr="00E5706E">
              <w:t>techniques to analyse information and data to prepare a technical report</w:t>
            </w:r>
          </w:p>
          <w:p w:rsidR="00000000" w:rsidRPr="00E5706E" w:rsidP="00E5706E">
            <w:pPr>
              <w:pStyle w:val="ListBullet"/>
            </w:pPr>
            <w:r w:rsidRPr="00E5706E">
              <w:t>workplace policies and procedures, including tech</w:t>
            </w:r>
            <w:r w:rsidRPr="00E5706E">
              <w:t>nical report writing procedures.</w:t>
            </w:r>
          </w:p>
        </w:tc>
      </w:tr>
    </w:tbl>
    <w:p w:rsidR="00000000" w:rsidRPr="00E5706E" w:rsidP="00E5706E">
      <w:pPr>
        <w:pStyle w:val="NoPaddingFontSize1"/>
      </w:pPr>
    </w:p>
    <w:p w:rsidR="00000000" w:rsidRPr="00E5706E" w:rsidP="00E5706E">
      <w:pPr>
        <w:pStyle w:val="AllowPageBreak"/>
      </w:pPr>
    </w:p>
    <w:p w:rsidR="00000000" w:rsidRPr="00E5706E" w:rsidP="00E5706E">
      <w:pPr>
        <w:pStyle w:val="Heading1"/>
      </w:pPr>
      <w:bookmarkStart w:id="4" w:name="O_1244360"/>
      <w:bookmarkEnd w:id="4"/>
      <w:r w:rsidRPr="00E5706E">
        <w:t>Assessment Conditions</w:t>
      </w:r>
    </w:p>
    <w:tbl>
      <w:tblPr>
        <w:tblW w:w="9497" w:type="dxa"/>
        <w:tblLayout w:type="fixed"/>
        <w:tblCellMar>
          <w:left w:w="62" w:type="dxa"/>
          <w:right w:w="62" w:type="dxa"/>
        </w:tblCellMar>
        <w:tblLook w:val="0000"/>
      </w:tblPr>
      <w:tblGrid>
        <w:gridCol w:w="9497"/>
      </w:tblGrid>
      <w:tr w:rsidTr="00E57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06E" w:rsidP="00E5706E">
            <w:pPr>
              <w:pStyle w:val="BodyText"/>
            </w:pPr>
            <w:r w:rsidRPr="00E5706E">
              <w:t xml:space="preserve">As a minimum, assessors must satisfy applicable regulatory requirements, which include requirements in the Standards for Registered Training Organisations </w:t>
            </w:r>
            <w:r w:rsidRPr="00E5706E">
              <w:t xml:space="preserve">current at the time of assessment. </w:t>
            </w:r>
          </w:p>
          <w:p w:rsidR="00000000" w:rsidRPr="00E5706E" w:rsidP="00E5706E">
            <w:pPr>
              <w:pStyle w:val="BodyText"/>
            </w:pPr>
            <w:r w:rsidRPr="00E5706E">
              <w:t>As a minimum, assessment must satisfy applicable regulatory requirements, which include requirements in the Standards for Registered Training Organisations current at the time of assessment.</w:t>
            </w:r>
          </w:p>
          <w:p w:rsidR="00000000" w:rsidRPr="00E5706E" w:rsidP="00E5706E">
            <w:pPr>
              <w:pStyle w:val="BodyText"/>
            </w:pPr>
            <w:r w:rsidRPr="00E5706E">
              <w:t>Assessment must occur in work</w:t>
            </w:r>
            <w:r w:rsidRPr="00E5706E">
              <w:t>place operational situations where it is appropriate to do so; where this is not appropriate, assessment must occur in simulated workplace operational situations that replicate workplace conditions.</w:t>
            </w:r>
          </w:p>
          <w:p w:rsidR="00000000" w:rsidRPr="00E5706E" w:rsidP="00E5706E">
            <w:pPr>
              <w:pStyle w:val="BodyText"/>
            </w:pPr>
            <w:r w:rsidRPr="00E5706E">
              <w:t>Assessment processes and techniques must be appropriate t</w:t>
            </w:r>
            <w:r w:rsidRPr="00E5706E">
              <w:t>o the language, literacy and numeracy requirements of the work being performed and the needs of the candidate.</w:t>
            </w:r>
          </w:p>
          <w:p w:rsidR="00000000" w:rsidRPr="00E5706E" w:rsidP="00E5706E">
            <w:pPr>
              <w:pStyle w:val="BodyText"/>
            </w:pPr>
            <w:r w:rsidRPr="00E5706E">
              <w:t>Resources for assessment must include access to:</w:t>
            </w:r>
          </w:p>
          <w:p w:rsidR="00000000" w:rsidRPr="00E5706E" w:rsidP="00E5706E">
            <w:pPr>
              <w:pStyle w:val="ListBullet"/>
            </w:pPr>
            <w:r w:rsidRPr="00E5706E">
              <w:t>a range of relevant exercises, case studies and/or other simulations</w:t>
            </w:r>
          </w:p>
          <w:p w:rsidR="00000000" w:rsidRPr="00E5706E" w:rsidP="00E5706E">
            <w:pPr>
              <w:pStyle w:val="ListBullet"/>
            </w:pPr>
            <w:r w:rsidRPr="00E5706E">
              <w:t>relevant and appropriate m</w:t>
            </w:r>
            <w:r w:rsidRPr="00E5706E">
              <w:t xml:space="preserve">aterials, tools, equipment and personal protective equipment (PPE) currently used in industry </w:t>
            </w:r>
          </w:p>
          <w:p w:rsidR="00000000" w:rsidRPr="00E5706E" w:rsidP="00E5706E">
            <w:pPr>
              <w:pStyle w:val="ListBullet"/>
            </w:pPr>
            <w:r w:rsidRPr="00E5706E">
              <w:t>applicable documentation, including workplace procedures, equipment specifications, regulations, codes of practice and operation manuals.</w:t>
            </w:r>
          </w:p>
        </w:tc>
      </w:tr>
    </w:tbl>
    <w:p w:rsidR="00000000" w:rsidRPr="00E5706E" w:rsidP="00E5706E">
      <w:pPr>
        <w:pStyle w:val="NoPaddingFontSize1"/>
      </w:pPr>
    </w:p>
    <w:p w:rsidR="00000000" w:rsidRPr="00E5706E" w:rsidP="00E5706E">
      <w:pPr>
        <w:pStyle w:val="AllowPageBreak"/>
      </w:pPr>
    </w:p>
    <w:p w:rsidR="00000000" w:rsidRPr="00E5706E" w:rsidP="00E5706E">
      <w:pPr>
        <w:pStyle w:val="Heading1"/>
      </w:pPr>
      <w:bookmarkStart w:id="5" w:name="O_1244363"/>
      <w:bookmarkEnd w:id="5"/>
      <w:r w:rsidRPr="00E5706E">
        <w:t>Li</w:t>
      </w:r>
      <w:r w:rsidRPr="00E5706E">
        <w:t>nks</w:t>
      </w:r>
    </w:p>
    <w:p w:rsidR="00000000" w:rsidRPr="00E5706E" w:rsidP="00426778">
      <w:pPr>
        <w:pStyle w:val="BodyText"/>
      </w:pPr>
      <w:r w:rsidRPr="00E5706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B69F1">
        <w:rPr>
          <w:rStyle w:val="Hyperlink"/>
        </w:rPr>
        <w:t>https://vetnet.gov.au/Pages/TrainingDocs.aspx?q=6a6c032e-ffcb-4f3d-8063-415efbd261e8</w:t>
      </w:r>
      <w:r>
        <w:fldChar w:fldCharType="end"/>
      </w:r>
    </w:p>
    <w:p w:rsidR="00000000" w:rsidRPr="00E5706E" w:rsidP="00E5706E"/>
    <w:sectPr w:rsidSect="00E570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6E" w:rsidRPr="00426778" w:rsidP="00426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78" w:rsidP="00E57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6778" w:rsidP="00E570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6778" w:rsidP="00E57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06E" w:rsidRPr="00426778" w:rsidP="004267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778" w:rsidRPr="002D2AF8" w:rsidP="00E5706E">
    <w:pPr>
      <w:pStyle w:val="Header"/>
      <w:framePr w:wrap="around"/>
    </w:pPr>
    <w:r>
      <w:fldChar w:fldCharType="begin"/>
    </w:r>
    <w:r>
      <w:instrText xml:space="preserve"> TITLE   \* MERGEFORMAT </w:instrText>
    </w:r>
    <w:r>
      <w:fldChar w:fldCharType="separate"/>
    </w:r>
    <w:r>
      <w:t>Assessment Requirements for UEGNSG047 Compile a gas industry technical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26778" w:rsidP="00E57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169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24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3C9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06E"/>
    <w:pPr>
      <w:spacing w:before="360" w:after="60"/>
      <w:outlineLvl w:val="0"/>
    </w:pPr>
    <w:rPr>
      <w:sz w:val="32"/>
    </w:rPr>
  </w:style>
  <w:style w:type="paragraph" w:styleId="Heading2">
    <w:name w:val="heading 2"/>
    <w:basedOn w:val="HeadingBase"/>
    <w:next w:val="BodyText"/>
    <w:link w:val="Heading2Char"/>
    <w:qFormat/>
    <w:rsid w:val="00E5706E"/>
    <w:pPr>
      <w:keepLines/>
      <w:spacing w:before="240" w:after="120"/>
      <w:outlineLvl w:val="1"/>
    </w:pPr>
    <w:rPr>
      <w:sz w:val="28"/>
      <w:szCs w:val="40"/>
    </w:rPr>
  </w:style>
  <w:style w:type="paragraph" w:styleId="Heading3">
    <w:name w:val="heading 3"/>
    <w:basedOn w:val="HeadingBase"/>
    <w:next w:val="BodyText"/>
    <w:link w:val="Heading3Char"/>
    <w:qFormat/>
    <w:rsid w:val="00E5706E"/>
    <w:pPr>
      <w:spacing w:before="180" w:after="120"/>
      <w:outlineLvl w:val="2"/>
    </w:pPr>
    <w:rPr>
      <w:spacing w:val="-10"/>
      <w:kern w:val="32"/>
    </w:rPr>
  </w:style>
  <w:style w:type="paragraph" w:styleId="Heading4">
    <w:name w:val="heading 4"/>
    <w:basedOn w:val="HeadingBase"/>
    <w:next w:val="BodyText"/>
    <w:link w:val="Heading4Char"/>
    <w:qFormat/>
    <w:rsid w:val="00E5706E"/>
    <w:pPr>
      <w:spacing w:before="160" w:after="120"/>
      <w:outlineLvl w:val="3"/>
    </w:pPr>
    <w:rPr>
      <w:sz w:val="22"/>
    </w:rPr>
  </w:style>
  <w:style w:type="paragraph" w:styleId="Heading5">
    <w:name w:val="heading 5"/>
    <w:basedOn w:val="HeadingBase"/>
    <w:next w:val="Normal"/>
    <w:link w:val="Heading5Char"/>
    <w:qFormat/>
    <w:rsid w:val="00E5706E"/>
    <w:pPr>
      <w:spacing w:before="80"/>
      <w:outlineLvl w:val="4"/>
    </w:pPr>
    <w:rPr>
      <w:color w:val="918585"/>
      <w:sz w:val="20"/>
    </w:rPr>
  </w:style>
  <w:style w:type="paragraph" w:styleId="Heading6">
    <w:name w:val="heading 6"/>
    <w:basedOn w:val="HeadingBase"/>
    <w:next w:val="Normal"/>
    <w:link w:val="Heading6Char"/>
    <w:qFormat/>
    <w:rsid w:val="00E5706E"/>
    <w:pPr>
      <w:spacing w:before="60"/>
      <w:outlineLvl w:val="5"/>
    </w:pPr>
    <w:rPr>
      <w:color w:val="918585"/>
      <w:sz w:val="20"/>
    </w:rPr>
  </w:style>
  <w:style w:type="paragraph" w:styleId="Heading7">
    <w:name w:val="heading 7"/>
    <w:basedOn w:val="Normal"/>
    <w:next w:val="Normal"/>
    <w:link w:val="Heading7Char"/>
    <w:qFormat/>
    <w:rsid w:val="00E5706E"/>
    <w:pPr>
      <w:ind w:left="720"/>
      <w:outlineLvl w:val="6"/>
    </w:pPr>
    <w:rPr>
      <w:i/>
    </w:rPr>
  </w:style>
  <w:style w:type="paragraph" w:styleId="Heading8">
    <w:name w:val="heading 8"/>
    <w:basedOn w:val="Normal"/>
    <w:next w:val="Normal"/>
    <w:link w:val="Heading8Char"/>
    <w:qFormat/>
    <w:rsid w:val="00E5706E"/>
    <w:pPr>
      <w:ind w:left="720"/>
      <w:outlineLvl w:val="7"/>
    </w:pPr>
    <w:rPr>
      <w:i/>
    </w:rPr>
  </w:style>
  <w:style w:type="paragraph" w:styleId="Heading9">
    <w:name w:val="heading 9"/>
    <w:basedOn w:val="Normal"/>
    <w:next w:val="Normal"/>
    <w:link w:val="Heading9Char"/>
    <w:qFormat/>
    <w:rsid w:val="00E5706E"/>
    <w:pPr>
      <w:ind w:left="720"/>
      <w:outlineLvl w:val="8"/>
    </w:pPr>
    <w:rPr>
      <w:i/>
    </w:rPr>
  </w:style>
  <w:style w:type="character" w:default="1" w:styleId="DefaultParagraphFont">
    <w:name w:val="Default Paragraph Font"/>
    <w:uiPriority w:val="1"/>
    <w:unhideWhenUsed/>
    <w:rsid w:val="00E57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06E"/>
  </w:style>
  <w:style w:type="character" w:customStyle="1" w:styleId="Heading1Char">
    <w:name w:val="Heading 1 Char"/>
    <w:basedOn w:val="DefaultParagraphFont"/>
    <w:link w:val="Heading1"/>
    <w:rsid w:val="00E5706E"/>
    <w:rPr>
      <w:rFonts w:ascii="Times New Roman" w:eastAsia="Times New Roman" w:hAnsi="Times New Roman" w:cs="Times New Roman"/>
      <w:b/>
      <w:sz w:val="32"/>
      <w:szCs w:val="20"/>
      <w:lang w:eastAsia="en-US"/>
    </w:rPr>
  </w:style>
  <w:style w:type="paragraph" w:styleId="BodyText">
    <w:name w:val="Body Text"/>
    <w:basedOn w:val="Normal"/>
    <w:link w:val="BodyTextChar"/>
    <w:rsid w:val="00E57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06E"/>
    <w:rPr>
      <w:rFonts w:ascii="Times New Roman" w:eastAsia="Times New Roman" w:hAnsi="Times New Roman" w:cs="Times New Roman"/>
      <w:sz w:val="24"/>
      <w:lang w:eastAsia="en-US"/>
    </w:rPr>
  </w:style>
  <w:style w:type="paragraph" w:styleId="ListBullet">
    <w:name w:val="List Bullet"/>
    <w:basedOn w:val="List"/>
    <w:rsid w:val="00E5706E"/>
    <w:pPr>
      <w:numPr>
        <w:numId w:val="12"/>
      </w:numPr>
      <w:tabs>
        <w:tab w:val="clear" w:pos="340"/>
      </w:tabs>
      <w:spacing w:before="40" w:after="40"/>
    </w:pPr>
  </w:style>
  <w:style w:type="character" w:customStyle="1" w:styleId="SpecialBold">
    <w:name w:val="Special Bold"/>
    <w:basedOn w:val="DefaultParagraphFont"/>
    <w:rsid w:val="00E5706E"/>
    <w:rPr>
      <w:b/>
      <w:spacing w:val="0"/>
    </w:rPr>
  </w:style>
  <w:style w:type="paragraph" w:styleId="ListBullet2">
    <w:name w:val="List Bullet 2"/>
    <w:basedOn w:val="List2"/>
    <w:rsid w:val="00E5706E"/>
    <w:pPr>
      <w:numPr>
        <w:numId w:val="13"/>
      </w:numPr>
      <w:tabs>
        <w:tab w:val="clear" w:pos="680"/>
      </w:tabs>
    </w:pPr>
  </w:style>
  <w:style w:type="paragraph" w:customStyle="1" w:styleId="SuperHeading">
    <w:name w:val="SuperHeading"/>
    <w:basedOn w:val="Normal"/>
    <w:rsid w:val="00E5706E"/>
    <w:pPr>
      <w:spacing w:before="240" w:after="120"/>
      <w:outlineLvl w:val="0"/>
    </w:pPr>
    <w:rPr>
      <w:rFonts w:ascii="Times New Roman" w:hAnsi="Times New Roman"/>
      <w:b/>
      <w:sz w:val="32"/>
    </w:rPr>
  </w:style>
  <w:style w:type="paragraph" w:customStyle="1" w:styleId="AllowPageBreak">
    <w:name w:val="AllowPageBreak"/>
    <w:rsid w:val="00E570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7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06E"/>
    <w:rPr>
      <w:rFonts w:ascii="Courier New" w:eastAsia="Times New Roman" w:hAnsi="Courier New" w:cs="Times New Roman"/>
      <w:i/>
      <w:szCs w:val="20"/>
      <w:lang w:eastAsia="en-US"/>
    </w:rPr>
  </w:style>
  <w:style w:type="paragraph" w:customStyle="1" w:styleId="HeadingBase">
    <w:name w:val="Heading Base"/>
    <w:rsid w:val="00E57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06E"/>
    <w:pPr>
      <w:tabs>
        <w:tab w:val="right" w:leader="dot" w:pos="9072"/>
      </w:tabs>
      <w:ind w:left="567"/>
    </w:pPr>
    <w:rPr>
      <w:szCs w:val="22"/>
    </w:rPr>
  </w:style>
  <w:style w:type="paragraph" w:customStyle="1" w:styleId="TOCBase">
    <w:name w:val="TOC Base"/>
    <w:rsid w:val="00E57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06E"/>
    <w:pPr>
      <w:tabs>
        <w:tab w:val="right" w:leader="dot" w:pos="9072"/>
      </w:tabs>
      <w:spacing w:before="40" w:after="40"/>
      <w:ind w:left="284"/>
    </w:pPr>
    <w:rPr>
      <w:rFonts w:ascii="Times New Roman" w:hAnsi="Times New Roman"/>
    </w:rPr>
  </w:style>
  <w:style w:type="paragraph" w:styleId="TOC1">
    <w:name w:val="toc 1"/>
    <w:basedOn w:val="TOCBase"/>
    <w:next w:val="Normal"/>
    <w:rsid w:val="00E57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06E"/>
    <w:rPr>
      <w:rFonts w:ascii="Times New Roman" w:eastAsia="Times New Roman" w:hAnsi="Times New Roman" w:cs="Times New Roman"/>
      <w:sz w:val="16"/>
      <w:lang w:eastAsia="en-US"/>
    </w:rPr>
  </w:style>
  <w:style w:type="paragraph" w:styleId="Title">
    <w:name w:val="Title"/>
    <w:basedOn w:val="HeadingBase"/>
    <w:link w:val="TitleChar"/>
    <w:qFormat/>
    <w:rsid w:val="00E5706E"/>
    <w:pPr>
      <w:spacing w:before="5040"/>
      <w:jc w:val="center"/>
    </w:pPr>
    <w:rPr>
      <w:sz w:val="48"/>
      <w:szCs w:val="72"/>
      <w:lang w:val="en-US"/>
    </w:rPr>
  </w:style>
  <w:style w:type="character" w:customStyle="1" w:styleId="TitleChar">
    <w:name w:val="Title Char"/>
    <w:basedOn w:val="DefaultParagraphFont"/>
    <w:link w:val="Title"/>
    <w:rsid w:val="00E57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06E"/>
    <w:pPr>
      <w:tabs>
        <w:tab w:val="left" w:pos="3600"/>
        <w:tab w:val="left" w:pos="3958"/>
      </w:tabs>
    </w:pPr>
  </w:style>
  <w:style w:type="paragraph" w:styleId="List">
    <w:name w:val="List"/>
    <w:basedOn w:val="BodyText"/>
    <w:next w:val="BodyText"/>
    <w:rsid w:val="00E5706E"/>
    <w:pPr>
      <w:tabs>
        <w:tab w:val="left" w:pos="340"/>
      </w:tabs>
      <w:spacing w:before="60" w:after="60"/>
      <w:ind w:left="340" w:hanging="340"/>
    </w:pPr>
  </w:style>
  <w:style w:type="paragraph" w:customStyle="1" w:styleId="Note">
    <w:name w:val="Note"/>
    <w:basedOn w:val="BodyText"/>
    <w:rsid w:val="00E570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06E"/>
    <w:pPr>
      <w:framePr w:wrap="auto" w:hAnchor="text" w:y="6049"/>
    </w:pPr>
    <w:rPr>
      <w:color w:val="000000"/>
      <w:sz w:val="40"/>
    </w:rPr>
  </w:style>
  <w:style w:type="paragraph" w:customStyle="1" w:styleId="TOCTitle">
    <w:name w:val="TOCTitle"/>
    <w:basedOn w:val="Heading1"/>
    <w:rsid w:val="00E5706E"/>
    <w:pPr>
      <w:spacing w:after="240"/>
      <w:jc w:val="center"/>
      <w:outlineLvl w:val="9"/>
    </w:pPr>
    <w:rPr>
      <w:caps/>
    </w:rPr>
  </w:style>
  <w:style w:type="paragraph" w:customStyle="1" w:styleId="Version">
    <w:name w:val="Version"/>
    <w:rsid w:val="00E57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06E"/>
    <w:pPr>
      <w:keepNext w:val="0"/>
      <w:tabs>
        <w:tab w:val="right" w:pos="4176"/>
      </w:tabs>
      <w:ind w:left="198" w:hanging="198"/>
    </w:pPr>
    <w:rPr>
      <w:rFonts w:ascii="Garamond" w:hAnsi="Garamond"/>
    </w:rPr>
  </w:style>
  <w:style w:type="paragraph" w:styleId="IndexHeading">
    <w:name w:val="index heading"/>
    <w:basedOn w:val="Normal"/>
    <w:next w:val="Index1"/>
    <w:semiHidden/>
    <w:rsid w:val="00E5706E"/>
    <w:pPr>
      <w:spacing w:before="120" w:after="120"/>
    </w:pPr>
    <w:rPr>
      <w:rFonts w:ascii="Arial" w:hAnsi="Arial"/>
      <w:b/>
      <w:color w:val="918585"/>
      <w:sz w:val="24"/>
    </w:rPr>
  </w:style>
  <w:style w:type="paragraph" w:styleId="Header">
    <w:name w:val="header"/>
    <w:basedOn w:val="Normal"/>
    <w:link w:val="HeaderChar"/>
    <w:rsid w:val="00E57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06E"/>
    <w:rPr>
      <w:rFonts w:ascii="Times New Roman" w:eastAsia="Times New Roman" w:hAnsi="Times New Roman" w:cs="Times New Roman"/>
      <w:sz w:val="16"/>
      <w:szCs w:val="20"/>
      <w:lang w:val="en-GB" w:eastAsia="en-US"/>
    </w:rPr>
  </w:style>
  <w:style w:type="paragraph" w:customStyle="1" w:styleId="Chapter">
    <w:name w:val="Chapter"/>
    <w:basedOn w:val="Normal"/>
    <w:rsid w:val="00E5706E"/>
    <w:pPr>
      <w:spacing w:before="240"/>
    </w:pPr>
    <w:rPr>
      <w:rFonts w:ascii="Times New Roman" w:hAnsi="Times New Roman"/>
      <w:smallCaps/>
      <w:spacing w:val="80"/>
      <w:sz w:val="28"/>
    </w:rPr>
  </w:style>
  <w:style w:type="paragraph" w:customStyle="1" w:styleId="InChapter">
    <w:name w:val="InChapter"/>
    <w:basedOn w:val="Heading3"/>
    <w:rsid w:val="00E5706E"/>
    <w:pPr>
      <w:spacing w:after="240"/>
      <w:outlineLvl w:val="9"/>
    </w:pPr>
    <w:rPr>
      <w:noProof/>
    </w:rPr>
  </w:style>
  <w:style w:type="paragraph" w:styleId="Index2">
    <w:name w:val="index 2"/>
    <w:basedOn w:val="Normal"/>
    <w:next w:val="Normal"/>
    <w:semiHidden/>
    <w:rsid w:val="00E5706E"/>
    <w:pPr>
      <w:tabs>
        <w:tab w:val="right" w:pos="4176"/>
      </w:tabs>
      <w:ind w:left="568" w:hanging="284"/>
    </w:pPr>
    <w:rPr>
      <w:rFonts w:ascii="Garamond" w:hAnsi="Garamond"/>
    </w:rPr>
  </w:style>
  <w:style w:type="paragraph" w:customStyle="1" w:styleId="Byline">
    <w:name w:val="Byline"/>
    <w:rsid w:val="00E57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06E"/>
    <w:pPr>
      <w:tabs>
        <w:tab w:val="clear" w:pos="3600"/>
        <w:tab w:val="clear" w:pos="3958"/>
      </w:tabs>
      <w:jc w:val="right"/>
    </w:pPr>
  </w:style>
  <w:style w:type="character" w:styleId="Emphasis">
    <w:name w:val="Emphasis"/>
    <w:basedOn w:val="DefaultParagraphFont"/>
    <w:qFormat/>
    <w:rsid w:val="00E5706E"/>
    <w:rPr>
      <w:i/>
    </w:rPr>
  </w:style>
  <w:style w:type="paragraph" w:styleId="Caption">
    <w:name w:val="caption"/>
    <w:basedOn w:val="BodyText"/>
    <w:next w:val="Normal"/>
    <w:qFormat/>
    <w:rsid w:val="00E5706E"/>
    <w:pPr>
      <w:framePr w:w="2268" w:hSpace="181" w:vSpace="181" w:wrap="around" w:vAnchor="text" w:hAnchor="page" w:x="1135" w:y="285" w:anchorLock="1"/>
    </w:pPr>
    <w:rPr>
      <w:i/>
    </w:rPr>
  </w:style>
  <w:style w:type="paragraph" w:customStyle="1" w:styleId="MiniTOCTitle">
    <w:name w:val="MiniTOCTitle"/>
    <w:basedOn w:val="Heading4"/>
    <w:rsid w:val="00E5706E"/>
    <w:pPr>
      <w:spacing w:before="240"/>
      <w:outlineLvl w:val="9"/>
    </w:pPr>
    <w:rPr>
      <w:noProof/>
      <w:sz w:val="24"/>
    </w:rPr>
  </w:style>
  <w:style w:type="paragraph" w:customStyle="1" w:styleId="MiniTOCItem">
    <w:name w:val="MiniTOCItem"/>
    <w:basedOn w:val="ListBullet"/>
    <w:rsid w:val="00E5706E"/>
    <w:pPr>
      <w:numPr>
        <w:numId w:val="0"/>
      </w:numPr>
      <w:tabs>
        <w:tab w:val="right" w:leader="dot" w:pos="6521"/>
      </w:tabs>
      <w:spacing w:before="0" w:after="0"/>
    </w:pPr>
  </w:style>
  <w:style w:type="paragraph" w:customStyle="1" w:styleId="TOFTitle">
    <w:name w:val="TOFTitle"/>
    <w:basedOn w:val="TOCTitle"/>
    <w:rsid w:val="00E5706E"/>
  </w:style>
  <w:style w:type="paragraph" w:styleId="TableofFigures">
    <w:name w:val="table of figures"/>
    <w:basedOn w:val="Normal"/>
    <w:next w:val="Normal"/>
    <w:semiHidden/>
    <w:rsid w:val="00E5706E"/>
    <w:pPr>
      <w:tabs>
        <w:tab w:val="right" w:leader="dot" w:pos="9072"/>
      </w:tabs>
      <w:ind w:left="970" w:hanging="403"/>
    </w:pPr>
    <w:rPr>
      <w:rFonts w:ascii="Times New Roman" w:hAnsi="Times New Roman"/>
      <w:b/>
    </w:rPr>
  </w:style>
  <w:style w:type="paragraph" w:styleId="ListNumber">
    <w:name w:val="List Number"/>
    <w:basedOn w:val="List"/>
    <w:rsid w:val="00E5706E"/>
    <w:pPr>
      <w:numPr>
        <w:numId w:val="15"/>
      </w:numPr>
      <w:tabs>
        <w:tab w:val="clear" w:pos="340"/>
      </w:tabs>
    </w:pPr>
  </w:style>
  <w:style w:type="character" w:customStyle="1" w:styleId="WingdingSymbols">
    <w:name w:val="Wingding Symbols"/>
    <w:rsid w:val="00E5706E"/>
    <w:rPr>
      <w:rFonts w:ascii="Wingdings" w:hAnsi="Wingdings"/>
    </w:rPr>
  </w:style>
  <w:style w:type="paragraph" w:customStyle="1" w:styleId="TableHeading">
    <w:name w:val="Table Heading"/>
    <w:basedOn w:val="HeadingBase"/>
    <w:rsid w:val="00E5706E"/>
    <w:pPr>
      <w:keepLines/>
      <w:pBdr>
        <w:bottom w:val="single" w:sz="6" w:space="1" w:color="918585"/>
      </w:pBdr>
      <w:spacing w:before="240"/>
    </w:pPr>
  </w:style>
  <w:style w:type="character" w:customStyle="1" w:styleId="HotSpot">
    <w:name w:val="HotSpot"/>
    <w:rsid w:val="00E5706E"/>
    <w:rPr>
      <w:color w:val="0033CC"/>
      <w:u w:val="none"/>
    </w:rPr>
  </w:style>
  <w:style w:type="paragraph" w:customStyle="1" w:styleId="BodyTextRight">
    <w:name w:val="Body Text Right"/>
    <w:basedOn w:val="BodyText"/>
    <w:rsid w:val="00E5706E"/>
    <w:pPr>
      <w:spacing w:before="0" w:after="0"/>
      <w:jc w:val="right"/>
    </w:pPr>
  </w:style>
  <w:style w:type="paragraph" w:styleId="Index3">
    <w:name w:val="index 3"/>
    <w:basedOn w:val="ListNumber2"/>
    <w:next w:val="Normal"/>
    <w:semiHidden/>
    <w:rsid w:val="00E5706E"/>
    <w:pPr>
      <w:numPr>
        <w:numId w:val="0"/>
      </w:numPr>
      <w:tabs>
        <w:tab w:val="right" w:leader="dot" w:pos="4176"/>
      </w:tabs>
    </w:pPr>
  </w:style>
  <w:style w:type="paragraph" w:styleId="ListNumber2">
    <w:name w:val="List Number 2"/>
    <w:basedOn w:val="List2"/>
    <w:rsid w:val="00E5706E"/>
    <w:pPr>
      <w:numPr>
        <w:numId w:val="10"/>
      </w:numPr>
      <w:tabs>
        <w:tab w:val="clear" w:pos="1060"/>
      </w:tabs>
    </w:pPr>
  </w:style>
  <w:style w:type="paragraph" w:customStyle="1" w:styleId="MarginNote">
    <w:name w:val="Margin Note"/>
    <w:basedOn w:val="BodyText"/>
    <w:rsid w:val="00E57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06E"/>
    <w:rPr>
      <w:sz w:val="32"/>
    </w:rPr>
  </w:style>
  <w:style w:type="paragraph" w:customStyle="1" w:styleId="HeadingProcedure">
    <w:name w:val="Heading Procedure"/>
    <w:basedOn w:val="HeadingBase"/>
    <w:next w:val="Normal"/>
    <w:rsid w:val="00E5706E"/>
    <w:pPr>
      <w:tabs>
        <w:tab w:val="left" w:pos="0"/>
      </w:tabs>
      <w:spacing w:before="120" w:after="60"/>
    </w:pPr>
    <w:rPr>
      <w:i/>
      <w:color w:val="918585"/>
      <w:sz w:val="22"/>
    </w:rPr>
  </w:style>
  <w:style w:type="paragraph" w:customStyle="1" w:styleId="TableBodyText">
    <w:name w:val="Table Body Text"/>
    <w:basedOn w:val="BodyText"/>
    <w:rsid w:val="00E5706E"/>
    <w:pPr>
      <w:spacing w:before="60" w:after="60"/>
    </w:pPr>
  </w:style>
  <w:style w:type="paragraph" w:styleId="ListContinue">
    <w:name w:val="List Continue"/>
    <w:basedOn w:val="List"/>
    <w:rsid w:val="00E5706E"/>
    <w:pPr>
      <w:ind w:firstLine="0"/>
    </w:pPr>
  </w:style>
  <w:style w:type="paragraph" w:customStyle="1" w:styleId="ListNote">
    <w:name w:val="List Note"/>
    <w:basedOn w:val="List"/>
    <w:rsid w:val="00E5706E"/>
    <w:pPr>
      <w:pBdr>
        <w:top w:val="single" w:sz="6" w:space="2" w:color="918585"/>
        <w:bottom w:val="single" w:sz="6" w:space="2" w:color="918585"/>
      </w:pBdr>
      <w:tabs>
        <w:tab w:val="left" w:pos="1021"/>
      </w:tabs>
      <w:ind w:firstLine="0"/>
    </w:pPr>
  </w:style>
  <w:style w:type="paragraph" w:customStyle="1" w:styleId="Warning">
    <w:name w:val="Warning"/>
    <w:basedOn w:val="BodyText"/>
    <w:rsid w:val="00E5706E"/>
    <w:pPr>
      <w:shd w:val="clear" w:color="auto" w:fill="D9D9D9"/>
      <w:tabs>
        <w:tab w:val="left" w:pos="992"/>
      </w:tabs>
      <w:ind w:left="119" w:right="119"/>
    </w:pPr>
    <w:rPr>
      <w:sz w:val="20"/>
    </w:rPr>
  </w:style>
  <w:style w:type="paragraph" w:customStyle="1" w:styleId="MarginIcons">
    <w:name w:val="Margin Icons"/>
    <w:basedOn w:val="BodyText"/>
    <w:rsid w:val="00E57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06E"/>
    <w:rPr>
      <w:rFonts w:ascii="Courier New" w:hAnsi="Courier New"/>
    </w:rPr>
  </w:style>
  <w:style w:type="paragraph" w:customStyle="1" w:styleId="NoteBullet">
    <w:name w:val="Note Bullet"/>
    <w:basedOn w:val="Note"/>
    <w:rsid w:val="00E5706E"/>
    <w:pPr>
      <w:tabs>
        <w:tab w:val="clear" w:pos="680"/>
      </w:tabs>
      <w:spacing w:before="60" w:after="60"/>
    </w:pPr>
  </w:style>
  <w:style w:type="paragraph" w:customStyle="1" w:styleId="SubHeading2">
    <w:name w:val="SubHeading2"/>
    <w:basedOn w:val="HeadingBase"/>
    <w:rsid w:val="00E5706E"/>
    <w:pPr>
      <w:spacing w:before="240" w:after="60"/>
    </w:pPr>
    <w:rPr>
      <w:sz w:val="20"/>
    </w:rPr>
  </w:style>
  <w:style w:type="paragraph" w:customStyle="1" w:styleId="SubHeading1">
    <w:name w:val="SubHeading1"/>
    <w:basedOn w:val="HeadingBase"/>
    <w:rsid w:val="00E5706E"/>
    <w:pPr>
      <w:spacing w:before="240" w:after="60"/>
    </w:pPr>
    <w:rPr>
      <w:color w:val="918585"/>
      <w:sz w:val="22"/>
    </w:rPr>
  </w:style>
  <w:style w:type="paragraph" w:customStyle="1" w:styleId="SideHeading">
    <w:name w:val="Side Heading"/>
    <w:basedOn w:val="HeadingBase"/>
    <w:rsid w:val="00E57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06E"/>
    <w:pPr>
      <w:tabs>
        <w:tab w:val="num" w:pos="360"/>
      </w:tabs>
    </w:pPr>
  </w:style>
  <w:style w:type="paragraph" w:styleId="PlainText">
    <w:name w:val="Plain Text"/>
    <w:basedOn w:val="Normal"/>
    <w:link w:val="PlainTextChar"/>
    <w:rsid w:val="00E5706E"/>
    <w:rPr>
      <w:sz w:val="20"/>
    </w:rPr>
  </w:style>
  <w:style w:type="character" w:customStyle="1" w:styleId="PlainTextChar">
    <w:name w:val="Plain Text Char"/>
    <w:basedOn w:val="DefaultParagraphFont"/>
    <w:link w:val="PlainText"/>
    <w:rsid w:val="00E5706E"/>
    <w:rPr>
      <w:rFonts w:ascii="Courier New" w:eastAsia="Times New Roman" w:hAnsi="Courier New" w:cs="Times New Roman"/>
      <w:sz w:val="20"/>
      <w:szCs w:val="20"/>
      <w:lang w:eastAsia="en-US"/>
    </w:rPr>
  </w:style>
  <w:style w:type="character" w:customStyle="1" w:styleId="MenuOption">
    <w:name w:val="Menu Option"/>
    <w:basedOn w:val="DefaultParagraphFont"/>
    <w:rsid w:val="00E5706E"/>
    <w:rPr>
      <w:b/>
      <w:smallCaps/>
    </w:rPr>
  </w:style>
  <w:style w:type="paragraph" w:customStyle="1" w:styleId="TableListNumber">
    <w:name w:val="Table List Number"/>
    <w:basedOn w:val="ListNumber"/>
    <w:rsid w:val="00E5706E"/>
    <w:pPr>
      <w:numPr>
        <w:numId w:val="0"/>
      </w:numPr>
    </w:pPr>
  </w:style>
  <w:style w:type="paragraph" w:styleId="TOC4">
    <w:name w:val="toc 4"/>
    <w:basedOn w:val="TOCBase"/>
    <w:next w:val="Normal"/>
    <w:semiHidden/>
    <w:rsid w:val="00E5706E"/>
    <w:pPr>
      <w:tabs>
        <w:tab w:val="right" w:leader="dot" w:pos="9071"/>
      </w:tabs>
      <w:ind w:left="1701"/>
    </w:pPr>
  </w:style>
  <w:style w:type="paragraph" w:customStyle="1" w:styleId="ListAlpha">
    <w:name w:val="List Alpha"/>
    <w:basedOn w:val="List"/>
    <w:rsid w:val="00E5706E"/>
    <w:pPr>
      <w:numPr>
        <w:numId w:val="9"/>
      </w:numPr>
    </w:pPr>
  </w:style>
  <w:style w:type="paragraph" w:customStyle="1" w:styleId="ListAlpha2">
    <w:name w:val="List Alpha 2"/>
    <w:basedOn w:val="List2"/>
    <w:rsid w:val="00E5706E"/>
    <w:pPr>
      <w:numPr>
        <w:numId w:val="8"/>
      </w:numPr>
    </w:pPr>
  </w:style>
  <w:style w:type="paragraph" w:styleId="List2">
    <w:name w:val="List 2"/>
    <w:basedOn w:val="BodyText"/>
    <w:rsid w:val="00E5706E"/>
    <w:pPr>
      <w:tabs>
        <w:tab w:val="left" w:pos="680"/>
      </w:tabs>
      <w:spacing w:before="60" w:after="60"/>
      <w:ind w:left="680" w:hanging="340"/>
    </w:pPr>
  </w:style>
  <w:style w:type="paragraph" w:styleId="List3">
    <w:name w:val="List 3"/>
    <w:basedOn w:val="BodyText"/>
    <w:rsid w:val="00E5706E"/>
    <w:pPr>
      <w:tabs>
        <w:tab w:val="left" w:pos="1021"/>
      </w:tabs>
      <w:spacing w:before="60" w:after="60"/>
      <w:ind w:left="1020" w:hanging="340"/>
    </w:pPr>
  </w:style>
  <w:style w:type="paragraph" w:styleId="List4">
    <w:name w:val="List 4"/>
    <w:basedOn w:val="BodyText"/>
    <w:rsid w:val="00E5706E"/>
    <w:pPr>
      <w:tabs>
        <w:tab w:val="left" w:pos="1361"/>
      </w:tabs>
      <w:spacing w:before="60" w:after="60"/>
      <w:ind w:left="1361" w:hanging="340"/>
    </w:pPr>
  </w:style>
  <w:style w:type="paragraph" w:styleId="List5">
    <w:name w:val="List 5"/>
    <w:basedOn w:val="BodyText"/>
    <w:rsid w:val="00E5706E"/>
    <w:pPr>
      <w:tabs>
        <w:tab w:val="left" w:pos="1701"/>
      </w:tabs>
      <w:spacing w:before="60" w:after="60"/>
      <w:ind w:left="1701" w:hanging="340"/>
    </w:pPr>
  </w:style>
  <w:style w:type="paragraph" w:styleId="ListBullet3">
    <w:name w:val="List Bullet 3"/>
    <w:basedOn w:val="List3"/>
    <w:rsid w:val="00E5706E"/>
    <w:pPr>
      <w:numPr>
        <w:numId w:val="14"/>
      </w:numPr>
      <w:tabs>
        <w:tab w:val="clear" w:pos="1021"/>
      </w:tabs>
      <w:ind w:left="1037" w:hanging="357"/>
    </w:pPr>
  </w:style>
  <w:style w:type="paragraph" w:styleId="ListBullet4">
    <w:name w:val="List Bullet 4"/>
    <w:basedOn w:val="List4"/>
    <w:rsid w:val="00E5706E"/>
    <w:pPr>
      <w:numPr>
        <w:numId w:val="3"/>
      </w:numPr>
      <w:tabs>
        <w:tab w:val="clear" w:pos="1361"/>
      </w:tabs>
    </w:pPr>
  </w:style>
  <w:style w:type="paragraph" w:styleId="ListBullet5">
    <w:name w:val="List Bullet 5"/>
    <w:basedOn w:val="List5"/>
    <w:rsid w:val="00E5706E"/>
    <w:pPr>
      <w:numPr>
        <w:numId w:val="4"/>
      </w:numPr>
    </w:pPr>
  </w:style>
  <w:style w:type="paragraph" w:styleId="ListContinue2">
    <w:name w:val="List Continue 2"/>
    <w:basedOn w:val="List2"/>
    <w:rsid w:val="00E5706E"/>
    <w:pPr>
      <w:ind w:firstLine="0"/>
    </w:pPr>
  </w:style>
  <w:style w:type="paragraph" w:styleId="ListContinue3">
    <w:name w:val="List Continue 3"/>
    <w:basedOn w:val="List3"/>
    <w:rsid w:val="00E5706E"/>
    <w:pPr>
      <w:ind w:left="1021" w:firstLine="0"/>
    </w:pPr>
  </w:style>
  <w:style w:type="paragraph" w:styleId="ListContinue4">
    <w:name w:val="List Continue 4"/>
    <w:basedOn w:val="List4"/>
    <w:rsid w:val="00E5706E"/>
    <w:pPr>
      <w:ind w:firstLine="0"/>
    </w:pPr>
  </w:style>
  <w:style w:type="paragraph" w:styleId="ListContinue5">
    <w:name w:val="List Continue 5"/>
    <w:basedOn w:val="List5"/>
    <w:rsid w:val="00E5706E"/>
    <w:pPr>
      <w:ind w:firstLine="0"/>
    </w:pPr>
  </w:style>
  <w:style w:type="paragraph" w:styleId="ListNumber3">
    <w:name w:val="List Number 3"/>
    <w:basedOn w:val="List3"/>
    <w:rsid w:val="00E5706E"/>
    <w:pPr>
      <w:numPr>
        <w:numId w:val="5"/>
      </w:numPr>
    </w:pPr>
  </w:style>
  <w:style w:type="paragraph" w:styleId="ListNumber4">
    <w:name w:val="List Number 4"/>
    <w:basedOn w:val="List4"/>
    <w:rsid w:val="00E5706E"/>
    <w:pPr>
      <w:numPr>
        <w:numId w:val="6"/>
      </w:numPr>
    </w:pPr>
  </w:style>
  <w:style w:type="paragraph" w:styleId="ListNumber5">
    <w:name w:val="List Number 5"/>
    <w:basedOn w:val="List5"/>
    <w:rsid w:val="00E5706E"/>
    <w:pPr>
      <w:numPr>
        <w:numId w:val="7"/>
      </w:numPr>
    </w:pPr>
  </w:style>
  <w:style w:type="paragraph" w:styleId="BlockText">
    <w:name w:val="Block Text"/>
    <w:basedOn w:val="Normal"/>
    <w:rsid w:val="00E5706E"/>
    <w:pPr>
      <w:spacing w:after="120"/>
      <w:ind w:left="1440" w:right="1440"/>
    </w:pPr>
  </w:style>
  <w:style w:type="character" w:customStyle="1" w:styleId="Subscript">
    <w:name w:val="Subscript"/>
    <w:basedOn w:val="DefaultParagraphFont"/>
    <w:rsid w:val="00E5706E"/>
    <w:rPr>
      <w:sz w:val="16"/>
      <w:vertAlign w:val="subscript"/>
    </w:rPr>
  </w:style>
  <w:style w:type="character" w:customStyle="1" w:styleId="Superscript">
    <w:name w:val="Superscript"/>
    <w:basedOn w:val="DefaultParagraphFont"/>
    <w:rsid w:val="00E5706E"/>
    <w:rPr>
      <w:sz w:val="16"/>
      <w:vertAlign w:val="superscript"/>
    </w:rPr>
  </w:style>
  <w:style w:type="character" w:customStyle="1" w:styleId="Symbols">
    <w:name w:val="Symbols"/>
    <w:basedOn w:val="DefaultParagraphFont"/>
    <w:rsid w:val="00E5706E"/>
    <w:rPr>
      <w:rFonts w:ascii="Symbol" w:hAnsi="Symbol"/>
    </w:rPr>
  </w:style>
  <w:style w:type="character" w:customStyle="1" w:styleId="MenuOptions">
    <w:name w:val="Menu Options"/>
    <w:basedOn w:val="DefaultParagraphFont"/>
    <w:rsid w:val="00E5706E"/>
    <w:rPr>
      <w:rFonts w:ascii="Arial Narrow" w:hAnsi="Arial Narrow"/>
      <w:smallCaps/>
    </w:rPr>
  </w:style>
  <w:style w:type="character" w:customStyle="1" w:styleId="Buttons">
    <w:name w:val="Buttons"/>
    <w:basedOn w:val="DefaultParagraphFont"/>
    <w:rsid w:val="00E5706E"/>
    <w:rPr>
      <w:b/>
    </w:rPr>
  </w:style>
  <w:style w:type="character" w:customStyle="1" w:styleId="Underlined">
    <w:name w:val="Underlined"/>
    <w:basedOn w:val="DefaultParagraphFont"/>
    <w:rsid w:val="00E5706E"/>
    <w:rPr>
      <w:u w:val="single"/>
    </w:rPr>
  </w:style>
  <w:style w:type="paragraph" w:customStyle="1" w:styleId="TableBodyTextRight">
    <w:name w:val="Table Body Text Right"/>
    <w:basedOn w:val="TableBodyText"/>
    <w:rsid w:val="00E5706E"/>
    <w:pPr>
      <w:widowControl w:val="0"/>
      <w:autoSpaceDE w:val="0"/>
      <w:autoSpaceDN w:val="0"/>
      <w:adjustRightInd w:val="0"/>
      <w:jc w:val="right"/>
    </w:pPr>
    <w:rPr>
      <w:rFonts w:cs="Arial"/>
      <w:szCs w:val="18"/>
    </w:rPr>
  </w:style>
  <w:style w:type="paragraph" w:customStyle="1" w:styleId="CopyrightText">
    <w:name w:val="Copyright Text"/>
    <w:basedOn w:val="BodyText"/>
    <w:rsid w:val="00E5706E"/>
    <w:rPr>
      <w:sz w:val="18"/>
    </w:rPr>
  </w:style>
  <w:style w:type="paragraph" w:customStyle="1" w:styleId="BodySmallRight">
    <w:name w:val="Body Small Right"/>
    <w:basedOn w:val="BodyTextRight"/>
    <w:rsid w:val="00E5706E"/>
    <w:rPr>
      <w:sz w:val="18"/>
      <w:szCs w:val="18"/>
    </w:rPr>
  </w:style>
  <w:style w:type="paragraph" w:customStyle="1" w:styleId="MarginEdition">
    <w:name w:val="Margin Edition"/>
    <w:basedOn w:val="MarginNote"/>
    <w:rsid w:val="00E5706E"/>
    <w:pPr>
      <w:spacing w:before="0" w:after="0"/>
    </w:pPr>
    <w:rPr>
      <w:rFonts w:ascii="Times New Roman" w:hAnsi="Times New Roman"/>
      <w:color w:val="999999"/>
    </w:rPr>
  </w:style>
  <w:style w:type="paragraph" w:customStyle="1" w:styleId="Spacer">
    <w:name w:val="Spacer"/>
    <w:basedOn w:val="Normal"/>
    <w:rsid w:val="00E5706E"/>
    <w:rPr>
      <w:sz w:val="2"/>
      <w:szCs w:val="2"/>
    </w:rPr>
  </w:style>
  <w:style w:type="character" w:customStyle="1" w:styleId="Small">
    <w:name w:val="Small"/>
    <w:basedOn w:val="DefaultParagraphFont"/>
    <w:rsid w:val="00E5706E"/>
    <w:rPr>
      <w:sz w:val="16"/>
    </w:rPr>
  </w:style>
  <w:style w:type="paragraph" w:customStyle="1" w:styleId="WideTable">
    <w:name w:val="Wide Table"/>
    <w:basedOn w:val="Normal"/>
    <w:rsid w:val="00E5706E"/>
    <w:pPr>
      <w:ind w:left="-1418"/>
    </w:pPr>
    <w:rPr>
      <w:sz w:val="2"/>
      <w:szCs w:val="2"/>
    </w:rPr>
  </w:style>
  <w:style w:type="character" w:styleId="PageNumber">
    <w:name w:val="page number"/>
    <w:basedOn w:val="DefaultParagraphFont"/>
    <w:rsid w:val="00E5706E"/>
  </w:style>
  <w:style w:type="paragraph" w:styleId="Quote">
    <w:name w:val="Quote"/>
    <w:basedOn w:val="Heading1"/>
    <w:link w:val="QuoteChar"/>
    <w:qFormat/>
    <w:rsid w:val="00E5706E"/>
    <w:rPr>
      <w:b w:val="0"/>
      <w:sz w:val="72"/>
      <w:szCs w:val="72"/>
      <w:lang w:val="en-NZ"/>
    </w:rPr>
  </w:style>
  <w:style w:type="character" w:customStyle="1" w:styleId="QuoteChar">
    <w:name w:val="Quote Char"/>
    <w:basedOn w:val="DefaultParagraphFont"/>
    <w:link w:val="Quote"/>
    <w:rsid w:val="00E57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06E"/>
    <w:pPr>
      <w:pageBreakBefore/>
    </w:pPr>
  </w:style>
  <w:style w:type="paragraph" w:customStyle="1" w:styleId="Border">
    <w:name w:val="Border"/>
    <w:basedOn w:val="Normal"/>
    <w:qFormat/>
    <w:rsid w:val="00E57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06E"/>
    <w:rPr>
      <w:b/>
      <w:bCs/>
      <w:i/>
      <w:iCs/>
      <w:color w:val="auto"/>
    </w:rPr>
  </w:style>
  <w:style w:type="paragraph" w:styleId="IntenseQuote">
    <w:name w:val="Intense Quote"/>
    <w:basedOn w:val="Normal"/>
    <w:next w:val="Normal"/>
    <w:link w:val="IntenseQuoteChar"/>
    <w:uiPriority w:val="30"/>
    <w:qFormat/>
    <w:rsid w:val="00E57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06E"/>
    <w:rPr>
      <w:smallCaps/>
      <w:color w:val="auto"/>
      <w:u w:val="single"/>
    </w:rPr>
  </w:style>
  <w:style w:type="character" w:styleId="IntenseReference">
    <w:name w:val="Intense Reference"/>
    <w:basedOn w:val="DefaultParagraphFont"/>
    <w:uiPriority w:val="32"/>
    <w:qFormat/>
    <w:rsid w:val="00E5706E"/>
    <w:rPr>
      <w:b/>
      <w:bCs/>
      <w:smallCaps/>
      <w:color w:val="auto"/>
      <w:spacing w:val="5"/>
      <w:u w:val="single"/>
    </w:rPr>
  </w:style>
  <w:style w:type="paragraph" w:customStyle="1" w:styleId="2ColumnHeading">
    <w:name w:val="2Column Heading"/>
    <w:basedOn w:val="BodyText"/>
    <w:qFormat/>
    <w:rsid w:val="00E5706E"/>
    <w:pPr>
      <w:spacing w:after="60"/>
      <w:ind w:left="-2268"/>
    </w:pPr>
    <w:rPr>
      <w:b/>
    </w:rPr>
  </w:style>
  <w:style w:type="paragraph" w:customStyle="1" w:styleId="Heading1TOC">
    <w:name w:val="Heading1 TOC"/>
    <w:basedOn w:val="Normal"/>
    <w:qFormat/>
    <w:rsid w:val="00E5706E"/>
    <w:pPr>
      <w:spacing w:before="240" w:after="120"/>
    </w:pPr>
    <w:rPr>
      <w:rFonts w:ascii="Times New Roman" w:hAnsi="Times New Roman"/>
      <w:b/>
      <w:sz w:val="32"/>
    </w:rPr>
  </w:style>
  <w:style w:type="paragraph" w:customStyle="1" w:styleId="Heading2TOC">
    <w:name w:val="Heading2 TOC"/>
    <w:basedOn w:val="Normal"/>
    <w:qFormat/>
    <w:rsid w:val="00E5706E"/>
    <w:pPr>
      <w:spacing w:before="240" w:after="60"/>
    </w:pPr>
    <w:rPr>
      <w:rFonts w:ascii="Times New Roman" w:hAnsi="Times New Roman"/>
      <w:b/>
      <w:sz w:val="28"/>
    </w:rPr>
  </w:style>
  <w:style w:type="character" w:customStyle="1" w:styleId="Underline">
    <w:name w:val="Underline"/>
    <w:basedOn w:val="DefaultParagraphFont"/>
    <w:qFormat/>
    <w:rsid w:val="00E5706E"/>
    <w:rPr>
      <w:u w:val="single"/>
    </w:rPr>
  </w:style>
  <w:style w:type="character" w:customStyle="1" w:styleId="BoldandItalics">
    <w:name w:val="Bold and Italics"/>
    <w:qFormat/>
    <w:rsid w:val="00E5706E"/>
    <w:rPr>
      <w:b/>
      <w:i/>
      <w:u w:val="none"/>
    </w:rPr>
  </w:style>
  <w:style w:type="paragraph" w:styleId="BalloonText">
    <w:name w:val="Balloon Text"/>
    <w:basedOn w:val="Normal"/>
    <w:link w:val="BalloonTextChar"/>
    <w:rsid w:val="00E5706E"/>
    <w:rPr>
      <w:rFonts w:ascii="Tahoma" w:hAnsi="Tahoma" w:cs="Tahoma"/>
      <w:sz w:val="16"/>
      <w:szCs w:val="16"/>
    </w:rPr>
  </w:style>
  <w:style w:type="character" w:customStyle="1" w:styleId="BalloonTextChar">
    <w:name w:val="Balloon Text Char"/>
    <w:basedOn w:val="DefaultParagraphFont"/>
    <w:link w:val="BalloonText"/>
    <w:rsid w:val="00E57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06E"/>
    <w:rPr>
      <w:b/>
      <w:color w:val="660033"/>
      <w:spacing w:val="0"/>
    </w:rPr>
  </w:style>
  <w:style w:type="paragraph" w:customStyle="1" w:styleId="Nameditemlist">
    <w:name w:val="Named item list"/>
    <w:basedOn w:val="BodyText"/>
    <w:qFormat/>
    <w:rsid w:val="00E5706E"/>
    <w:pPr>
      <w:tabs>
        <w:tab w:val="left" w:pos="2835"/>
      </w:tabs>
      <w:ind w:left="2835" w:hanging="2835"/>
    </w:pPr>
  </w:style>
  <w:style w:type="paragraph" w:customStyle="1" w:styleId="BodyTextnopadding">
    <w:name w:val="Body Text no padding"/>
    <w:basedOn w:val="BodyText"/>
    <w:qFormat/>
    <w:rsid w:val="00E5706E"/>
    <w:pPr>
      <w:spacing w:before="0" w:after="0"/>
    </w:pPr>
  </w:style>
  <w:style w:type="paragraph" w:customStyle="1" w:styleId="BodyTextBold">
    <w:name w:val="Body Text Bold"/>
    <w:basedOn w:val="BodyText"/>
    <w:qFormat/>
    <w:rsid w:val="00E5706E"/>
    <w:rPr>
      <w:b/>
    </w:rPr>
  </w:style>
  <w:style w:type="character" w:styleId="Hyperlink">
    <w:name w:val="Hyperlink"/>
    <w:basedOn w:val="DefaultParagraphFont"/>
    <w:uiPriority w:val="99"/>
    <w:unhideWhenUsed/>
    <w:rsid w:val="004267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3434</Characters>
  <Application>Microsoft Office Word</Application>
  <DocSecurity>0</DocSecurity>
  <Lines>81</Lines>
  <Paragraphs>60</Paragraphs>
  <ScaleCrop>false</ScaleCrop>
  <Company>Author-it Software Corporation Ltd.</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UEGNSG047 Compile a gas industry technical report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2022-12-09T01:05:00Z</dcterms:created>
  <dcterms:modified xsi:type="dcterms:W3CDTF">2022-12-09T01:05:00Z</dcterms:modified>
</cp:coreProperties>
</file>