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912" w:rsidP="00BE19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UEGNSG028 Perform scheduled maintenance on gas processing or storage facilities and equipment</w:t>
      </w:r>
      <w:r>
        <w:fldChar w:fldCharType="end"/>
      </w:r>
    </w:p>
    <w:p w:rsidR="00BE1912" w:rsidP="00BE1912">
      <w:pPr>
        <w:pStyle w:val="Version"/>
        <w:sectPr w:rsidSect="003434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3417" w:rsidP="00343417">
      <w:pPr>
        <w:pStyle w:val="SuperHeading"/>
      </w:pPr>
      <w:r w:rsidRPr="00343417">
        <w:t>Assessment Requirements for UEGNSG028 Perform scheduled maintenance on gas processing or storage facilities and equipment</w:t>
      </w:r>
    </w:p>
    <w:p w:rsidR="00000000" w:rsidRPr="00343417" w:rsidP="00343417">
      <w:pPr>
        <w:pStyle w:val="Heading1"/>
      </w:pPr>
      <w:bookmarkStart w:id="1" w:name="O_1243996"/>
      <w:bookmarkEnd w:id="1"/>
      <w:r w:rsidRPr="003434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4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417" w:rsidP="00343417">
            <w:pPr>
              <w:pStyle w:val="BodyText"/>
            </w:pPr>
            <w:r w:rsidRPr="00343417">
              <w:rPr>
                <w:rStyle w:val="SpecialBold"/>
              </w:rPr>
              <w:t xml:space="preserve">Release 1. </w:t>
            </w:r>
            <w:r w:rsidRPr="00343417">
              <w:t>This is the first release of this unit of competency in the UEG Gas Industry Training Package.</w:t>
            </w:r>
          </w:p>
        </w:tc>
      </w:tr>
    </w:tbl>
    <w:p w:rsidR="00000000" w:rsidRPr="00343417" w:rsidP="00343417">
      <w:pPr>
        <w:pStyle w:val="NoPaddingFontSize1"/>
      </w:pPr>
    </w:p>
    <w:p w:rsidR="00000000" w:rsidRPr="00343417" w:rsidP="00343417">
      <w:pPr>
        <w:pStyle w:val="AllowPageBreak"/>
      </w:pPr>
    </w:p>
    <w:p w:rsidR="00000000" w:rsidRPr="00343417" w:rsidP="00343417">
      <w:pPr>
        <w:pStyle w:val="Heading1"/>
      </w:pPr>
      <w:bookmarkStart w:id="2" w:name="O_1243997"/>
      <w:bookmarkEnd w:id="2"/>
      <w:r w:rsidRPr="003434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4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417">
            <w:pPr>
              <w:pStyle w:val="BodyText"/>
              <w:rPr>
                <w:lang w:val="en-NZ"/>
              </w:rPr>
            </w:pPr>
            <w:r w:rsidRPr="00343417">
              <w:t>Evidence required to demonstrate competence in this unit must be relevant to and satisfy all of the requirements of the</w:t>
            </w:r>
            <w:r w:rsidRPr="00343417">
              <w:t xml:space="preserve"> elements and performance criteria on at least two separate occasions and include: </w:t>
            </w:r>
          </w:p>
        </w:tc>
      </w:tr>
      <w:tr w:rsidTr="003434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417" w:rsidP="00343417">
            <w:pPr>
              <w:pStyle w:val="ListBullet"/>
            </w:pPr>
            <w:r w:rsidRPr="00343417">
              <w:t>applying relevant industry standards, guidelines, codes of practice and regulations</w:t>
            </w:r>
          </w:p>
          <w:p w:rsidR="00000000" w:rsidRPr="00343417" w:rsidP="00343417">
            <w:pPr>
              <w:pStyle w:val="ListBullet"/>
            </w:pPr>
            <w:r w:rsidRPr="00343417">
              <w:t>applying relevant workplace safety requirements, including:</w:t>
            </w:r>
          </w:p>
          <w:p w:rsidR="00000000" w:rsidRPr="00343417" w:rsidP="00343417">
            <w:pPr>
              <w:pStyle w:val="ListBullet2"/>
            </w:pPr>
            <w:r w:rsidRPr="00343417">
              <w:t>identifying and reporting</w:t>
            </w:r>
            <w:r w:rsidRPr="00343417">
              <w:t xml:space="preserve"> hazards</w:t>
            </w:r>
          </w:p>
          <w:p w:rsidR="00000000" w:rsidRPr="00343417" w:rsidP="00343417">
            <w:pPr>
              <w:pStyle w:val="ListBullet2"/>
            </w:pPr>
            <w:r w:rsidRPr="00343417">
              <w:t xml:space="preserve">implementing risk control measures </w:t>
            </w:r>
          </w:p>
          <w:p w:rsidR="00000000" w:rsidRPr="00343417" w:rsidP="00343417">
            <w:pPr>
              <w:pStyle w:val="ListBullet2"/>
            </w:pPr>
            <w:r w:rsidRPr="00343417">
              <w:t xml:space="preserve">selecting and using correct personal protective equipment (PPE) </w:t>
            </w:r>
          </w:p>
          <w:p w:rsidR="00000000" w:rsidRPr="00343417" w:rsidP="00343417">
            <w:pPr>
              <w:pStyle w:val="ListBullet2"/>
            </w:pPr>
            <w:r w:rsidRPr="00343417">
              <w:t>working safely with hazardous materials and equipment</w:t>
            </w:r>
          </w:p>
          <w:p w:rsidR="00000000" w:rsidRPr="00343417" w:rsidP="00343417">
            <w:pPr>
              <w:pStyle w:val="ListBullet"/>
            </w:pPr>
            <w:r w:rsidRPr="00343417">
              <w:t>adjusting calibration and testing equipment</w:t>
            </w:r>
          </w:p>
          <w:p w:rsidR="00000000" w:rsidRPr="00343417" w:rsidP="00343417">
            <w:pPr>
              <w:pStyle w:val="ListBullet"/>
            </w:pPr>
            <w:r w:rsidRPr="00343417">
              <w:t>applying problem-solving techniques</w:t>
            </w:r>
          </w:p>
          <w:p w:rsidR="00000000" w:rsidRPr="00343417" w:rsidP="00343417">
            <w:pPr>
              <w:pStyle w:val="ListBullet"/>
            </w:pPr>
            <w:r w:rsidRPr="00343417">
              <w:t>applying sustainable energy and environmental principles and practices</w:t>
            </w:r>
          </w:p>
          <w:p w:rsidR="00000000" w:rsidRPr="00343417" w:rsidP="00343417">
            <w:pPr>
              <w:pStyle w:val="ListBullet"/>
            </w:pPr>
            <w:r w:rsidRPr="00343417">
              <w:t>communicating with relevant stakeholders</w:t>
            </w:r>
          </w:p>
          <w:p w:rsidR="00000000" w:rsidRPr="00343417" w:rsidP="00343417">
            <w:pPr>
              <w:pStyle w:val="ListBullet"/>
            </w:pPr>
            <w:r w:rsidRPr="00343417">
              <w:t>completing scheduled maintenance and relevant documentation</w:t>
            </w:r>
          </w:p>
          <w:p w:rsidR="00000000" w:rsidRPr="00343417" w:rsidP="00343417">
            <w:pPr>
              <w:pStyle w:val="ListBullet"/>
            </w:pPr>
            <w:r w:rsidRPr="00343417">
              <w:t>conducting briefings</w:t>
            </w:r>
          </w:p>
          <w:p w:rsidR="00000000" w:rsidRPr="00343417" w:rsidP="00343417">
            <w:pPr>
              <w:pStyle w:val="ListBullet"/>
            </w:pPr>
            <w:r w:rsidRPr="00343417">
              <w:t>dealing with unplanned events/situations in accordance with wor</w:t>
            </w:r>
            <w:r w:rsidRPr="00343417">
              <w:t>kplace procedures in a manner that minimises risk to personnel and equipment</w:t>
            </w:r>
          </w:p>
          <w:p w:rsidR="00000000" w:rsidRPr="00343417" w:rsidP="00343417">
            <w:pPr>
              <w:pStyle w:val="ListBullet"/>
            </w:pPr>
            <w:r w:rsidRPr="00343417">
              <w:t>following manufacturer specifications</w:t>
            </w:r>
          </w:p>
          <w:p w:rsidR="00000000" w:rsidRPr="00343417" w:rsidP="00343417">
            <w:pPr>
              <w:pStyle w:val="ListBullet"/>
            </w:pPr>
            <w:r w:rsidRPr="00343417">
              <w:t>following work orders/work schedules</w:t>
            </w:r>
          </w:p>
          <w:p w:rsidR="00000000" w:rsidRPr="00343417" w:rsidP="00343417">
            <w:pPr>
              <w:pStyle w:val="ListBullet"/>
            </w:pPr>
            <w:r w:rsidRPr="00343417">
              <w:t>identifying required repairs/maintenance</w:t>
            </w:r>
          </w:p>
          <w:p w:rsidR="00000000" w:rsidRPr="00343417" w:rsidP="00343417">
            <w:pPr>
              <w:pStyle w:val="ListBullet"/>
            </w:pPr>
            <w:r w:rsidRPr="00343417">
              <w:t>isolating, purging, depressurising, tagging and locking out fac</w:t>
            </w:r>
            <w:r w:rsidRPr="00343417">
              <w:t>ilities and equipment</w:t>
            </w:r>
          </w:p>
          <w:p w:rsidR="00000000" w:rsidRPr="00343417" w:rsidP="00343417">
            <w:pPr>
              <w:pStyle w:val="ListBullet"/>
            </w:pPr>
            <w:r w:rsidRPr="00343417">
              <w:t>obtaining and complying with relevant work permits</w:t>
            </w:r>
          </w:p>
          <w:p w:rsidR="00000000" w:rsidRPr="00343417" w:rsidP="00343417">
            <w:pPr>
              <w:pStyle w:val="ListBullet"/>
            </w:pPr>
            <w:r w:rsidRPr="00343417">
              <w:t>obtaining relevant tools, testing and measuring instruments, drawings, plans and materials</w:t>
            </w:r>
          </w:p>
          <w:p w:rsidR="00000000" w:rsidRPr="00343417" w:rsidP="00343417">
            <w:pPr>
              <w:pStyle w:val="ListBullet"/>
            </w:pPr>
            <w:r w:rsidRPr="00343417">
              <w:t xml:space="preserve">performing scheduled maintenance and repairs </w:t>
            </w:r>
          </w:p>
          <w:p w:rsidR="00000000" w:rsidRPr="00343417" w:rsidP="00343417">
            <w:pPr>
              <w:pStyle w:val="ListBullet"/>
            </w:pPr>
            <w:r w:rsidRPr="00343417">
              <w:t>positioning road signs, barriers and warning devices</w:t>
            </w:r>
          </w:p>
          <w:p w:rsidR="00000000" w:rsidRPr="00343417" w:rsidP="00343417">
            <w:pPr>
              <w:pStyle w:val="ListBullet"/>
            </w:pPr>
            <w:r w:rsidRPr="00343417">
              <w:t>preparing for maintenance and repair activities</w:t>
            </w:r>
          </w:p>
          <w:p w:rsidR="00000000" w:rsidRPr="00343417" w:rsidP="00343417">
            <w:pPr>
              <w:pStyle w:val="ListBullet"/>
            </w:pPr>
            <w:r w:rsidRPr="00343417">
              <w:t>rehabilitating worksite</w:t>
            </w:r>
          </w:p>
          <w:p w:rsidR="00000000" w:rsidRPr="00343417" w:rsidP="00343417">
            <w:pPr>
              <w:pStyle w:val="ListBullet"/>
            </w:pPr>
            <w:r w:rsidRPr="00343417">
              <w:t>returning equipment to service, including de-isolation and tag-out.</w:t>
            </w:r>
          </w:p>
        </w:tc>
      </w:tr>
    </w:tbl>
    <w:p w:rsidR="00000000" w:rsidRPr="00343417" w:rsidP="00343417">
      <w:pPr>
        <w:pStyle w:val="NoPaddingFontSize1"/>
      </w:pPr>
    </w:p>
    <w:p w:rsidR="00000000" w:rsidRPr="00343417" w:rsidP="00343417">
      <w:pPr>
        <w:pStyle w:val="AllowPageBreak"/>
      </w:pPr>
    </w:p>
    <w:p w:rsidR="00000000" w:rsidRPr="00343417" w:rsidP="00343417">
      <w:pPr>
        <w:pStyle w:val="Heading1"/>
      </w:pPr>
      <w:bookmarkStart w:id="3" w:name="O_1243998"/>
      <w:bookmarkEnd w:id="3"/>
      <w:r w:rsidRPr="003434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4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3417">
            <w:pPr>
              <w:pStyle w:val="BodyText"/>
              <w:rPr>
                <w:lang w:val="en-NZ"/>
              </w:rPr>
            </w:pPr>
            <w:r w:rsidRPr="00343417">
              <w:t>Evidence required to de</w:t>
            </w:r>
            <w:r w:rsidRPr="00343417">
              <w:t xml:space="preserve">monstrate competence in this unit must be relevant to and satisfy all of the requirements of the elements and performance criteria and include knowledge of: </w:t>
            </w:r>
          </w:p>
        </w:tc>
      </w:tr>
      <w:tr w:rsidTr="003434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417" w:rsidP="00343417">
            <w:pPr>
              <w:pStyle w:val="ListBullet"/>
            </w:pPr>
            <w:r w:rsidRPr="00343417">
              <w:t>relevant industry standards, guidelines, codes of practice and regulations</w:t>
            </w:r>
          </w:p>
          <w:p w:rsidR="00000000" w:rsidRPr="00343417" w:rsidP="00343417">
            <w:pPr>
              <w:pStyle w:val="ListBullet"/>
            </w:pPr>
            <w:r w:rsidRPr="00343417">
              <w:t>relevant workplace sa</w:t>
            </w:r>
            <w:r w:rsidRPr="00343417">
              <w:t>fety requirements, including:</w:t>
            </w:r>
          </w:p>
          <w:p w:rsidR="00000000" w:rsidRPr="00343417" w:rsidP="00343417">
            <w:pPr>
              <w:pStyle w:val="ListBullet2"/>
            </w:pPr>
            <w:r w:rsidRPr="00343417">
              <w:t>legislated work health and safety (WHS)/occupational health and safety (OHS) requirements</w:t>
            </w:r>
          </w:p>
          <w:p w:rsidR="00000000" w:rsidRPr="00343417" w:rsidP="00343417">
            <w:pPr>
              <w:pStyle w:val="ListBullet2"/>
            </w:pPr>
            <w:r w:rsidRPr="00343417">
              <w:t>legislated industry/technical specific requirements</w:t>
            </w:r>
          </w:p>
          <w:p w:rsidR="00000000" w:rsidRPr="00343417" w:rsidP="00343417">
            <w:pPr>
              <w:pStyle w:val="ListBullet2"/>
            </w:pPr>
            <w:r w:rsidRPr="00343417">
              <w:t>workplace safety procedures</w:t>
            </w:r>
          </w:p>
          <w:p w:rsidR="00000000" w:rsidRPr="00343417" w:rsidP="00343417">
            <w:pPr>
              <w:pStyle w:val="ListBullet2"/>
            </w:pPr>
            <w:r w:rsidRPr="00343417">
              <w:t>manufacturer requirements</w:t>
            </w:r>
          </w:p>
          <w:p w:rsidR="00000000" w:rsidRPr="00343417" w:rsidP="00343417">
            <w:pPr>
              <w:pStyle w:val="ListBullet"/>
            </w:pPr>
            <w:r w:rsidRPr="00343417">
              <w:t>work orders and work schedules</w:t>
            </w:r>
          </w:p>
          <w:p w:rsidR="00000000" w:rsidRPr="00343417" w:rsidP="00343417">
            <w:pPr>
              <w:pStyle w:val="ListBullet"/>
            </w:pPr>
            <w:r w:rsidRPr="00343417">
              <w:t>relevant work permits</w:t>
            </w:r>
          </w:p>
          <w:p w:rsidR="00000000" w:rsidRPr="00343417" w:rsidP="00343417">
            <w:pPr>
              <w:pStyle w:val="ListBullet"/>
            </w:pPr>
            <w:r w:rsidRPr="00343417">
              <w:t>industrial gas bulk transfer equipment, including:</w:t>
            </w:r>
          </w:p>
          <w:p w:rsidR="00000000" w:rsidRPr="00343417" w:rsidP="00343417">
            <w:pPr>
              <w:pStyle w:val="ListBullet2"/>
            </w:pPr>
            <w:r w:rsidRPr="00343417">
              <w:t>requirements, applications, methods and procedures</w:t>
            </w:r>
          </w:p>
          <w:p w:rsidR="00000000" w:rsidRPr="00343417" w:rsidP="00343417">
            <w:pPr>
              <w:pStyle w:val="ListBullet2"/>
            </w:pPr>
            <w:r w:rsidRPr="00343417">
              <w:t>equipment/tools</w:t>
            </w:r>
          </w:p>
          <w:p w:rsidR="00000000" w:rsidRPr="00343417" w:rsidP="00343417">
            <w:pPr>
              <w:pStyle w:val="ListBullet2"/>
            </w:pPr>
            <w:r w:rsidRPr="00343417">
              <w:t>types, selection, manufacturer specifications/instructions, testing, set-up and adju</w:t>
            </w:r>
            <w:r w:rsidRPr="00343417">
              <w:t>stment</w:t>
            </w:r>
          </w:p>
          <w:p w:rsidR="00000000" w:rsidRPr="00343417" w:rsidP="00343417">
            <w:pPr>
              <w:pStyle w:val="ListBullet2"/>
            </w:pPr>
            <w:r w:rsidRPr="00343417">
              <w:t>compressors and pumps</w:t>
            </w:r>
          </w:p>
          <w:p w:rsidR="00000000" w:rsidRPr="00343417" w:rsidP="00343417">
            <w:pPr>
              <w:pStyle w:val="ListBullet2"/>
            </w:pPr>
            <w:r w:rsidRPr="00343417">
              <w:t>pipes and hoses</w:t>
            </w:r>
          </w:p>
          <w:p w:rsidR="00000000" w:rsidRPr="00343417" w:rsidP="00343417">
            <w:pPr>
              <w:pStyle w:val="ListBullet"/>
            </w:pPr>
            <w:r w:rsidRPr="00343417">
              <w:t>industrial gas processing or storage facility and equipment maintenance</w:t>
            </w:r>
          </w:p>
          <w:p w:rsidR="00000000" w:rsidRPr="00343417" w:rsidP="00343417">
            <w:pPr>
              <w:pStyle w:val="ListBullet"/>
            </w:pPr>
            <w:r w:rsidRPr="00343417">
              <w:t>relevant workplace policies and procedures</w:t>
            </w:r>
          </w:p>
          <w:p w:rsidR="00000000" w:rsidRPr="00343417" w:rsidP="00343417">
            <w:pPr>
              <w:pStyle w:val="ListBullet"/>
            </w:pPr>
            <w:r w:rsidRPr="00343417">
              <w:t>industrial gas, characteristics and properties, including but not limited to propane, butane, propylene, nitrogen, oxygen, carbon dioxide, argon, hydrogen, helium and acetylene</w:t>
            </w:r>
          </w:p>
          <w:p w:rsidR="00000000" w:rsidRPr="00343417" w:rsidP="00343417">
            <w:pPr>
              <w:pStyle w:val="ListBullet"/>
            </w:pPr>
            <w:r w:rsidRPr="00343417">
              <w:t>industrial gas storage/pressure vessels, including:</w:t>
            </w:r>
          </w:p>
          <w:p w:rsidR="00000000" w:rsidRPr="00343417" w:rsidP="00343417">
            <w:pPr>
              <w:pStyle w:val="ListBullet2"/>
            </w:pPr>
            <w:r w:rsidRPr="00343417">
              <w:t>types, construction, size,</w:t>
            </w:r>
            <w:r w:rsidRPr="00343417">
              <w:t xml:space="preserve"> valves and labelling</w:t>
            </w:r>
          </w:p>
          <w:p w:rsidR="00000000" w:rsidRPr="00343417" w:rsidP="00343417">
            <w:pPr>
              <w:pStyle w:val="ListBullet2"/>
            </w:pPr>
            <w:r w:rsidRPr="00343417">
              <w:t>testing and inspection procedures</w:t>
            </w:r>
          </w:p>
          <w:p w:rsidR="00000000" w:rsidRPr="00343417" w:rsidP="00343417">
            <w:pPr>
              <w:pStyle w:val="ListBullet"/>
            </w:pPr>
            <w:r w:rsidRPr="00343417">
              <w:t>industrial gas processing equipment requirements, applications, methods and procedures, including:</w:t>
            </w:r>
          </w:p>
          <w:p w:rsidR="00000000" w:rsidRPr="00343417" w:rsidP="00343417">
            <w:pPr>
              <w:pStyle w:val="ListBullet2"/>
            </w:pPr>
            <w:r w:rsidRPr="00343417">
              <w:t>mix/blend properties and specifications</w:t>
            </w:r>
          </w:p>
          <w:p w:rsidR="00000000" w:rsidRPr="00343417" w:rsidP="00343417">
            <w:pPr>
              <w:pStyle w:val="ListBullet2"/>
            </w:pPr>
            <w:r w:rsidRPr="00343417">
              <w:t>equipment/tools</w:t>
            </w:r>
          </w:p>
          <w:p w:rsidR="00000000" w:rsidRPr="00343417" w:rsidP="00343417">
            <w:pPr>
              <w:pStyle w:val="ListBullet2"/>
            </w:pPr>
            <w:r w:rsidRPr="00343417">
              <w:t>types, selection, manufacturer specificatio</w:t>
            </w:r>
            <w:r w:rsidRPr="00343417">
              <w:t>ns/instructions, testing and set-up</w:t>
            </w:r>
          </w:p>
          <w:p w:rsidR="00000000" w:rsidRPr="00343417" w:rsidP="00343417">
            <w:pPr>
              <w:pStyle w:val="ListBullet2"/>
            </w:pPr>
            <w:r w:rsidRPr="00343417">
              <w:t>analytical judgements for appropriate adjustments to plant and equipment</w:t>
            </w:r>
          </w:p>
          <w:p w:rsidR="00000000" w:rsidRPr="00343417" w:rsidP="00343417">
            <w:pPr>
              <w:pStyle w:val="ListBullet2"/>
            </w:pPr>
            <w:r w:rsidRPr="00343417">
              <w:t>variations and irregularities identification</w:t>
            </w:r>
          </w:p>
          <w:p w:rsidR="00000000" w:rsidRPr="00343417" w:rsidP="00343417">
            <w:pPr>
              <w:pStyle w:val="ListBullet2"/>
            </w:pPr>
            <w:r w:rsidRPr="00343417">
              <w:t>gas analysis equipment</w:t>
            </w:r>
          </w:p>
          <w:p w:rsidR="00000000" w:rsidRPr="00343417" w:rsidP="00343417">
            <w:pPr>
              <w:pStyle w:val="ListBullet2"/>
            </w:pPr>
            <w:r w:rsidRPr="00343417">
              <w:t>safety</w:t>
            </w:r>
          </w:p>
          <w:p w:rsidR="00000000" w:rsidRPr="00343417" w:rsidP="00343417">
            <w:pPr>
              <w:pStyle w:val="ListBullet2"/>
            </w:pPr>
            <w:r w:rsidRPr="00343417">
              <w:t>gas alarm and communication equipment</w:t>
            </w:r>
          </w:p>
          <w:p w:rsidR="00000000" w:rsidRPr="00343417" w:rsidP="00343417">
            <w:pPr>
              <w:pStyle w:val="ListBullet2"/>
            </w:pPr>
            <w:r w:rsidRPr="00343417">
              <w:t>ignition prevention/control</w:t>
            </w:r>
          </w:p>
          <w:p w:rsidR="00000000" w:rsidRPr="00343417" w:rsidP="00343417">
            <w:pPr>
              <w:pStyle w:val="ListBullet2"/>
            </w:pPr>
            <w:r w:rsidRPr="00343417">
              <w:t>lea</w:t>
            </w:r>
            <w:r w:rsidRPr="00343417">
              <w:t>k testing requirements, types, procedures and required equipment/tools</w:t>
            </w:r>
          </w:p>
          <w:p w:rsidR="00000000" w:rsidRPr="00343417" w:rsidP="00343417">
            <w:pPr>
              <w:pStyle w:val="ListBullet"/>
            </w:pPr>
            <w:r w:rsidRPr="00343417">
              <w:t>PPE types, application, checking, maintenance and storage</w:t>
            </w:r>
          </w:p>
          <w:p w:rsidR="00000000" w:rsidRPr="00343417" w:rsidP="00343417">
            <w:pPr>
              <w:pStyle w:val="ListBullet"/>
            </w:pPr>
            <w:r w:rsidRPr="00343417">
              <w:t>scheduled maintenance</w:t>
            </w:r>
          </w:p>
          <w:p w:rsidR="00000000" w:rsidRPr="00343417" w:rsidP="00343417">
            <w:pPr>
              <w:pStyle w:val="ListBullet"/>
            </w:pPr>
            <w:r w:rsidRPr="00343417">
              <w:t>fault identification</w:t>
            </w:r>
          </w:p>
          <w:p w:rsidR="00000000" w:rsidRPr="00343417" w:rsidP="00343417">
            <w:pPr>
              <w:pStyle w:val="ListBullet"/>
            </w:pPr>
            <w:r w:rsidRPr="00343417">
              <w:t>repair and replacement of components and parts</w:t>
            </w:r>
          </w:p>
          <w:p w:rsidR="00000000" w:rsidRPr="00343417" w:rsidP="00343417">
            <w:pPr>
              <w:pStyle w:val="ListBullet"/>
            </w:pPr>
            <w:r w:rsidRPr="00343417">
              <w:t>organisational policies, quality req</w:t>
            </w:r>
            <w:r w:rsidRPr="00343417">
              <w:t>uirements, specifications, forms and reports for work activities</w:t>
            </w:r>
          </w:p>
          <w:p w:rsidR="00000000" w:rsidRPr="00343417" w:rsidP="00343417">
            <w:pPr>
              <w:pStyle w:val="ListBullet"/>
            </w:pPr>
            <w:r w:rsidRPr="00343417">
              <w:t>hazardous activities, including:</w:t>
            </w:r>
          </w:p>
          <w:p w:rsidR="00000000" w:rsidRPr="00343417" w:rsidP="00343417">
            <w:pPr>
              <w:pStyle w:val="ListBullet2"/>
            </w:pPr>
            <w:r w:rsidRPr="00343417">
              <w:t>lifting, climbing, working in confined spaces or aloft, and use of power tools</w:t>
            </w:r>
          </w:p>
          <w:p w:rsidR="00000000" w:rsidRPr="00343417" w:rsidP="00343417">
            <w:pPr>
              <w:pStyle w:val="ListBullet"/>
            </w:pPr>
            <w:r w:rsidRPr="00343417">
              <w:t>inspecting and testing procedures</w:t>
            </w:r>
          </w:p>
          <w:p w:rsidR="00000000" w:rsidRPr="00343417" w:rsidP="00343417">
            <w:pPr>
              <w:pStyle w:val="ListBullet"/>
            </w:pPr>
            <w:r w:rsidRPr="00343417">
              <w:t>problem-solving techniques</w:t>
            </w:r>
          </w:p>
          <w:p w:rsidR="00000000" w:rsidRPr="00343417" w:rsidP="00343417">
            <w:pPr>
              <w:pStyle w:val="ListBullet"/>
            </w:pPr>
            <w:r w:rsidRPr="00343417">
              <w:t>relevant industr</w:t>
            </w:r>
            <w:r w:rsidRPr="00343417">
              <w:t>y standards, guidelines, codes of practice and regulations</w:t>
            </w:r>
          </w:p>
          <w:p w:rsidR="00000000" w:rsidRPr="00343417" w:rsidP="00343417">
            <w:pPr>
              <w:pStyle w:val="ListBullet"/>
            </w:pPr>
            <w:r w:rsidRPr="00343417">
              <w:t>relevant manufacturer specifications</w:t>
            </w:r>
          </w:p>
          <w:p w:rsidR="00000000" w:rsidRPr="00343417" w:rsidP="00343417">
            <w:pPr>
              <w:pStyle w:val="ListBullet"/>
            </w:pPr>
            <w:r w:rsidRPr="00343417">
              <w:t>relevant safe work method statements (SWMS)/job safety analysis (JSA) or risk mitigation processes</w:t>
            </w:r>
          </w:p>
          <w:p w:rsidR="00000000" w:rsidRPr="00343417" w:rsidP="00343417">
            <w:pPr>
              <w:pStyle w:val="ListBullet"/>
            </w:pPr>
            <w:r w:rsidRPr="00343417">
              <w:t>relevant technical drawings, plans, material lists or specifi</w:t>
            </w:r>
            <w:r w:rsidRPr="00343417">
              <w:t xml:space="preserve">cations </w:t>
            </w:r>
          </w:p>
          <w:p w:rsidR="00000000" w:rsidRPr="00343417" w:rsidP="00343417">
            <w:pPr>
              <w:pStyle w:val="ListBullet"/>
            </w:pPr>
            <w:r w:rsidRPr="00343417">
              <w:t>relevant workplace documentation.</w:t>
            </w:r>
          </w:p>
        </w:tc>
      </w:tr>
    </w:tbl>
    <w:p w:rsidR="00000000" w:rsidRPr="00343417" w:rsidP="00343417">
      <w:pPr>
        <w:pStyle w:val="NoPaddingFontSize1"/>
      </w:pPr>
    </w:p>
    <w:p w:rsidR="00000000" w:rsidRPr="00343417" w:rsidP="00343417">
      <w:pPr>
        <w:pStyle w:val="AllowPageBreak"/>
      </w:pPr>
    </w:p>
    <w:p w:rsidR="00000000" w:rsidRPr="00343417" w:rsidP="00343417">
      <w:pPr>
        <w:pStyle w:val="Heading1"/>
      </w:pPr>
      <w:bookmarkStart w:id="4" w:name="O_1243999"/>
      <w:bookmarkEnd w:id="4"/>
      <w:r w:rsidRPr="003434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34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3417" w:rsidP="00343417">
            <w:pPr>
              <w:pStyle w:val="BodyText"/>
            </w:pPr>
            <w:r w:rsidRPr="00343417">
              <w:t xml:space="preserve">As a minimum, assessors must satisfy applicable regulatory requirements, which include requirements in the Standards for Registered Training Organisations </w:t>
            </w:r>
            <w:r w:rsidRPr="00343417">
              <w:t xml:space="preserve">current at the time of assessment. </w:t>
            </w:r>
          </w:p>
          <w:p w:rsidR="00000000" w:rsidRPr="00343417" w:rsidP="00343417">
            <w:pPr>
              <w:pStyle w:val="BodyText"/>
            </w:pPr>
            <w:r w:rsidRPr="00343417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43417" w:rsidP="00343417">
            <w:pPr>
              <w:pStyle w:val="BodyText"/>
            </w:pPr>
            <w:r w:rsidRPr="00343417">
              <w:t>Assessment must occur in work</w:t>
            </w:r>
            <w:r w:rsidRPr="00343417">
              <w:t>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43417" w:rsidP="00343417">
            <w:pPr>
              <w:pStyle w:val="BodyText"/>
            </w:pPr>
            <w:r w:rsidRPr="00343417">
              <w:t>Assessment processes and techniques must be appropriate t</w:t>
            </w:r>
            <w:r w:rsidRPr="00343417">
              <w:t>o the language, literacy and numeracy requirements of the work being performed and the needs of the candidate.</w:t>
            </w:r>
          </w:p>
          <w:p w:rsidR="00000000" w:rsidRPr="00343417" w:rsidP="00343417">
            <w:pPr>
              <w:pStyle w:val="BodyText"/>
            </w:pPr>
            <w:r w:rsidRPr="00343417">
              <w:t>Resources for assessment must include access to:</w:t>
            </w:r>
          </w:p>
          <w:p w:rsidR="00000000" w:rsidRPr="00343417" w:rsidP="00343417">
            <w:pPr>
              <w:pStyle w:val="ListBullet"/>
            </w:pPr>
            <w:r w:rsidRPr="00343417">
              <w:t>a range of relevant exercises, case studies and/or other simulations</w:t>
            </w:r>
          </w:p>
          <w:p w:rsidR="00000000" w:rsidRPr="00343417" w:rsidP="00343417">
            <w:pPr>
              <w:pStyle w:val="ListBullet"/>
            </w:pPr>
            <w:r w:rsidRPr="00343417">
              <w:t>relevant and appropriate m</w:t>
            </w:r>
            <w:r w:rsidRPr="00343417">
              <w:t xml:space="preserve">aterials, tools, equipment and PPE currently used in industry </w:t>
            </w:r>
          </w:p>
          <w:p w:rsidR="00000000" w:rsidRPr="00343417" w:rsidP="00343417">
            <w:pPr>
              <w:pStyle w:val="ListBullet"/>
            </w:pPr>
            <w:r w:rsidRPr="00343417">
              <w:t>applicable documentation, including workplace procedures, equipment specifications, regulations, codes of practice and operation manuals</w:t>
            </w:r>
          </w:p>
        </w:tc>
      </w:tr>
    </w:tbl>
    <w:p w:rsidR="00000000" w:rsidRPr="00343417" w:rsidP="00343417">
      <w:pPr>
        <w:pStyle w:val="NoPaddingFontSize1"/>
      </w:pPr>
    </w:p>
    <w:p w:rsidR="00000000" w:rsidRPr="00343417" w:rsidP="00343417">
      <w:pPr>
        <w:pStyle w:val="AllowPageBreak"/>
      </w:pPr>
    </w:p>
    <w:p w:rsidR="00000000" w:rsidRPr="00343417" w:rsidP="00343417">
      <w:pPr>
        <w:pStyle w:val="Heading1"/>
      </w:pPr>
      <w:bookmarkStart w:id="5" w:name="O_1244002"/>
      <w:bookmarkEnd w:id="5"/>
      <w:r w:rsidRPr="00343417">
        <w:t>Links</w:t>
      </w:r>
    </w:p>
    <w:p w:rsidR="00000000" w:rsidRPr="00343417" w:rsidP="00BE1912">
      <w:pPr>
        <w:pStyle w:val="BodyText"/>
      </w:pPr>
      <w:r w:rsidRPr="003434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E1BE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343417" w:rsidP="00343417"/>
    <w:sectPr w:rsidSect="003434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17" w:rsidRPr="00BE1912" w:rsidP="00BE19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12" w:rsidP="003434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1912" w:rsidP="003434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1912" w:rsidP="003434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3417" w:rsidRPr="00BE1912" w:rsidP="00BE19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4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12" w:rsidRPr="002D2AF8" w:rsidP="003434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UEGNSG028 Perform scheduled maintenance on gas processing or storage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BE1912" w:rsidP="003434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0CDD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142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5816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4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34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34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34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34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34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34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34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34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34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34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3417"/>
  </w:style>
  <w:style w:type="character" w:customStyle="1" w:styleId="Heading1Char">
    <w:name w:val="Heading 1 Char"/>
    <w:basedOn w:val="DefaultParagraphFont"/>
    <w:link w:val="Heading1"/>
    <w:rsid w:val="003434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34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34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34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3417"/>
    <w:rPr>
      <w:b/>
      <w:spacing w:val="0"/>
    </w:rPr>
  </w:style>
  <w:style w:type="paragraph" w:styleId="ListBullet2">
    <w:name w:val="List Bullet 2"/>
    <w:basedOn w:val="List2"/>
    <w:rsid w:val="003434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34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34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34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34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34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3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34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3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34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34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34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34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34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34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34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34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34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34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34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34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34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34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34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34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34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34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34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34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34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34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34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34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34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34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3417"/>
    <w:rPr>
      <w:i/>
    </w:rPr>
  </w:style>
  <w:style w:type="paragraph" w:styleId="Caption">
    <w:name w:val="caption"/>
    <w:basedOn w:val="BodyText"/>
    <w:next w:val="Normal"/>
    <w:qFormat/>
    <w:rsid w:val="003434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34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34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3417"/>
  </w:style>
  <w:style w:type="paragraph" w:styleId="TableofFigures">
    <w:name w:val="table of figures"/>
    <w:basedOn w:val="Normal"/>
    <w:next w:val="Normal"/>
    <w:semiHidden/>
    <w:rsid w:val="003434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34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3417"/>
    <w:rPr>
      <w:rFonts w:ascii="Wingdings" w:hAnsi="Wingdings"/>
    </w:rPr>
  </w:style>
  <w:style w:type="paragraph" w:customStyle="1" w:styleId="TableHeading">
    <w:name w:val="Table Heading"/>
    <w:basedOn w:val="HeadingBase"/>
    <w:rsid w:val="003434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3417"/>
    <w:rPr>
      <w:color w:val="0033CC"/>
      <w:u w:val="none"/>
    </w:rPr>
  </w:style>
  <w:style w:type="paragraph" w:customStyle="1" w:styleId="BodyTextRight">
    <w:name w:val="Body Text Right"/>
    <w:basedOn w:val="BodyText"/>
    <w:rsid w:val="003434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34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34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34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34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34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3417"/>
    <w:rPr>
      <w:sz w:val="32"/>
    </w:rPr>
  </w:style>
  <w:style w:type="paragraph" w:customStyle="1" w:styleId="HeadingProcedure">
    <w:name w:val="Heading Procedure"/>
    <w:basedOn w:val="HeadingBase"/>
    <w:next w:val="Normal"/>
    <w:rsid w:val="003434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3417"/>
    <w:pPr>
      <w:spacing w:before="60" w:after="60"/>
    </w:pPr>
  </w:style>
  <w:style w:type="paragraph" w:styleId="ListContinue">
    <w:name w:val="List Continue"/>
    <w:basedOn w:val="List"/>
    <w:rsid w:val="00343417"/>
    <w:pPr>
      <w:ind w:firstLine="0"/>
    </w:pPr>
  </w:style>
  <w:style w:type="paragraph" w:customStyle="1" w:styleId="ListNote">
    <w:name w:val="List Note"/>
    <w:basedOn w:val="List"/>
    <w:rsid w:val="003434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34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34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3417"/>
    <w:rPr>
      <w:rFonts w:ascii="Courier New" w:hAnsi="Courier New"/>
    </w:rPr>
  </w:style>
  <w:style w:type="paragraph" w:customStyle="1" w:styleId="NoteBullet">
    <w:name w:val="Note Bullet"/>
    <w:basedOn w:val="Note"/>
    <w:rsid w:val="003434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34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34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34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34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34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34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3417"/>
    <w:rPr>
      <w:b/>
      <w:smallCaps/>
    </w:rPr>
  </w:style>
  <w:style w:type="paragraph" w:customStyle="1" w:styleId="TableListNumber">
    <w:name w:val="Table List Number"/>
    <w:basedOn w:val="ListNumber"/>
    <w:rsid w:val="003434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34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3417"/>
    <w:pPr>
      <w:numPr>
        <w:numId w:val="9"/>
      </w:numPr>
    </w:pPr>
  </w:style>
  <w:style w:type="paragraph" w:customStyle="1" w:styleId="ListAlpha2">
    <w:name w:val="List Alpha 2"/>
    <w:basedOn w:val="List2"/>
    <w:rsid w:val="00343417"/>
    <w:pPr>
      <w:numPr>
        <w:numId w:val="8"/>
      </w:numPr>
    </w:pPr>
  </w:style>
  <w:style w:type="paragraph" w:styleId="List2">
    <w:name w:val="List 2"/>
    <w:basedOn w:val="BodyText"/>
    <w:rsid w:val="003434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34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34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34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34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34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3417"/>
    <w:pPr>
      <w:numPr>
        <w:numId w:val="4"/>
      </w:numPr>
    </w:pPr>
  </w:style>
  <w:style w:type="paragraph" w:styleId="ListContinue2">
    <w:name w:val="List Continue 2"/>
    <w:basedOn w:val="List2"/>
    <w:rsid w:val="00343417"/>
    <w:pPr>
      <w:ind w:firstLine="0"/>
    </w:pPr>
  </w:style>
  <w:style w:type="paragraph" w:styleId="ListContinue3">
    <w:name w:val="List Continue 3"/>
    <w:basedOn w:val="List3"/>
    <w:rsid w:val="00343417"/>
    <w:pPr>
      <w:ind w:left="1021" w:firstLine="0"/>
    </w:pPr>
  </w:style>
  <w:style w:type="paragraph" w:styleId="ListContinue4">
    <w:name w:val="List Continue 4"/>
    <w:basedOn w:val="List4"/>
    <w:rsid w:val="00343417"/>
    <w:pPr>
      <w:ind w:firstLine="0"/>
    </w:pPr>
  </w:style>
  <w:style w:type="paragraph" w:styleId="ListContinue5">
    <w:name w:val="List Continue 5"/>
    <w:basedOn w:val="List5"/>
    <w:rsid w:val="00343417"/>
    <w:pPr>
      <w:ind w:firstLine="0"/>
    </w:pPr>
  </w:style>
  <w:style w:type="paragraph" w:styleId="ListNumber3">
    <w:name w:val="List Number 3"/>
    <w:basedOn w:val="List3"/>
    <w:rsid w:val="00343417"/>
    <w:pPr>
      <w:numPr>
        <w:numId w:val="5"/>
      </w:numPr>
    </w:pPr>
  </w:style>
  <w:style w:type="paragraph" w:styleId="ListNumber4">
    <w:name w:val="List Number 4"/>
    <w:basedOn w:val="List4"/>
    <w:rsid w:val="00343417"/>
    <w:pPr>
      <w:numPr>
        <w:numId w:val="6"/>
      </w:numPr>
    </w:pPr>
  </w:style>
  <w:style w:type="paragraph" w:styleId="ListNumber5">
    <w:name w:val="List Number 5"/>
    <w:basedOn w:val="List5"/>
    <w:rsid w:val="00343417"/>
    <w:pPr>
      <w:numPr>
        <w:numId w:val="7"/>
      </w:numPr>
    </w:pPr>
  </w:style>
  <w:style w:type="paragraph" w:styleId="BlockText">
    <w:name w:val="Block Text"/>
    <w:basedOn w:val="Normal"/>
    <w:rsid w:val="003434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34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3417"/>
    <w:rPr>
      <w:sz w:val="16"/>
      <w:vertAlign w:val="superscript"/>
    </w:rPr>
  </w:style>
  <w:style w:type="character" w:customStyle="1" w:styleId="Symbols">
    <w:name w:val="Symbols"/>
    <w:basedOn w:val="DefaultParagraphFont"/>
    <w:rsid w:val="00343417"/>
    <w:rPr>
      <w:rFonts w:ascii="Symbol" w:hAnsi="Symbol"/>
    </w:rPr>
  </w:style>
  <w:style w:type="character" w:customStyle="1" w:styleId="MenuOptions">
    <w:name w:val="Menu Options"/>
    <w:basedOn w:val="DefaultParagraphFont"/>
    <w:rsid w:val="003434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3417"/>
    <w:rPr>
      <w:b/>
    </w:rPr>
  </w:style>
  <w:style w:type="character" w:customStyle="1" w:styleId="Underlined">
    <w:name w:val="Underlined"/>
    <w:basedOn w:val="DefaultParagraphFont"/>
    <w:rsid w:val="00343417"/>
    <w:rPr>
      <w:u w:val="single"/>
    </w:rPr>
  </w:style>
  <w:style w:type="paragraph" w:customStyle="1" w:styleId="TableBodyTextRight">
    <w:name w:val="Table Body Text Right"/>
    <w:basedOn w:val="TableBodyText"/>
    <w:rsid w:val="003434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3417"/>
    <w:rPr>
      <w:sz w:val="18"/>
    </w:rPr>
  </w:style>
  <w:style w:type="paragraph" w:customStyle="1" w:styleId="BodySmallRight">
    <w:name w:val="Body Small Right"/>
    <w:basedOn w:val="BodyTextRight"/>
    <w:rsid w:val="00343417"/>
    <w:rPr>
      <w:sz w:val="18"/>
      <w:szCs w:val="18"/>
    </w:rPr>
  </w:style>
  <w:style w:type="paragraph" w:customStyle="1" w:styleId="MarginEdition">
    <w:name w:val="Margin Edition"/>
    <w:basedOn w:val="MarginNote"/>
    <w:rsid w:val="003434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3417"/>
    <w:rPr>
      <w:sz w:val="2"/>
      <w:szCs w:val="2"/>
    </w:rPr>
  </w:style>
  <w:style w:type="character" w:customStyle="1" w:styleId="Small">
    <w:name w:val="Small"/>
    <w:basedOn w:val="DefaultParagraphFont"/>
    <w:rsid w:val="00343417"/>
    <w:rPr>
      <w:sz w:val="16"/>
    </w:rPr>
  </w:style>
  <w:style w:type="paragraph" w:customStyle="1" w:styleId="WideTable">
    <w:name w:val="Wide Table"/>
    <w:basedOn w:val="Normal"/>
    <w:rsid w:val="003434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3417"/>
  </w:style>
  <w:style w:type="paragraph" w:styleId="Quote">
    <w:name w:val="Quote"/>
    <w:basedOn w:val="Heading1"/>
    <w:link w:val="QuoteChar"/>
    <w:qFormat/>
    <w:rsid w:val="003434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34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3417"/>
    <w:pPr>
      <w:pageBreakBefore/>
    </w:pPr>
  </w:style>
  <w:style w:type="paragraph" w:customStyle="1" w:styleId="Border">
    <w:name w:val="Border"/>
    <w:basedOn w:val="Normal"/>
    <w:qFormat/>
    <w:rsid w:val="003434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34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4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4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34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34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34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34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34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3417"/>
    <w:rPr>
      <w:u w:val="single"/>
    </w:rPr>
  </w:style>
  <w:style w:type="character" w:customStyle="1" w:styleId="BoldandItalics">
    <w:name w:val="Bold and Italics"/>
    <w:qFormat/>
    <w:rsid w:val="00343417"/>
    <w:rPr>
      <w:b/>
      <w:i/>
      <w:u w:val="none"/>
    </w:rPr>
  </w:style>
  <w:style w:type="paragraph" w:styleId="BalloonText">
    <w:name w:val="Balloon Text"/>
    <w:basedOn w:val="Normal"/>
    <w:link w:val="BalloonTextChar"/>
    <w:rsid w:val="00343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34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34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34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34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34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3417"/>
    <w:pPr>
      <w:spacing w:before="0" w:after="0"/>
    </w:pPr>
  </w:style>
  <w:style w:type="paragraph" w:customStyle="1" w:styleId="BodyTextBold">
    <w:name w:val="Body Text Bold"/>
    <w:basedOn w:val="BodyText"/>
    <w:qFormat/>
    <w:rsid w:val="00343417"/>
    <w:rPr>
      <w:b/>
    </w:rPr>
  </w:style>
  <w:style w:type="character" w:styleId="Hyperlink">
    <w:name w:val="Hyperlink"/>
    <w:basedOn w:val="DefaultParagraphFont"/>
    <w:uiPriority w:val="99"/>
    <w:unhideWhenUsed/>
    <w:rsid w:val="00BE19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5217</Characters>
  <Application>Microsoft Office Word</Application>
  <DocSecurity>0</DocSecurity>
  <Lines>124</Lines>
  <Paragraphs>102</Paragraphs>
  <ScaleCrop>false</ScaleCrop>
  <Company>Author-it Software Corporation Ltd.</Company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UEGNSG028 Perform scheduled maintenance on gas processing or storage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