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D8C" w:rsidP="004D4D8C">
      <w:pPr>
        <w:pStyle w:val="Title"/>
      </w:pPr>
      <w:r>
        <w:fldChar w:fldCharType="begin"/>
      </w:r>
      <w:r>
        <w:instrText xml:space="preserve"> TITLE   \* MERGEFORMAT </w:instrText>
      </w:r>
      <w:r>
        <w:fldChar w:fldCharType="separate"/>
      </w:r>
      <w:r>
        <w:t>UEGNSG026 Perform routine maintenance on distribution pipelines and facilities</w:t>
      </w:r>
      <w:r>
        <w:fldChar w:fldCharType="end"/>
      </w:r>
    </w:p>
    <w:p w:rsidR="004D4D8C" w:rsidP="004D4D8C">
      <w:pPr>
        <w:pStyle w:val="Version"/>
        <w:sectPr w:rsidSect="00CF70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082" w:rsidP="00CF7082">
      <w:pPr>
        <w:pStyle w:val="SuperHeading"/>
      </w:pPr>
      <w:r w:rsidRPr="00CF7082">
        <w:t>UEGNSG026 Perform routine maintenance on distribution pipelines and facilities</w:t>
      </w:r>
    </w:p>
    <w:p w:rsidR="00000000" w:rsidRPr="00CF7082" w:rsidP="00CF7082">
      <w:pPr>
        <w:pStyle w:val="Heading1"/>
      </w:pPr>
      <w:bookmarkStart w:id="1" w:name="O_1243948"/>
      <w:bookmarkEnd w:id="1"/>
      <w:r w:rsidRPr="00CF7082">
        <w:t>Modification History</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rPr>
                <w:rStyle w:val="SpecialBold"/>
              </w:rPr>
              <w:t xml:space="preserve">Release 1. </w:t>
            </w:r>
            <w:r w:rsidRPr="00CF7082">
              <w:t>This is the first release of this unit of competency in the UEG Gas Industry Training Package.</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2" w:name="O_1243949"/>
      <w:bookmarkEnd w:id="2"/>
      <w:r w:rsidRPr="00CF7082">
        <w:t>Application</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t>This unit involves the skills and knowledge required to perform routine maintenance on distribution pipeline facilities and equipment,</w:t>
            </w:r>
            <w:r w:rsidRPr="00CF7082">
              <w:rPr>
                <w:rStyle w:val="SpecialBold"/>
              </w:rPr>
              <w:t xml:space="preserve"> </w:t>
            </w:r>
            <w:r w:rsidRPr="00CF7082">
              <w:t>complete work and relevant documentation.</w:t>
            </w:r>
          </w:p>
          <w:p w:rsidR="00000000" w:rsidRPr="00CF7082" w:rsidP="00CF7082">
            <w:pPr>
              <w:pStyle w:val="BodyText"/>
            </w:pPr>
            <w:r w:rsidRPr="00CF7082">
              <w:t xml:space="preserve">It includes using equipment, tools and testing devices, performing </w:t>
            </w:r>
            <w:r w:rsidRPr="00CF7082">
              <w:t xml:space="preserve">routine maintenance and identifying faults. </w:t>
            </w:r>
          </w:p>
          <w:p w:rsidR="00000000" w:rsidRPr="00CF7082" w:rsidP="00CF7082">
            <w:pPr>
              <w:pStyle w:val="BodyText"/>
            </w:pPr>
            <w:r w:rsidRPr="00CF7082">
              <w:t>No licensing, legislative or certification requirements apply to this unit at the time of publication.</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3" w:name="O_1243950"/>
      <w:bookmarkEnd w:id="3"/>
      <w:r w:rsidRPr="00CF7082">
        <w:t>Pre-requisite Unit</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t>Not applicable.</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4" w:name="O_1243951"/>
      <w:bookmarkEnd w:id="4"/>
      <w:r w:rsidRPr="00CF7082">
        <w:t>Competency Field</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t>Gas Distributi</w:t>
            </w:r>
            <w:r w:rsidRPr="00CF7082">
              <w:t xml:space="preserve">on </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5" w:name="O_1243952"/>
      <w:bookmarkEnd w:id="5"/>
      <w:r w:rsidRPr="00CF7082">
        <w:t>Unit Sector</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t>Gas Industry</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6" w:name="O_1243953"/>
      <w:bookmarkEnd w:id="6"/>
      <w:r w:rsidRPr="00CF7082">
        <w:t>Elements and Performance Criteria</w:t>
      </w:r>
    </w:p>
    <w:tbl>
      <w:tblPr>
        <w:tblW w:w="9497" w:type="dxa"/>
        <w:tblLayout w:type="fixed"/>
        <w:tblCellMar>
          <w:left w:w="62" w:type="dxa"/>
          <w:right w:w="62" w:type="dxa"/>
        </w:tblCellMar>
        <w:tblLook w:val="0000"/>
      </w:tblPr>
      <w:tblGrid>
        <w:gridCol w:w="403"/>
        <w:gridCol w:w="2837"/>
        <w:gridCol w:w="756"/>
        <w:gridCol w:w="5501"/>
      </w:tblGrid>
      <w:tr w:rsidTr="00CF7082">
        <w:tblPrEx>
          <w:tblW w:w="9497" w:type="dxa"/>
          <w:tblLayout w:type="fixed"/>
          <w:tblCellMar>
            <w:left w:w="62" w:type="dxa"/>
            <w:right w:w="62" w:type="dxa"/>
          </w:tblCellMar>
          <w:tblLook w:val="0000"/>
        </w:tblPrEx>
        <w:tc>
          <w:tcPr>
            <w:tcW w:w="3240" w:type="dxa"/>
            <w:gridSpan w:val="2"/>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rPr>
                <w:rStyle w:val="SpecialBold"/>
              </w:rPr>
              <w:t>ELEMENTS</w:t>
            </w:r>
          </w:p>
        </w:tc>
        <w:tc>
          <w:tcPr>
            <w:tcW w:w="6257" w:type="dxa"/>
            <w:gridSpan w:val="2"/>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PERFORMANCE CRITERIA</w:t>
            </w:r>
          </w:p>
        </w:tc>
      </w:tr>
      <w:tr w:rsidTr="00CF7082">
        <w:tblPrEx>
          <w:tblW w:w="9497" w:type="dxa"/>
          <w:tblLayout w:type="fixed"/>
          <w:tblCellMar>
            <w:left w:w="62" w:type="dxa"/>
            <w:right w:w="62" w:type="dxa"/>
          </w:tblCellMar>
          <w:tblLook w:val="0000"/>
        </w:tblPrEx>
        <w:tc>
          <w:tcPr>
            <w:tcW w:w="3240" w:type="dxa"/>
            <w:gridSpan w:val="2"/>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Elements describe the essential outcomes.</w:t>
            </w:r>
          </w:p>
        </w:tc>
        <w:tc>
          <w:tcPr>
            <w:tcW w:w="6257" w:type="dxa"/>
            <w:gridSpan w:val="2"/>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Performance criteria describe the performance needed to demonstrate achievement of the element.</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rPr>
                <w:rStyle w:val="SpecialBold"/>
              </w:rPr>
              <w:t xml:space="preserve">1 </w:t>
            </w:r>
          </w:p>
        </w:tc>
        <w:tc>
          <w:tcPr>
            <w:tcW w:w="283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rPr>
                <w:rStyle w:val="SpecialBold"/>
              </w:rPr>
              <w:t>Prepare for routine maintenance on distribution pipeline facilities and equipment</w:t>
            </w: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1.1</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 xml:space="preserve">Workplace safety, environmental and sustainable energy practices </w:t>
            </w:r>
            <w:r w:rsidRPr="00CF7082">
              <w:t xml:space="preserve">for the site are identified, obtained and understood </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1.2</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 xml:space="preserve">Job requirements are obtained and interpreted from </w:t>
            </w:r>
            <w:r w:rsidRPr="00CF7082">
              <w:t xml:space="preserve">plans, specifications and instructions </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1.3</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Rel</w:t>
            </w:r>
            <w:r w:rsidRPr="00CF7082">
              <w:t>evant job requirements and workplace procedures for work activities are discussed with relevant person/s, including third parties, to determine and confirm work schedule and respective responsibilities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1.4</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Hazards are identified, workplace safety and en</w:t>
            </w:r>
            <w:r w:rsidRPr="00CF7082">
              <w:t xml:space="preserve">vironmental risks are assessed, and control measures are prioritised, implemented and monitored in accordance with workplace procedures </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1.5</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Scope of responsibility under the relevant job requirements, including all work permits and/or relevant notifica</w:t>
            </w:r>
            <w:r w:rsidRPr="00CF7082">
              <w:t>tions, is determined and confirmed to access the services and perform work in accordance with job requirements and workplace procedures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1.6</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Equipment, tools and personal protective equipment (PPE) needed to carry out work activities are identified, obta</w:t>
            </w:r>
            <w:r w:rsidRPr="00CF7082">
              <w:t>ined and checked for correct operation and safety in accordance with workplace procedures and manufacturer instructions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1.7</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Materials, plans, diagrams, drawings and resources required for work are confirmed and obtained in accordance with workplace proc</w:t>
            </w:r>
            <w:r w:rsidRPr="00CF7082">
              <w:t>edures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rPr>
                <w:rStyle w:val="SpecialBold"/>
              </w:rPr>
              <w:t>2</w:t>
            </w:r>
          </w:p>
        </w:tc>
        <w:tc>
          <w:tcPr>
            <w:tcW w:w="283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rPr>
                <w:rStyle w:val="SpecialBold"/>
              </w:rPr>
              <w:t>Perform routine maintenance on distribution pipelines and facilities</w:t>
            </w: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2.1</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Workplace safety and environmental risk control measures, schedule of work and workplace procedures for carrying out work are followed</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2.2</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 xml:space="preserve">Appropriate materials, tools and equipment are selected and used safely in accordance with manufacturer instructions and workplace procedures </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2.3</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Work is completed within agreed timeframe and to industry standards in accordance with job requirements an</w:t>
            </w:r>
            <w:r w:rsidRPr="00CF7082">
              <w:t>d workplace procedures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2.4</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Hazardous activities are conducted safely in accordance with regulatory requirements and workplace procedures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2.5</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Alarms, codes and hazard warnings are correctly recognised, and</w:t>
            </w:r>
            <w:r w:rsidRPr="00CF7082">
              <w:t xml:space="preserve"> the correct response strategy is selected and applied in accordance with workplace procedures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2.6</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 xml:space="preserve">Faults and operational conditions of the components are identified, repaired or replaced and reported in </w:t>
            </w:r>
            <w:r w:rsidRPr="00CF7082">
              <w:t>accordance with organisational job requirements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2.7</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Unplanned events are referred to the relevant person/s for directions in accordance with workplace procedures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rPr>
                <w:rStyle w:val="SpecialBold"/>
              </w:rPr>
              <w:t>3</w:t>
            </w:r>
          </w:p>
        </w:tc>
        <w:tc>
          <w:tcPr>
            <w:tcW w:w="283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rPr>
                <w:rStyle w:val="SpecialBold"/>
              </w:rPr>
              <w:t>Complete work and relevant documentation</w:t>
            </w: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3.1</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Workplace safety risk control measures for work completion are followed</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3.2</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Quality and s</w:t>
            </w:r>
            <w:r w:rsidRPr="00CF7082">
              <w:t>afety checks of the work are conducted in accordance with job requirements, workplace procedures and community and industry standards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3.3</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 xml:space="preserve">Worksite is cleaned, reinstated and made safe in accordance with workplace procedures </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3.4</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Tools, equipment and any surplus resources/materials are cleaned, checked and securely stored in accordance with workplace procedures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3.5</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Incidents are reported and followed up as required in accordance with workplace procedures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3.6</w:t>
            </w:r>
          </w:p>
        </w:tc>
        <w:tc>
          <w:tcPr>
            <w:tcW w:w="5501"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Relevant person/s</w:t>
            </w:r>
            <w:r w:rsidRPr="00CF7082">
              <w:t xml:space="preserve"> is notified of work completion in accordance with workplace procedures</w:t>
            </w:r>
          </w:p>
        </w:tc>
      </w:tr>
      <w:tr w:rsidTr="00CF708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CF7082">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rPr>
                <w:rStyle w:val="SpecialBold"/>
              </w:rPr>
              <w:t>3.7</w:t>
            </w:r>
          </w:p>
        </w:tc>
        <w:tc>
          <w:tcPr>
            <w:tcW w:w="5501"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t>Work completion documentation is completed accurately and provided to relevant person/s in accordance with workplace procedures</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7" w:name="O_1243954"/>
      <w:bookmarkEnd w:id="7"/>
      <w:r w:rsidRPr="00CF7082">
        <w:t>Foundation Skills</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t>Foundation skills essential to performance are explicit in the performance criteria of this unit of competency.</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8" w:name="O_1243955"/>
      <w:bookmarkEnd w:id="8"/>
      <w:r w:rsidRPr="00CF7082">
        <w:t>Range of Conditions</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t>Range is restricted to essential operating conditions and any other variables essential to the work env</w:t>
            </w:r>
            <w:r w:rsidRPr="00CF7082">
              <w:t>ironment.</w:t>
            </w:r>
          </w:p>
          <w:p w:rsidR="00000000" w:rsidRPr="00CF7082" w:rsidP="00CF7082">
            <w:pPr>
              <w:pStyle w:val="BodyText"/>
            </w:pPr>
            <w:r w:rsidRPr="00CF7082">
              <w:t>Non-essential conditions may be found in the UEG Gas Industry Training Package Companion Volume Implementation Guide.</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9" w:name="O_1243956"/>
      <w:bookmarkEnd w:id="9"/>
      <w:r w:rsidRPr="00CF7082">
        <w:t>Unit Mapping Information</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t>This unit supersedes and is equivalent to UEGNSG225 Perform routine maintenance on distribution pipeline facilities and equipment.</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10" w:name="O_1243963"/>
      <w:bookmarkEnd w:id="10"/>
      <w:r w:rsidRPr="00CF7082">
        <w:t>Links</w:t>
      </w:r>
    </w:p>
    <w:p w:rsidR="00000000" w:rsidRPr="00CF7082" w:rsidP="004D4D8C">
      <w:pPr>
        <w:pStyle w:val="BodyText"/>
      </w:pPr>
      <w:r w:rsidRPr="00CF708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C720D">
        <w:rPr>
          <w:rStyle w:val="Hyperlink"/>
        </w:rPr>
        <w:t>https://vetnet.gov.au/Pages/TrainingDocs.aspx?q=6a6c032e-ffcb-4f3d-8063-415efbd261e8</w:t>
      </w:r>
      <w:r>
        <w:fldChar w:fldCharType="end"/>
      </w:r>
    </w:p>
    <w:p w:rsidR="00000000" w:rsidRPr="00CF7082" w:rsidP="004D4D8C">
      <w:pPr>
        <w:pStyle w:val="BodyText"/>
        <w:sectPr w:rsidSect="00CF7082">
          <w:headerReference w:type="default" r:id="rId10"/>
          <w:footerReference w:type="default" r:id="rId11"/>
          <w:pgSz w:w="11908" w:h="16833"/>
          <w:pgMar w:top="1702" w:right="1418" w:bottom="1702" w:left="1418" w:header="992" w:footer="992" w:gutter="0"/>
          <w:cols w:space="720"/>
          <w:noEndnote/>
          <w:docGrid w:linePitch="299"/>
        </w:sectPr>
      </w:pPr>
    </w:p>
    <w:p w:rsidR="00000000" w:rsidRPr="00CF7082" w:rsidP="00CF7082">
      <w:pPr>
        <w:pStyle w:val="SuperHeading"/>
      </w:pPr>
      <w:r w:rsidRPr="00CF7082">
        <w:t>Assessment Requirements for UEGNSG026 Perform routine maintenance on distribution pipelines and facilities</w:t>
      </w:r>
    </w:p>
    <w:p w:rsidR="00000000" w:rsidRPr="00CF7082" w:rsidP="00CF7082">
      <w:pPr>
        <w:pStyle w:val="Heading1"/>
      </w:pPr>
      <w:bookmarkStart w:id="11" w:name="O_1243958"/>
      <w:bookmarkEnd w:id="11"/>
      <w:r w:rsidRPr="00CF7082">
        <w:t>Modification History</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rPr>
                <w:rStyle w:val="SpecialBold"/>
              </w:rPr>
              <w:t xml:space="preserve">Release 1. </w:t>
            </w:r>
            <w:r w:rsidRPr="00CF7082">
              <w:t>This</w:t>
            </w:r>
            <w:r w:rsidRPr="00CF7082">
              <w:t xml:space="preserve"> is the first release of this unit of competency in the UEG Gas Industry Training Package.</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12" w:name="O_1243959"/>
      <w:bookmarkEnd w:id="12"/>
      <w:r w:rsidRPr="00CF7082">
        <w:t>Performance Evidence</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 xml:space="preserve">Evidence required to demonstrate competence in this unit must be relevant to and satisfy all of the requirements of the elements and performance criteria on at least two separate occasions and include: </w:t>
            </w:r>
          </w:p>
        </w:tc>
      </w:tr>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ListBullet"/>
            </w:pPr>
            <w:r w:rsidRPr="00CF7082">
              <w:t>applying problem-solving techniques</w:t>
            </w:r>
          </w:p>
          <w:p w:rsidR="00000000" w:rsidRPr="00CF7082" w:rsidP="00CF7082">
            <w:pPr>
              <w:pStyle w:val="ListBullet"/>
            </w:pPr>
            <w:r w:rsidRPr="00CF7082">
              <w:t>applying relevant industry standards, guidelines, codes of practice and regulations</w:t>
            </w:r>
          </w:p>
          <w:p w:rsidR="00000000" w:rsidRPr="00CF7082" w:rsidP="00CF7082">
            <w:pPr>
              <w:pStyle w:val="ListBullet"/>
            </w:pPr>
            <w:r w:rsidRPr="00CF7082">
              <w:t>applying relevant workplace safety requirements, including:</w:t>
            </w:r>
          </w:p>
          <w:p w:rsidR="00000000" w:rsidRPr="00CF7082" w:rsidP="00CF7082">
            <w:pPr>
              <w:pStyle w:val="ListBullet2"/>
            </w:pPr>
            <w:r w:rsidRPr="00CF7082">
              <w:t>working safely with hazardous materials and equipment</w:t>
            </w:r>
          </w:p>
          <w:p w:rsidR="00000000" w:rsidRPr="00CF7082" w:rsidP="00CF7082">
            <w:pPr>
              <w:pStyle w:val="ListBullet2"/>
            </w:pPr>
            <w:r w:rsidRPr="00CF7082">
              <w:t>identifying and reporting hazards</w:t>
            </w:r>
          </w:p>
          <w:p w:rsidR="00000000" w:rsidRPr="00CF7082" w:rsidP="00CF7082">
            <w:pPr>
              <w:pStyle w:val="ListBullet2"/>
            </w:pPr>
            <w:r w:rsidRPr="00CF7082">
              <w:t>implementing risk contr</w:t>
            </w:r>
            <w:r w:rsidRPr="00CF7082">
              <w:t xml:space="preserve">ol measures </w:t>
            </w:r>
          </w:p>
          <w:p w:rsidR="00000000" w:rsidRPr="00CF7082" w:rsidP="00CF7082">
            <w:pPr>
              <w:pStyle w:val="ListBullet2"/>
            </w:pPr>
            <w:r w:rsidRPr="00CF7082">
              <w:t xml:space="preserve">selecting and using correct personal protective equipment (PPE) </w:t>
            </w:r>
          </w:p>
          <w:p w:rsidR="00000000" w:rsidRPr="00CF7082" w:rsidP="00CF7082">
            <w:pPr>
              <w:pStyle w:val="ListBullet"/>
            </w:pPr>
            <w:r w:rsidRPr="00CF7082">
              <w:t xml:space="preserve">applying sustainable energy and environmental principles and practices </w:t>
            </w:r>
          </w:p>
          <w:p w:rsidR="00000000" w:rsidRPr="00CF7082" w:rsidP="00CF7082">
            <w:pPr>
              <w:pStyle w:val="ListBullet"/>
            </w:pPr>
            <w:r w:rsidRPr="00CF7082">
              <w:t>communicating with authorities and stakeholders</w:t>
            </w:r>
          </w:p>
          <w:p w:rsidR="00000000" w:rsidRPr="00CF7082" w:rsidP="00CF7082">
            <w:pPr>
              <w:pStyle w:val="ListBullet"/>
            </w:pPr>
            <w:r w:rsidRPr="00CF7082">
              <w:t>completing work and relevant documentation</w:t>
            </w:r>
          </w:p>
          <w:p w:rsidR="00000000" w:rsidRPr="00CF7082" w:rsidP="00CF7082">
            <w:pPr>
              <w:pStyle w:val="ListBullet"/>
            </w:pPr>
            <w:r w:rsidRPr="00CF7082">
              <w:t>conducting quality checks</w:t>
            </w:r>
          </w:p>
          <w:p w:rsidR="00000000" w:rsidRPr="00CF7082" w:rsidP="00CF7082">
            <w:pPr>
              <w:pStyle w:val="ListBullet"/>
            </w:pPr>
            <w:r w:rsidRPr="00CF7082">
              <w:t>dealing with unplanned events/situations in accordance with workplace procedures in a manner that minimises risk to personnel and equipment</w:t>
            </w:r>
          </w:p>
          <w:p w:rsidR="00000000" w:rsidRPr="00CF7082" w:rsidP="00CF7082">
            <w:pPr>
              <w:pStyle w:val="ListBullet"/>
            </w:pPr>
            <w:r w:rsidRPr="00CF7082">
              <w:t>following work schedule, safety plan and job requirements</w:t>
            </w:r>
          </w:p>
          <w:p w:rsidR="00000000" w:rsidRPr="00CF7082" w:rsidP="00CF7082">
            <w:pPr>
              <w:pStyle w:val="ListBullet"/>
            </w:pPr>
            <w:r w:rsidRPr="00CF7082">
              <w:t>following workplace procedures</w:t>
            </w:r>
          </w:p>
          <w:p w:rsidR="00000000" w:rsidRPr="00CF7082" w:rsidP="00CF7082">
            <w:pPr>
              <w:pStyle w:val="ListBullet"/>
            </w:pPr>
            <w:r w:rsidRPr="00CF7082">
              <w:t>i</w:t>
            </w:r>
            <w:r w:rsidRPr="00CF7082">
              <w:t>nterpreting technical drawings, plans and materials lists</w:t>
            </w:r>
          </w:p>
          <w:p w:rsidR="00000000" w:rsidRPr="00CF7082" w:rsidP="00CF7082">
            <w:pPr>
              <w:pStyle w:val="ListBullet"/>
            </w:pPr>
            <w:r w:rsidRPr="00CF7082">
              <w:t>isolating, depressurising, tagging and locking out facilities/equipment</w:t>
            </w:r>
          </w:p>
          <w:p w:rsidR="00000000" w:rsidRPr="00CF7082" w:rsidP="00CF7082">
            <w:pPr>
              <w:pStyle w:val="ListBullet"/>
            </w:pPr>
            <w:r w:rsidRPr="00CF7082">
              <w:t>obtaining relevant resources, tools, equipment and materials to conduct the work</w:t>
            </w:r>
          </w:p>
          <w:p w:rsidR="00000000" w:rsidRPr="00CF7082" w:rsidP="00CF7082">
            <w:pPr>
              <w:pStyle w:val="ListBullet"/>
            </w:pPr>
            <w:r w:rsidRPr="00CF7082">
              <w:t>obtaining relevant work permits</w:t>
            </w:r>
          </w:p>
          <w:p w:rsidR="00000000" w:rsidRPr="00CF7082" w:rsidP="00CF7082">
            <w:pPr>
              <w:pStyle w:val="ListBullet"/>
            </w:pPr>
            <w:r w:rsidRPr="00CF7082">
              <w:t>performing ro</w:t>
            </w:r>
            <w:r w:rsidRPr="00CF7082">
              <w:t>utine maintenance on distribution pipeline facilities and equipment</w:t>
            </w:r>
          </w:p>
          <w:p w:rsidR="00000000" w:rsidRPr="00CF7082" w:rsidP="00CF7082">
            <w:pPr>
              <w:pStyle w:val="ListBullet"/>
            </w:pPr>
            <w:r w:rsidRPr="00CF7082">
              <w:t>positioning road signs, barriers and warning devices</w:t>
            </w:r>
          </w:p>
          <w:p w:rsidR="00000000" w:rsidRPr="00CF7082" w:rsidP="00CF7082">
            <w:pPr>
              <w:pStyle w:val="ListBullet"/>
            </w:pPr>
            <w:r w:rsidRPr="00CF7082">
              <w:t>preparing and planning for routine maintenance on distribution pipeline facilities and equipment</w:t>
            </w:r>
          </w:p>
          <w:p w:rsidR="00000000" w:rsidRPr="00CF7082" w:rsidP="00CF7082">
            <w:pPr>
              <w:pStyle w:val="ListBullet"/>
            </w:pPr>
            <w:r w:rsidRPr="00CF7082">
              <w:t>rehabilitating and maintaining a clean</w:t>
            </w:r>
            <w:r w:rsidRPr="00CF7082">
              <w:t xml:space="preserve"> worksite</w:t>
            </w:r>
          </w:p>
          <w:p w:rsidR="00000000" w:rsidRPr="00CF7082" w:rsidP="00CF7082">
            <w:pPr>
              <w:pStyle w:val="ListBullet"/>
            </w:pPr>
            <w:r w:rsidRPr="00CF7082">
              <w:t>reporting anomalies.</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13" w:name="O_1243960"/>
      <w:bookmarkEnd w:id="13"/>
      <w:r w:rsidRPr="00CF7082">
        <w:t>Knowledge Evidence</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7082">
            <w:pPr>
              <w:pStyle w:val="BodyText"/>
              <w:rPr>
                <w:lang w:val="en-NZ"/>
              </w:rPr>
            </w:pPr>
            <w:r w:rsidRPr="00CF7082">
              <w:t xml:space="preserve">Evidence required to demonstrate competence in this unit must be relevant to and satisfy all of the requirements of the elements and performance criteria and include knowledge of: </w:t>
            </w:r>
          </w:p>
        </w:tc>
      </w:tr>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ListBullet"/>
            </w:pPr>
            <w:r w:rsidRPr="00CF7082">
              <w:t>communication and recording/reporting documentation requirements and procedures</w:t>
            </w:r>
          </w:p>
          <w:p w:rsidR="00000000" w:rsidRPr="00CF7082" w:rsidP="00CF7082">
            <w:pPr>
              <w:pStyle w:val="ListBullet"/>
            </w:pPr>
            <w:r w:rsidRPr="00CF7082">
              <w:t>de-isolation of all sources of energy, removal of tags and locks and return to normal operation requirements and procedures</w:t>
            </w:r>
          </w:p>
          <w:p w:rsidR="00000000" w:rsidRPr="00CF7082" w:rsidP="00CF7082">
            <w:pPr>
              <w:pStyle w:val="ListBullet"/>
            </w:pPr>
            <w:r w:rsidRPr="00CF7082">
              <w:t>fault management during routine maintenance</w:t>
            </w:r>
          </w:p>
          <w:p w:rsidR="00000000" w:rsidRPr="00CF7082" w:rsidP="00CF7082">
            <w:pPr>
              <w:pStyle w:val="ListBullet"/>
            </w:pPr>
            <w:r w:rsidRPr="00CF7082">
              <w:t>hazardou</w:t>
            </w:r>
            <w:r w:rsidRPr="00CF7082">
              <w:t>s activities, including:</w:t>
            </w:r>
          </w:p>
          <w:p w:rsidR="00000000" w:rsidRPr="00CF7082" w:rsidP="00CF7082">
            <w:pPr>
              <w:pStyle w:val="ListBullet2"/>
            </w:pPr>
            <w:r w:rsidRPr="00CF7082">
              <w:t>lifting, climbing, working in confined spaces and aloft, and use of power tools</w:t>
            </w:r>
          </w:p>
          <w:p w:rsidR="00000000" w:rsidRPr="00CF7082" w:rsidP="00CF7082">
            <w:pPr>
              <w:pStyle w:val="ListBullet"/>
            </w:pPr>
            <w:r w:rsidRPr="00CF7082">
              <w:t>isolation, depressurisation, tagging and lock-out of pipeline facilities and equipment requirements and procedures, including:</w:t>
            </w:r>
          </w:p>
          <w:p w:rsidR="00000000" w:rsidRPr="00CF7082" w:rsidP="00CF7082">
            <w:pPr>
              <w:pStyle w:val="ListBullet2"/>
            </w:pPr>
            <w:r w:rsidRPr="00CF7082">
              <w:t>valves, flanges, fittings, markers and signs</w:t>
            </w:r>
          </w:p>
          <w:p w:rsidR="00000000" w:rsidRPr="00CF7082" w:rsidP="00CF7082">
            <w:pPr>
              <w:pStyle w:val="ListBullet"/>
            </w:pPr>
            <w:r w:rsidRPr="00CF7082">
              <w:t>maintenance activities requirements and procedures</w:t>
            </w:r>
          </w:p>
          <w:p w:rsidR="00000000" w:rsidRPr="00CF7082" w:rsidP="00CF7082">
            <w:pPr>
              <w:pStyle w:val="ListBullet"/>
            </w:pPr>
            <w:r w:rsidRPr="00CF7082">
              <w:t>manufacturer specifications, manuals, part lists, calibration forms and checklists</w:t>
            </w:r>
          </w:p>
          <w:p w:rsidR="00000000" w:rsidRPr="00CF7082" w:rsidP="00CF7082">
            <w:pPr>
              <w:pStyle w:val="ListBullet"/>
            </w:pPr>
            <w:r w:rsidRPr="00CF7082">
              <w:t>pipeline laying, joining and stop-off techniques</w:t>
            </w:r>
          </w:p>
          <w:p w:rsidR="00000000" w:rsidRPr="00CF7082" w:rsidP="00CF7082">
            <w:pPr>
              <w:pStyle w:val="ListBullet"/>
            </w:pPr>
            <w:r w:rsidRPr="00CF7082">
              <w:t>quality checks</w:t>
            </w:r>
          </w:p>
          <w:p w:rsidR="00000000" w:rsidRPr="00CF7082" w:rsidP="00CF7082">
            <w:pPr>
              <w:pStyle w:val="ListBullet"/>
            </w:pPr>
            <w:r w:rsidRPr="00CF7082">
              <w:t>relevant ind</w:t>
            </w:r>
            <w:r w:rsidRPr="00CF7082">
              <w:t>ustry standards, guidelines, codes of practice and regulations</w:t>
            </w:r>
          </w:p>
          <w:p w:rsidR="00000000" w:rsidRPr="00CF7082" w:rsidP="00CF7082">
            <w:pPr>
              <w:pStyle w:val="ListBullet"/>
            </w:pPr>
            <w:r w:rsidRPr="00CF7082">
              <w:t xml:space="preserve">relevant tools, equipment and instruments </w:t>
            </w:r>
          </w:p>
          <w:p w:rsidR="00000000" w:rsidRPr="00CF7082" w:rsidP="00CF7082">
            <w:pPr>
              <w:pStyle w:val="ListBullet"/>
            </w:pPr>
            <w:r w:rsidRPr="00CF7082">
              <w:t>relevant work permits</w:t>
            </w:r>
          </w:p>
          <w:p w:rsidR="00000000" w:rsidRPr="00CF7082" w:rsidP="00CF7082">
            <w:pPr>
              <w:pStyle w:val="ListBullet"/>
            </w:pPr>
            <w:r w:rsidRPr="00CF7082">
              <w:t>relevant workplace documentation</w:t>
            </w:r>
          </w:p>
          <w:p w:rsidR="00000000" w:rsidRPr="00CF7082" w:rsidP="00CF7082">
            <w:pPr>
              <w:pStyle w:val="ListBullet"/>
            </w:pPr>
            <w:r w:rsidRPr="00CF7082">
              <w:t>relevant workplace policies and procedures</w:t>
            </w:r>
          </w:p>
          <w:p w:rsidR="00000000" w:rsidRPr="00CF7082" w:rsidP="00CF7082">
            <w:pPr>
              <w:pStyle w:val="ListBullet"/>
            </w:pPr>
            <w:r w:rsidRPr="00CF7082">
              <w:t>relevant workplace safety requirements, including:</w:t>
            </w:r>
          </w:p>
          <w:p w:rsidR="00000000" w:rsidRPr="00CF7082" w:rsidP="00CF7082">
            <w:pPr>
              <w:pStyle w:val="ListBullet2"/>
            </w:pPr>
            <w:r w:rsidRPr="00CF7082">
              <w:t>legislated work health and safety (WHS)/occupational health and safety (OHS) requirements</w:t>
            </w:r>
          </w:p>
          <w:p w:rsidR="00000000" w:rsidRPr="00CF7082" w:rsidP="00CF7082">
            <w:pPr>
              <w:pStyle w:val="ListBullet2"/>
            </w:pPr>
            <w:r w:rsidRPr="00CF7082">
              <w:t>legislated industry/technical specific requirements</w:t>
            </w:r>
          </w:p>
          <w:p w:rsidR="00000000" w:rsidRPr="00CF7082" w:rsidP="00CF7082">
            <w:pPr>
              <w:pStyle w:val="ListBullet2"/>
            </w:pPr>
            <w:r w:rsidRPr="00CF7082">
              <w:t>workplace safety procedures</w:t>
            </w:r>
          </w:p>
          <w:p w:rsidR="00000000" w:rsidRPr="00CF7082" w:rsidP="00CF7082">
            <w:pPr>
              <w:pStyle w:val="ListBullet2"/>
            </w:pPr>
            <w:r w:rsidRPr="00CF7082">
              <w:t>manufacturer requirements</w:t>
            </w:r>
          </w:p>
          <w:p w:rsidR="00000000" w:rsidRPr="00CF7082" w:rsidP="00CF7082">
            <w:pPr>
              <w:pStyle w:val="ListBullet"/>
            </w:pPr>
            <w:r w:rsidRPr="00CF7082">
              <w:t>site preparation, safety plans, job requirements and work s</w:t>
            </w:r>
            <w:r w:rsidRPr="00CF7082">
              <w:t>chedules</w:t>
            </w:r>
          </w:p>
          <w:p w:rsidR="00000000" w:rsidRPr="00CF7082" w:rsidP="00CF7082">
            <w:pPr>
              <w:pStyle w:val="ListBullet"/>
            </w:pPr>
            <w:r w:rsidRPr="00CF7082">
              <w:t>traffic management plans</w:t>
            </w:r>
          </w:p>
          <w:p w:rsidR="00000000" w:rsidRPr="00CF7082" w:rsidP="00CF7082">
            <w:pPr>
              <w:pStyle w:val="ListBullet"/>
            </w:pPr>
            <w:r w:rsidRPr="00CF7082">
              <w:t>types of pipelines, facilities and equipment to be inspected and tested.</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14" w:name="O_1243961"/>
      <w:bookmarkEnd w:id="14"/>
      <w:r w:rsidRPr="00CF7082">
        <w:t>Assessment Conditions</w:t>
      </w:r>
    </w:p>
    <w:tbl>
      <w:tblPr>
        <w:tblW w:w="9497" w:type="dxa"/>
        <w:tblLayout w:type="fixed"/>
        <w:tblCellMar>
          <w:left w:w="62" w:type="dxa"/>
          <w:right w:w="62" w:type="dxa"/>
        </w:tblCellMar>
        <w:tblLook w:val="0000"/>
      </w:tblPr>
      <w:tblGrid>
        <w:gridCol w:w="9497"/>
      </w:tblGrid>
      <w:tr w:rsidTr="00CF7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082" w:rsidP="00CF7082">
            <w:pPr>
              <w:pStyle w:val="BodyText"/>
            </w:pPr>
            <w:r w:rsidRPr="00CF7082">
              <w:t>As a minimum, assessors mus</w:t>
            </w:r>
            <w:r w:rsidRPr="00CF7082">
              <w:t xml:space="preserve">t satisfy applicable regulatory requirements, which include requirements in the Standards for Registered Training Organisations current at the time of assessment. </w:t>
            </w:r>
          </w:p>
          <w:p w:rsidR="00000000" w:rsidRPr="00CF7082" w:rsidP="00CF7082">
            <w:pPr>
              <w:pStyle w:val="BodyText"/>
            </w:pPr>
            <w:r w:rsidRPr="00CF7082">
              <w:t>As a minimum, assessment must satisfy applicable regulatory requirements, which include requ</w:t>
            </w:r>
            <w:r w:rsidRPr="00CF7082">
              <w:t>irements in the Standards for Registered Training Organisations current at the time of assessment.</w:t>
            </w:r>
          </w:p>
          <w:p w:rsidR="00000000" w:rsidRPr="00CF7082" w:rsidP="00CF7082">
            <w:pPr>
              <w:pStyle w:val="BodyText"/>
            </w:pPr>
            <w:r w:rsidRPr="00CF7082">
              <w:t>Assessment must occur in workplace operational situations where it is appropriate to do so; where this is not appropriate, assessment must occur in simulated</w:t>
            </w:r>
            <w:r w:rsidRPr="00CF7082">
              <w:t xml:space="preserve"> workplace operational situations that replicate workplace conditions.</w:t>
            </w:r>
          </w:p>
          <w:p w:rsidR="00000000" w:rsidRPr="00CF7082" w:rsidP="00CF7082">
            <w:pPr>
              <w:pStyle w:val="BodyText"/>
            </w:pPr>
            <w:r w:rsidRPr="00CF7082">
              <w:t>Assessment processes and techniques must be appropriate to the language, literacy and numeracy requirements of the work being performed and the needs of the candidate.</w:t>
            </w:r>
          </w:p>
          <w:p w:rsidR="00000000" w:rsidRPr="00CF7082" w:rsidP="00CF7082">
            <w:pPr>
              <w:pStyle w:val="BodyText"/>
            </w:pPr>
            <w:r w:rsidRPr="00CF7082">
              <w:t>Resources for ass</w:t>
            </w:r>
            <w:r w:rsidRPr="00CF7082">
              <w:t>essment must include access to:</w:t>
            </w:r>
          </w:p>
          <w:p w:rsidR="00000000" w:rsidRPr="00CF7082" w:rsidP="00CF7082">
            <w:pPr>
              <w:pStyle w:val="ListBullet"/>
            </w:pPr>
            <w:r w:rsidRPr="00CF7082">
              <w:t>a range of relevant exercises, case studies and/or other simulations</w:t>
            </w:r>
          </w:p>
          <w:p w:rsidR="00000000" w:rsidRPr="00CF7082" w:rsidP="00CF7082">
            <w:pPr>
              <w:pStyle w:val="ListBullet"/>
            </w:pPr>
            <w:r w:rsidRPr="00CF7082">
              <w:t xml:space="preserve">relevant and appropriate materials, tools, equipment and PPE currently used in industry </w:t>
            </w:r>
          </w:p>
          <w:p w:rsidR="00000000" w:rsidRPr="00CF7082" w:rsidP="00CF7082">
            <w:pPr>
              <w:pStyle w:val="ListBullet"/>
            </w:pPr>
            <w:r w:rsidRPr="00CF7082">
              <w:t>applicable documentation, including workplace procedures, equipme</w:t>
            </w:r>
            <w:r w:rsidRPr="00CF7082">
              <w:t>nt specifications, regulations, codes of practice and operation manuals.</w:t>
            </w:r>
          </w:p>
        </w:tc>
      </w:tr>
    </w:tbl>
    <w:p w:rsidR="00000000" w:rsidRPr="00CF7082" w:rsidP="00CF7082">
      <w:pPr>
        <w:pStyle w:val="NoPaddingFontSize1"/>
      </w:pPr>
    </w:p>
    <w:p w:rsidR="00000000" w:rsidRPr="00CF7082" w:rsidP="00CF7082">
      <w:pPr>
        <w:pStyle w:val="AllowPageBreak"/>
      </w:pPr>
    </w:p>
    <w:p w:rsidR="00000000" w:rsidRPr="00CF7082" w:rsidP="00CF7082">
      <w:pPr>
        <w:pStyle w:val="Heading1"/>
      </w:pPr>
      <w:bookmarkStart w:id="15" w:name="O_1243964"/>
      <w:bookmarkEnd w:id="15"/>
      <w:r w:rsidRPr="00CF7082">
        <w:t>Links</w:t>
      </w:r>
    </w:p>
    <w:p w:rsidR="00000000" w:rsidRPr="00CF7082" w:rsidP="004D4D8C">
      <w:pPr>
        <w:pStyle w:val="BodyText"/>
      </w:pPr>
      <w:r w:rsidRPr="00CF708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C720D">
        <w:rPr>
          <w:rStyle w:val="Hyperlink"/>
        </w:rPr>
        <w:t>https://vetnet.gov.au/Pages/TrainingDocs.aspx?q=6a6c032e-ffcb-4f3d-8063-415efbd261e8</w:t>
      </w:r>
      <w:r>
        <w:fldChar w:fldCharType="end"/>
      </w:r>
    </w:p>
    <w:p w:rsidR="00000000" w:rsidRPr="00CF7082" w:rsidP="00CF7082"/>
    <w:sectPr w:rsidSect="00CF70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82" w:rsidRPr="004D4D8C" w:rsidP="004D4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8C" w:rsidP="00CF7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4D8C" w:rsidP="00CF70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D4D8C" w:rsidP="00CF70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82" w:rsidP="00CF7082">
    <w:pPr>
      <w:pStyle w:val="Footer"/>
      <w:framePr w:wrap="around"/>
    </w:pPr>
    <w:r>
      <w:fldChar w:fldCharType="begin"/>
    </w:r>
    <w:r>
      <w:instrText xml:space="preserve"> DOCPROPERTY  Subject  \* MERGEFORMAT </w:instrText>
    </w:r>
    <w:r>
      <w:fldChar w:fldCharType="separate"/>
    </w:r>
    <w:r w:rsidR="004D4D8C">
      <w:t>Approved</w:t>
    </w:r>
    <w:r w:rsidR="004D4D8C">
      <w:fldChar w:fldCharType="end"/>
    </w:r>
    <w:r>
      <w:tab/>
      <w:t xml:space="preserve">Page </w:t>
    </w:r>
    <w:r>
      <w:fldChar w:fldCharType="begin"/>
    </w:r>
    <w:r>
      <w:instrText xml:space="preserve"> PAGE  \* Arabic  \* MERGEFORMAT </w:instrText>
    </w:r>
    <w:r>
      <w:fldChar w:fldCharType="separate"/>
    </w:r>
    <w:r w:rsidR="004D4D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4D8C">
      <w:rPr>
        <w:noProof/>
      </w:rPr>
      <w:t>5</w:t>
    </w:r>
    <w:r>
      <w:rPr>
        <w:noProof/>
      </w:rPr>
      <w:fldChar w:fldCharType="end"/>
    </w:r>
  </w:p>
  <w:p w:rsidR="00CF7082" w:rsidP="00CF7082">
    <w:pPr>
      <w:pStyle w:val="Footer"/>
      <w:framePr w:wrap="around"/>
    </w:pPr>
    <w:r>
      <w:t xml:space="preserve">© Commonwealth of Australia, </w:t>
    </w:r>
    <w:r>
      <w:fldChar w:fldCharType="begin"/>
    </w:r>
    <w:r>
      <w:instrText xml:space="preserve"> DATE  \@ "yyyy"  \* MERGEFORMAT </w:instrText>
    </w:r>
    <w:r>
      <w:fldChar w:fldCharType="separate"/>
    </w:r>
    <w:r w:rsidR="004D4D8C">
      <w:rPr>
        <w:noProof/>
      </w:rPr>
      <w:t>2025</w:t>
    </w:r>
    <w:r>
      <w:fldChar w:fldCharType="end"/>
    </w:r>
    <w:r>
      <w:tab/>
    </w:r>
    <w:r>
      <w:fldChar w:fldCharType="begin"/>
    </w:r>
    <w:r>
      <w:instrText xml:space="preserve"> DOCPROPERTY  Author  \* MERGEFORMAT </w:instrText>
    </w:r>
    <w:r>
      <w:fldChar w:fldCharType="separate"/>
    </w:r>
    <w:r w:rsidR="004D4D8C">
      <w:t>Powering Skills Organisation</w:t>
    </w:r>
    <w:r w:rsidR="004D4D8C">
      <w:fldChar w:fldCharType="end"/>
    </w:r>
  </w:p>
  <w:p w:rsidR="00CF7082" w:rsidP="00CF7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082" w:rsidRPr="004D4D8C" w:rsidP="004D4D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8C" w:rsidRPr="002D2AF8" w:rsidP="00CF7082">
    <w:pPr>
      <w:pStyle w:val="Header"/>
      <w:framePr w:wrap="around"/>
    </w:pPr>
    <w:r>
      <w:fldChar w:fldCharType="begin"/>
    </w:r>
    <w:r>
      <w:instrText xml:space="preserve"> TITLE   \* MERGEFORMAT </w:instrText>
    </w:r>
    <w:r>
      <w:fldChar w:fldCharType="separate"/>
    </w:r>
    <w:r>
      <w:t>UEGNSG026 Perform routine maintenance on distribution pipelines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4D8C" w:rsidP="00CF70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82" w:rsidRPr="002D2AF8" w:rsidP="00CF7082">
    <w:pPr>
      <w:pStyle w:val="Header"/>
      <w:framePr w:wrap="around"/>
    </w:pPr>
    <w:r>
      <w:fldChar w:fldCharType="begin"/>
    </w:r>
    <w:r>
      <w:instrText xml:space="preserve"> TITLE   \* MERGEFORMAT </w:instrText>
    </w:r>
    <w:r>
      <w:fldChar w:fldCharType="separate"/>
    </w:r>
    <w:r w:rsidR="004D4D8C">
      <w:t>UEGNSG026 Perform routine maintenance on distribution pipelines and facilities</w:t>
    </w:r>
    <w:r w:rsidR="004D4D8C">
      <w:fldChar w:fldCharType="end"/>
    </w:r>
    <w:r>
      <w:tab/>
      <w:t xml:space="preserve">Date this document was generated: </w:t>
    </w:r>
    <w:r>
      <w:fldChar w:fldCharType="begin"/>
    </w:r>
    <w:r>
      <w:instrText xml:space="preserve"> CREATEDATE  \@ "d MMMM yyyy"  \* MERGEFORMAT </w:instrText>
    </w:r>
    <w:r>
      <w:fldChar w:fldCharType="separate"/>
    </w:r>
    <w:r w:rsidR="004D4D8C">
      <w:rPr>
        <w:noProof/>
      </w:rPr>
      <w:t>2 March 2025</w:t>
    </w:r>
    <w:r>
      <w:fldChar w:fldCharType="end"/>
    </w:r>
  </w:p>
  <w:p w:rsidR="00CF7082" w:rsidP="00CF7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27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543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61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082"/>
    <w:pPr>
      <w:spacing w:before="360" w:after="60"/>
      <w:outlineLvl w:val="0"/>
    </w:pPr>
    <w:rPr>
      <w:sz w:val="32"/>
    </w:rPr>
  </w:style>
  <w:style w:type="paragraph" w:styleId="Heading2">
    <w:name w:val="heading 2"/>
    <w:basedOn w:val="HeadingBase"/>
    <w:next w:val="BodyText"/>
    <w:link w:val="Heading2Char"/>
    <w:qFormat/>
    <w:rsid w:val="00CF7082"/>
    <w:pPr>
      <w:keepLines/>
      <w:spacing w:before="240" w:after="120"/>
      <w:outlineLvl w:val="1"/>
    </w:pPr>
    <w:rPr>
      <w:sz w:val="28"/>
      <w:szCs w:val="40"/>
    </w:rPr>
  </w:style>
  <w:style w:type="paragraph" w:styleId="Heading3">
    <w:name w:val="heading 3"/>
    <w:basedOn w:val="HeadingBase"/>
    <w:next w:val="BodyText"/>
    <w:link w:val="Heading3Char"/>
    <w:qFormat/>
    <w:rsid w:val="00CF7082"/>
    <w:pPr>
      <w:spacing w:before="180" w:after="120"/>
      <w:outlineLvl w:val="2"/>
    </w:pPr>
    <w:rPr>
      <w:spacing w:val="-10"/>
      <w:kern w:val="32"/>
    </w:rPr>
  </w:style>
  <w:style w:type="paragraph" w:styleId="Heading4">
    <w:name w:val="heading 4"/>
    <w:basedOn w:val="HeadingBase"/>
    <w:next w:val="BodyText"/>
    <w:link w:val="Heading4Char"/>
    <w:qFormat/>
    <w:rsid w:val="00CF7082"/>
    <w:pPr>
      <w:spacing w:before="160" w:after="120"/>
      <w:outlineLvl w:val="3"/>
    </w:pPr>
    <w:rPr>
      <w:sz w:val="22"/>
    </w:rPr>
  </w:style>
  <w:style w:type="paragraph" w:styleId="Heading5">
    <w:name w:val="heading 5"/>
    <w:basedOn w:val="HeadingBase"/>
    <w:next w:val="Normal"/>
    <w:link w:val="Heading5Char"/>
    <w:qFormat/>
    <w:rsid w:val="00CF7082"/>
    <w:pPr>
      <w:spacing w:before="80"/>
      <w:outlineLvl w:val="4"/>
    </w:pPr>
    <w:rPr>
      <w:color w:val="918585"/>
      <w:sz w:val="20"/>
    </w:rPr>
  </w:style>
  <w:style w:type="paragraph" w:styleId="Heading6">
    <w:name w:val="heading 6"/>
    <w:basedOn w:val="HeadingBase"/>
    <w:next w:val="Normal"/>
    <w:link w:val="Heading6Char"/>
    <w:qFormat/>
    <w:rsid w:val="00CF7082"/>
    <w:pPr>
      <w:spacing w:before="60"/>
      <w:outlineLvl w:val="5"/>
    </w:pPr>
    <w:rPr>
      <w:color w:val="918585"/>
      <w:sz w:val="20"/>
    </w:rPr>
  </w:style>
  <w:style w:type="paragraph" w:styleId="Heading7">
    <w:name w:val="heading 7"/>
    <w:basedOn w:val="Normal"/>
    <w:next w:val="Normal"/>
    <w:link w:val="Heading7Char"/>
    <w:qFormat/>
    <w:rsid w:val="00CF7082"/>
    <w:pPr>
      <w:ind w:left="720"/>
      <w:outlineLvl w:val="6"/>
    </w:pPr>
    <w:rPr>
      <w:i/>
    </w:rPr>
  </w:style>
  <w:style w:type="paragraph" w:styleId="Heading8">
    <w:name w:val="heading 8"/>
    <w:basedOn w:val="Normal"/>
    <w:next w:val="Normal"/>
    <w:link w:val="Heading8Char"/>
    <w:qFormat/>
    <w:rsid w:val="00CF7082"/>
    <w:pPr>
      <w:ind w:left="720"/>
      <w:outlineLvl w:val="7"/>
    </w:pPr>
    <w:rPr>
      <w:i/>
    </w:rPr>
  </w:style>
  <w:style w:type="paragraph" w:styleId="Heading9">
    <w:name w:val="heading 9"/>
    <w:basedOn w:val="Normal"/>
    <w:next w:val="Normal"/>
    <w:link w:val="Heading9Char"/>
    <w:qFormat/>
    <w:rsid w:val="00CF7082"/>
    <w:pPr>
      <w:ind w:left="720"/>
      <w:outlineLvl w:val="8"/>
    </w:pPr>
    <w:rPr>
      <w:i/>
    </w:rPr>
  </w:style>
  <w:style w:type="character" w:default="1" w:styleId="DefaultParagraphFont">
    <w:name w:val="Default Paragraph Font"/>
    <w:uiPriority w:val="1"/>
    <w:unhideWhenUsed/>
    <w:rsid w:val="00CF7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082"/>
  </w:style>
  <w:style w:type="character" w:customStyle="1" w:styleId="Heading1Char">
    <w:name w:val="Heading 1 Char"/>
    <w:basedOn w:val="DefaultParagraphFont"/>
    <w:link w:val="Heading1"/>
    <w:rsid w:val="00CF7082"/>
    <w:rPr>
      <w:rFonts w:ascii="Times New Roman" w:eastAsia="Times New Roman" w:hAnsi="Times New Roman" w:cs="Times New Roman"/>
      <w:b/>
      <w:sz w:val="32"/>
      <w:szCs w:val="20"/>
      <w:lang w:eastAsia="en-US"/>
    </w:rPr>
  </w:style>
  <w:style w:type="paragraph" w:styleId="BodyText">
    <w:name w:val="Body Text"/>
    <w:basedOn w:val="Normal"/>
    <w:link w:val="BodyTextChar"/>
    <w:rsid w:val="00CF7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082"/>
    <w:rPr>
      <w:rFonts w:ascii="Times New Roman" w:eastAsia="Times New Roman" w:hAnsi="Times New Roman" w:cs="Times New Roman"/>
      <w:sz w:val="24"/>
      <w:lang w:eastAsia="en-US"/>
    </w:rPr>
  </w:style>
  <w:style w:type="paragraph" w:styleId="ListBullet">
    <w:name w:val="List Bullet"/>
    <w:basedOn w:val="List"/>
    <w:rsid w:val="00CF7082"/>
    <w:pPr>
      <w:numPr>
        <w:numId w:val="12"/>
      </w:numPr>
      <w:tabs>
        <w:tab w:val="clear" w:pos="340"/>
      </w:tabs>
      <w:spacing w:before="40" w:after="40"/>
    </w:pPr>
  </w:style>
  <w:style w:type="character" w:customStyle="1" w:styleId="SpecialBold">
    <w:name w:val="Special Bold"/>
    <w:basedOn w:val="DefaultParagraphFont"/>
    <w:rsid w:val="00CF7082"/>
    <w:rPr>
      <w:b/>
      <w:spacing w:val="0"/>
    </w:rPr>
  </w:style>
  <w:style w:type="paragraph" w:styleId="ListBullet2">
    <w:name w:val="List Bullet 2"/>
    <w:basedOn w:val="List2"/>
    <w:rsid w:val="00CF7082"/>
    <w:pPr>
      <w:numPr>
        <w:numId w:val="13"/>
      </w:numPr>
      <w:tabs>
        <w:tab w:val="clear" w:pos="680"/>
      </w:tabs>
    </w:pPr>
  </w:style>
  <w:style w:type="paragraph" w:customStyle="1" w:styleId="SuperHeading">
    <w:name w:val="SuperHeading"/>
    <w:basedOn w:val="Normal"/>
    <w:rsid w:val="00CF7082"/>
    <w:pPr>
      <w:spacing w:before="240" w:after="120"/>
      <w:outlineLvl w:val="0"/>
    </w:pPr>
    <w:rPr>
      <w:rFonts w:ascii="Times New Roman" w:hAnsi="Times New Roman"/>
      <w:b/>
      <w:sz w:val="32"/>
    </w:rPr>
  </w:style>
  <w:style w:type="paragraph" w:customStyle="1" w:styleId="AllowPageBreak">
    <w:name w:val="AllowPageBreak"/>
    <w:rsid w:val="00CF70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7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082"/>
    <w:rPr>
      <w:rFonts w:ascii="Courier New" w:eastAsia="Times New Roman" w:hAnsi="Courier New" w:cs="Times New Roman"/>
      <w:i/>
      <w:szCs w:val="20"/>
      <w:lang w:eastAsia="en-US"/>
    </w:rPr>
  </w:style>
  <w:style w:type="paragraph" w:customStyle="1" w:styleId="HeadingBase">
    <w:name w:val="Heading Base"/>
    <w:rsid w:val="00CF7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082"/>
    <w:pPr>
      <w:tabs>
        <w:tab w:val="right" w:leader="dot" w:pos="9072"/>
      </w:tabs>
      <w:ind w:left="567"/>
    </w:pPr>
    <w:rPr>
      <w:szCs w:val="22"/>
    </w:rPr>
  </w:style>
  <w:style w:type="paragraph" w:customStyle="1" w:styleId="TOCBase">
    <w:name w:val="TOC Base"/>
    <w:rsid w:val="00CF7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082"/>
    <w:pPr>
      <w:tabs>
        <w:tab w:val="right" w:leader="dot" w:pos="9072"/>
      </w:tabs>
      <w:spacing w:before="40" w:after="40"/>
      <w:ind w:left="284"/>
    </w:pPr>
    <w:rPr>
      <w:rFonts w:ascii="Times New Roman" w:hAnsi="Times New Roman"/>
    </w:rPr>
  </w:style>
  <w:style w:type="paragraph" w:styleId="TOC1">
    <w:name w:val="toc 1"/>
    <w:basedOn w:val="TOCBase"/>
    <w:next w:val="Normal"/>
    <w:rsid w:val="00CF7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082"/>
    <w:rPr>
      <w:rFonts w:ascii="Times New Roman" w:eastAsia="Times New Roman" w:hAnsi="Times New Roman" w:cs="Times New Roman"/>
      <w:sz w:val="16"/>
      <w:lang w:eastAsia="en-US"/>
    </w:rPr>
  </w:style>
  <w:style w:type="paragraph" w:styleId="Title">
    <w:name w:val="Title"/>
    <w:basedOn w:val="HeadingBase"/>
    <w:link w:val="TitleChar"/>
    <w:qFormat/>
    <w:rsid w:val="00CF7082"/>
    <w:pPr>
      <w:spacing w:before="5040"/>
      <w:jc w:val="center"/>
    </w:pPr>
    <w:rPr>
      <w:sz w:val="48"/>
      <w:szCs w:val="72"/>
      <w:lang w:val="en-US"/>
    </w:rPr>
  </w:style>
  <w:style w:type="character" w:customStyle="1" w:styleId="TitleChar">
    <w:name w:val="Title Char"/>
    <w:basedOn w:val="DefaultParagraphFont"/>
    <w:link w:val="Title"/>
    <w:rsid w:val="00CF7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082"/>
    <w:pPr>
      <w:tabs>
        <w:tab w:val="left" w:pos="3600"/>
        <w:tab w:val="left" w:pos="3958"/>
      </w:tabs>
    </w:pPr>
  </w:style>
  <w:style w:type="paragraph" w:styleId="List">
    <w:name w:val="List"/>
    <w:basedOn w:val="BodyText"/>
    <w:next w:val="BodyText"/>
    <w:rsid w:val="00CF7082"/>
    <w:pPr>
      <w:tabs>
        <w:tab w:val="left" w:pos="340"/>
      </w:tabs>
      <w:spacing w:before="60" w:after="60"/>
      <w:ind w:left="340" w:hanging="340"/>
    </w:pPr>
  </w:style>
  <w:style w:type="paragraph" w:customStyle="1" w:styleId="Note">
    <w:name w:val="Note"/>
    <w:basedOn w:val="BodyText"/>
    <w:rsid w:val="00CF7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082"/>
    <w:pPr>
      <w:framePr w:wrap="auto" w:hAnchor="text" w:y="6049"/>
    </w:pPr>
    <w:rPr>
      <w:color w:val="000000"/>
      <w:sz w:val="40"/>
    </w:rPr>
  </w:style>
  <w:style w:type="paragraph" w:customStyle="1" w:styleId="TOCTitle">
    <w:name w:val="TOCTitle"/>
    <w:basedOn w:val="Heading1"/>
    <w:rsid w:val="00CF7082"/>
    <w:pPr>
      <w:spacing w:after="240"/>
      <w:jc w:val="center"/>
      <w:outlineLvl w:val="9"/>
    </w:pPr>
    <w:rPr>
      <w:caps/>
    </w:rPr>
  </w:style>
  <w:style w:type="paragraph" w:customStyle="1" w:styleId="Version">
    <w:name w:val="Version"/>
    <w:rsid w:val="00CF7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082"/>
    <w:pPr>
      <w:keepNext w:val="0"/>
      <w:tabs>
        <w:tab w:val="right" w:pos="4176"/>
      </w:tabs>
      <w:ind w:left="198" w:hanging="198"/>
    </w:pPr>
    <w:rPr>
      <w:rFonts w:ascii="Garamond" w:hAnsi="Garamond"/>
    </w:rPr>
  </w:style>
  <w:style w:type="paragraph" w:styleId="IndexHeading">
    <w:name w:val="index heading"/>
    <w:basedOn w:val="Normal"/>
    <w:next w:val="Index1"/>
    <w:semiHidden/>
    <w:rsid w:val="00CF7082"/>
    <w:pPr>
      <w:spacing w:before="120" w:after="120"/>
    </w:pPr>
    <w:rPr>
      <w:rFonts w:ascii="Arial" w:hAnsi="Arial"/>
      <w:b/>
      <w:color w:val="918585"/>
      <w:sz w:val="24"/>
    </w:rPr>
  </w:style>
  <w:style w:type="paragraph" w:styleId="Header">
    <w:name w:val="header"/>
    <w:basedOn w:val="Normal"/>
    <w:link w:val="HeaderChar"/>
    <w:rsid w:val="00CF7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082"/>
    <w:rPr>
      <w:rFonts w:ascii="Times New Roman" w:eastAsia="Times New Roman" w:hAnsi="Times New Roman" w:cs="Times New Roman"/>
      <w:sz w:val="16"/>
      <w:szCs w:val="20"/>
      <w:lang w:val="en-GB" w:eastAsia="en-US"/>
    </w:rPr>
  </w:style>
  <w:style w:type="paragraph" w:customStyle="1" w:styleId="Chapter">
    <w:name w:val="Chapter"/>
    <w:basedOn w:val="Normal"/>
    <w:rsid w:val="00CF7082"/>
    <w:pPr>
      <w:spacing w:before="240"/>
    </w:pPr>
    <w:rPr>
      <w:rFonts w:ascii="Times New Roman" w:hAnsi="Times New Roman"/>
      <w:smallCaps/>
      <w:spacing w:val="80"/>
      <w:sz w:val="28"/>
    </w:rPr>
  </w:style>
  <w:style w:type="paragraph" w:customStyle="1" w:styleId="InChapter">
    <w:name w:val="InChapter"/>
    <w:basedOn w:val="Heading3"/>
    <w:rsid w:val="00CF7082"/>
    <w:pPr>
      <w:spacing w:after="240"/>
      <w:outlineLvl w:val="9"/>
    </w:pPr>
    <w:rPr>
      <w:noProof/>
    </w:rPr>
  </w:style>
  <w:style w:type="paragraph" w:styleId="Index2">
    <w:name w:val="index 2"/>
    <w:basedOn w:val="Normal"/>
    <w:next w:val="Normal"/>
    <w:semiHidden/>
    <w:rsid w:val="00CF7082"/>
    <w:pPr>
      <w:tabs>
        <w:tab w:val="right" w:pos="4176"/>
      </w:tabs>
      <w:ind w:left="568" w:hanging="284"/>
    </w:pPr>
    <w:rPr>
      <w:rFonts w:ascii="Garamond" w:hAnsi="Garamond"/>
    </w:rPr>
  </w:style>
  <w:style w:type="paragraph" w:customStyle="1" w:styleId="Byline">
    <w:name w:val="Byline"/>
    <w:rsid w:val="00CF7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082"/>
    <w:pPr>
      <w:tabs>
        <w:tab w:val="clear" w:pos="3600"/>
        <w:tab w:val="clear" w:pos="3958"/>
      </w:tabs>
      <w:jc w:val="right"/>
    </w:pPr>
  </w:style>
  <w:style w:type="character" w:styleId="Emphasis">
    <w:name w:val="Emphasis"/>
    <w:basedOn w:val="DefaultParagraphFont"/>
    <w:qFormat/>
    <w:rsid w:val="00CF7082"/>
    <w:rPr>
      <w:i/>
    </w:rPr>
  </w:style>
  <w:style w:type="paragraph" w:styleId="Caption">
    <w:name w:val="caption"/>
    <w:basedOn w:val="BodyText"/>
    <w:next w:val="Normal"/>
    <w:qFormat/>
    <w:rsid w:val="00CF7082"/>
    <w:pPr>
      <w:framePr w:w="2268" w:hSpace="181" w:vSpace="181" w:wrap="around" w:vAnchor="text" w:hAnchor="page" w:x="1135" w:y="285" w:anchorLock="1"/>
    </w:pPr>
    <w:rPr>
      <w:i/>
    </w:rPr>
  </w:style>
  <w:style w:type="paragraph" w:customStyle="1" w:styleId="MiniTOCTitle">
    <w:name w:val="MiniTOCTitle"/>
    <w:basedOn w:val="Heading4"/>
    <w:rsid w:val="00CF7082"/>
    <w:pPr>
      <w:spacing w:before="240"/>
      <w:outlineLvl w:val="9"/>
    </w:pPr>
    <w:rPr>
      <w:noProof/>
      <w:sz w:val="24"/>
    </w:rPr>
  </w:style>
  <w:style w:type="paragraph" w:customStyle="1" w:styleId="MiniTOCItem">
    <w:name w:val="MiniTOCItem"/>
    <w:basedOn w:val="ListBullet"/>
    <w:rsid w:val="00CF7082"/>
    <w:pPr>
      <w:numPr>
        <w:numId w:val="0"/>
      </w:numPr>
      <w:tabs>
        <w:tab w:val="right" w:leader="dot" w:pos="6521"/>
      </w:tabs>
      <w:spacing w:before="0" w:after="0"/>
    </w:pPr>
  </w:style>
  <w:style w:type="paragraph" w:customStyle="1" w:styleId="TOFTitle">
    <w:name w:val="TOFTitle"/>
    <w:basedOn w:val="TOCTitle"/>
    <w:rsid w:val="00CF7082"/>
  </w:style>
  <w:style w:type="paragraph" w:styleId="TableofFigures">
    <w:name w:val="table of figures"/>
    <w:basedOn w:val="Normal"/>
    <w:next w:val="Normal"/>
    <w:semiHidden/>
    <w:rsid w:val="00CF7082"/>
    <w:pPr>
      <w:tabs>
        <w:tab w:val="right" w:leader="dot" w:pos="9072"/>
      </w:tabs>
      <w:ind w:left="970" w:hanging="403"/>
    </w:pPr>
    <w:rPr>
      <w:rFonts w:ascii="Times New Roman" w:hAnsi="Times New Roman"/>
      <w:b/>
    </w:rPr>
  </w:style>
  <w:style w:type="paragraph" w:styleId="ListNumber">
    <w:name w:val="List Number"/>
    <w:basedOn w:val="List"/>
    <w:rsid w:val="00CF7082"/>
    <w:pPr>
      <w:numPr>
        <w:numId w:val="15"/>
      </w:numPr>
      <w:tabs>
        <w:tab w:val="clear" w:pos="340"/>
      </w:tabs>
    </w:pPr>
  </w:style>
  <w:style w:type="character" w:customStyle="1" w:styleId="WingdingSymbols">
    <w:name w:val="Wingding Symbols"/>
    <w:rsid w:val="00CF7082"/>
    <w:rPr>
      <w:rFonts w:ascii="Wingdings" w:hAnsi="Wingdings"/>
    </w:rPr>
  </w:style>
  <w:style w:type="paragraph" w:customStyle="1" w:styleId="TableHeading">
    <w:name w:val="Table Heading"/>
    <w:basedOn w:val="HeadingBase"/>
    <w:rsid w:val="00CF7082"/>
    <w:pPr>
      <w:keepLines/>
      <w:pBdr>
        <w:bottom w:val="single" w:sz="6" w:space="1" w:color="918585"/>
      </w:pBdr>
      <w:spacing w:before="240"/>
    </w:pPr>
  </w:style>
  <w:style w:type="character" w:customStyle="1" w:styleId="HotSpot">
    <w:name w:val="HotSpot"/>
    <w:rsid w:val="00CF7082"/>
    <w:rPr>
      <w:color w:val="0033CC"/>
      <w:u w:val="none"/>
    </w:rPr>
  </w:style>
  <w:style w:type="paragraph" w:customStyle="1" w:styleId="BodyTextRight">
    <w:name w:val="Body Text Right"/>
    <w:basedOn w:val="BodyText"/>
    <w:rsid w:val="00CF7082"/>
    <w:pPr>
      <w:spacing w:before="0" w:after="0"/>
      <w:jc w:val="right"/>
    </w:pPr>
  </w:style>
  <w:style w:type="paragraph" w:styleId="Index3">
    <w:name w:val="index 3"/>
    <w:basedOn w:val="ListNumber2"/>
    <w:next w:val="Normal"/>
    <w:semiHidden/>
    <w:rsid w:val="00CF7082"/>
    <w:pPr>
      <w:numPr>
        <w:numId w:val="0"/>
      </w:numPr>
      <w:tabs>
        <w:tab w:val="right" w:leader="dot" w:pos="4176"/>
      </w:tabs>
    </w:pPr>
  </w:style>
  <w:style w:type="paragraph" w:styleId="ListNumber2">
    <w:name w:val="List Number 2"/>
    <w:basedOn w:val="List2"/>
    <w:rsid w:val="00CF7082"/>
    <w:pPr>
      <w:numPr>
        <w:numId w:val="10"/>
      </w:numPr>
      <w:tabs>
        <w:tab w:val="clear" w:pos="1060"/>
      </w:tabs>
    </w:pPr>
  </w:style>
  <w:style w:type="paragraph" w:customStyle="1" w:styleId="MarginNote">
    <w:name w:val="Margin Note"/>
    <w:basedOn w:val="BodyText"/>
    <w:rsid w:val="00CF7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082"/>
    <w:rPr>
      <w:sz w:val="32"/>
    </w:rPr>
  </w:style>
  <w:style w:type="paragraph" w:customStyle="1" w:styleId="HeadingProcedure">
    <w:name w:val="Heading Procedure"/>
    <w:basedOn w:val="HeadingBase"/>
    <w:next w:val="Normal"/>
    <w:rsid w:val="00CF7082"/>
    <w:pPr>
      <w:tabs>
        <w:tab w:val="left" w:pos="0"/>
      </w:tabs>
      <w:spacing w:before="120" w:after="60"/>
    </w:pPr>
    <w:rPr>
      <w:i/>
      <w:color w:val="918585"/>
      <w:sz w:val="22"/>
    </w:rPr>
  </w:style>
  <w:style w:type="paragraph" w:customStyle="1" w:styleId="TableBodyText">
    <w:name w:val="Table Body Text"/>
    <w:basedOn w:val="BodyText"/>
    <w:rsid w:val="00CF7082"/>
    <w:pPr>
      <w:spacing w:before="60" w:after="60"/>
    </w:pPr>
  </w:style>
  <w:style w:type="paragraph" w:styleId="ListContinue">
    <w:name w:val="List Continue"/>
    <w:basedOn w:val="List"/>
    <w:rsid w:val="00CF7082"/>
    <w:pPr>
      <w:ind w:firstLine="0"/>
    </w:pPr>
  </w:style>
  <w:style w:type="paragraph" w:customStyle="1" w:styleId="ListNote">
    <w:name w:val="List Note"/>
    <w:basedOn w:val="List"/>
    <w:rsid w:val="00CF7082"/>
    <w:pPr>
      <w:pBdr>
        <w:top w:val="single" w:sz="6" w:space="2" w:color="918585"/>
        <w:bottom w:val="single" w:sz="6" w:space="2" w:color="918585"/>
      </w:pBdr>
      <w:tabs>
        <w:tab w:val="left" w:pos="1021"/>
      </w:tabs>
      <w:ind w:firstLine="0"/>
    </w:pPr>
  </w:style>
  <w:style w:type="paragraph" w:customStyle="1" w:styleId="Warning">
    <w:name w:val="Warning"/>
    <w:basedOn w:val="BodyText"/>
    <w:rsid w:val="00CF7082"/>
    <w:pPr>
      <w:shd w:val="clear" w:color="auto" w:fill="D9D9D9"/>
      <w:tabs>
        <w:tab w:val="left" w:pos="992"/>
      </w:tabs>
      <w:ind w:left="119" w:right="119"/>
    </w:pPr>
    <w:rPr>
      <w:sz w:val="20"/>
    </w:rPr>
  </w:style>
  <w:style w:type="paragraph" w:customStyle="1" w:styleId="MarginIcons">
    <w:name w:val="Margin Icons"/>
    <w:basedOn w:val="BodyText"/>
    <w:rsid w:val="00CF7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082"/>
    <w:rPr>
      <w:rFonts w:ascii="Courier New" w:hAnsi="Courier New"/>
    </w:rPr>
  </w:style>
  <w:style w:type="paragraph" w:customStyle="1" w:styleId="NoteBullet">
    <w:name w:val="Note Bullet"/>
    <w:basedOn w:val="Note"/>
    <w:rsid w:val="00CF7082"/>
    <w:pPr>
      <w:tabs>
        <w:tab w:val="clear" w:pos="680"/>
      </w:tabs>
      <w:spacing w:before="60" w:after="60"/>
    </w:pPr>
  </w:style>
  <w:style w:type="paragraph" w:customStyle="1" w:styleId="SubHeading2">
    <w:name w:val="SubHeading2"/>
    <w:basedOn w:val="HeadingBase"/>
    <w:rsid w:val="00CF7082"/>
    <w:pPr>
      <w:spacing w:before="240" w:after="60"/>
    </w:pPr>
    <w:rPr>
      <w:sz w:val="20"/>
    </w:rPr>
  </w:style>
  <w:style w:type="paragraph" w:customStyle="1" w:styleId="SubHeading1">
    <w:name w:val="SubHeading1"/>
    <w:basedOn w:val="HeadingBase"/>
    <w:rsid w:val="00CF7082"/>
    <w:pPr>
      <w:spacing w:before="240" w:after="60"/>
    </w:pPr>
    <w:rPr>
      <w:color w:val="918585"/>
      <w:sz w:val="22"/>
    </w:rPr>
  </w:style>
  <w:style w:type="paragraph" w:customStyle="1" w:styleId="SideHeading">
    <w:name w:val="Side Heading"/>
    <w:basedOn w:val="HeadingBase"/>
    <w:rsid w:val="00CF7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082"/>
    <w:pPr>
      <w:tabs>
        <w:tab w:val="num" w:pos="360"/>
      </w:tabs>
    </w:pPr>
  </w:style>
  <w:style w:type="paragraph" w:styleId="PlainText">
    <w:name w:val="Plain Text"/>
    <w:basedOn w:val="Normal"/>
    <w:link w:val="PlainTextChar"/>
    <w:rsid w:val="00CF7082"/>
    <w:rPr>
      <w:sz w:val="20"/>
    </w:rPr>
  </w:style>
  <w:style w:type="character" w:customStyle="1" w:styleId="PlainTextChar">
    <w:name w:val="Plain Text Char"/>
    <w:basedOn w:val="DefaultParagraphFont"/>
    <w:link w:val="PlainText"/>
    <w:rsid w:val="00CF7082"/>
    <w:rPr>
      <w:rFonts w:ascii="Courier New" w:eastAsia="Times New Roman" w:hAnsi="Courier New" w:cs="Times New Roman"/>
      <w:sz w:val="20"/>
      <w:szCs w:val="20"/>
      <w:lang w:eastAsia="en-US"/>
    </w:rPr>
  </w:style>
  <w:style w:type="character" w:customStyle="1" w:styleId="MenuOption">
    <w:name w:val="Menu Option"/>
    <w:basedOn w:val="DefaultParagraphFont"/>
    <w:rsid w:val="00CF7082"/>
    <w:rPr>
      <w:b/>
      <w:smallCaps/>
    </w:rPr>
  </w:style>
  <w:style w:type="paragraph" w:customStyle="1" w:styleId="TableListNumber">
    <w:name w:val="Table List Number"/>
    <w:basedOn w:val="ListNumber"/>
    <w:rsid w:val="00CF7082"/>
    <w:pPr>
      <w:numPr>
        <w:numId w:val="0"/>
      </w:numPr>
    </w:pPr>
  </w:style>
  <w:style w:type="paragraph" w:styleId="TOC4">
    <w:name w:val="toc 4"/>
    <w:basedOn w:val="TOCBase"/>
    <w:next w:val="Normal"/>
    <w:semiHidden/>
    <w:rsid w:val="00CF7082"/>
    <w:pPr>
      <w:tabs>
        <w:tab w:val="right" w:leader="dot" w:pos="9071"/>
      </w:tabs>
      <w:ind w:left="1701"/>
    </w:pPr>
  </w:style>
  <w:style w:type="paragraph" w:customStyle="1" w:styleId="ListAlpha">
    <w:name w:val="List Alpha"/>
    <w:basedOn w:val="List"/>
    <w:rsid w:val="00CF7082"/>
    <w:pPr>
      <w:numPr>
        <w:numId w:val="9"/>
      </w:numPr>
    </w:pPr>
  </w:style>
  <w:style w:type="paragraph" w:customStyle="1" w:styleId="ListAlpha2">
    <w:name w:val="List Alpha 2"/>
    <w:basedOn w:val="List2"/>
    <w:rsid w:val="00CF7082"/>
    <w:pPr>
      <w:numPr>
        <w:numId w:val="8"/>
      </w:numPr>
    </w:pPr>
  </w:style>
  <w:style w:type="paragraph" w:styleId="List2">
    <w:name w:val="List 2"/>
    <w:basedOn w:val="BodyText"/>
    <w:rsid w:val="00CF7082"/>
    <w:pPr>
      <w:tabs>
        <w:tab w:val="left" w:pos="680"/>
      </w:tabs>
      <w:spacing w:before="60" w:after="60"/>
      <w:ind w:left="680" w:hanging="340"/>
    </w:pPr>
  </w:style>
  <w:style w:type="paragraph" w:styleId="List3">
    <w:name w:val="List 3"/>
    <w:basedOn w:val="BodyText"/>
    <w:rsid w:val="00CF7082"/>
    <w:pPr>
      <w:tabs>
        <w:tab w:val="left" w:pos="1021"/>
      </w:tabs>
      <w:spacing w:before="60" w:after="60"/>
      <w:ind w:left="1020" w:hanging="340"/>
    </w:pPr>
  </w:style>
  <w:style w:type="paragraph" w:styleId="List4">
    <w:name w:val="List 4"/>
    <w:basedOn w:val="BodyText"/>
    <w:rsid w:val="00CF7082"/>
    <w:pPr>
      <w:tabs>
        <w:tab w:val="left" w:pos="1361"/>
      </w:tabs>
      <w:spacing w:before="60" w:after="60"/>
      <w:ind w:left="1361" w:hanging="340"/>
    </w:pPr>
  </w:style>
  <w:style w:type="paragraph" w:styleId="List5">
    <w:name w:val="List 5"/>
    <w:basedOn w:val="BodyText"/>
    <w:rsid w:val="00CF7082"/>
    <w:pPr>
      <w:tabs>
        <w:tab w:val="left" w:pos="1701"/>
      </w:tabs>
      <w:spacing w:before="60" w:after="60"/>
      <w:ind w:left="1701" w:hanging="340"/>
    </w:pPr>
  </w:style>
  <w:style w:type="paragraph" w:styleId="ListBullet3">
    <w:name w:val="List Bullet 3"/>
    <w:basedOn w:val="List3"/>
    <w:rsid w:val="00CF7082"/>
    <w:pPr>
      <w:numPr>
        <w:numId w:val="14"/>
      </w:numPr>
      <w:tabs>
        <w:tab w:val="clear" w:pos="1021"/>
      </w:tabs>
      <w:ind w:left="1037" w:hanging="357"/>
    </w:pPr>
  </w:style>
  <w:style w:type="paragraph" w:styleId="ListBullet4">
    <w:name w:val="List Bullet 4"/>
    <w:basedOn w:val="List4"/>
    <w:rsid w:val="00CF7082"/>
    <w:pPr>
      <w:numPr>
        <w:numId w:val="3"/>
      </w:numPr>
      <w:tabs>
        <w:tab w:val="clear" w:pos="1361"/>
      </w:tabs>
    </w:pPr>
  </w:style>
  <w:style w:type="paragraph" w:styleId="ListBullet5">
    <w:name w:val="List Bullet 5"/>
    <w:basedOn w:val="List5"/>
    <w:rsid w:val="00CF7082"/>
    <w:pPr>
      <w:numPr>
        <w:numId w:val="4"/>
      </w:numPr>
    </w:pPr>
  </w:style>
  <w:style w:type="paragraph" w:styleId="ListContinue2">
    <w:name w:val="List Continue 2"/>
    <w:basedOn w:val="List2"/>
    <w:rsid w:val="00CF7082"/>
    <w:pPr>
      <w:ind w:firstLine="0"/>
    </w:pPr>
  </w:style>
  <w:style w:type="paragraph" w:styleId="ListContinue3">
    <w:name w:val="List Continue 3"/>
    <w:basedOn w:val="List3"/>
    <w:rsid w:val="00CF7082"/>
    <w:pPr>
      <w:ind w:left="1021" w:firstLine="0"/>
    </w:pPr>
  </w:style>
  <w:style w:type="paragraph" w:styleId="ListContinue4">
    <w:name w:val="List Continue 4"/>
    <w:basedOn w:val="List4"/>
    <w:rsid w:val="00CF7082"/>
    <w:pPr>
      <w:ind w:firstLine="0"/>
    </w:pPr>
  </w:style>
  <w:style w:type="paragraph" w:styleId="ListContinue5">
    <w:name w:val="List Continue 5"/>
    <w:basedOn w:val="List5"/>
    <w:rsid w:val="00CF7082"/>
    <w:pPr>
      <w:ind w:firstLine="0"/>
    </w:pPr>
  </w:style>
  <w:style w:type="paragraph" w:styleId="ListNumber3">
    <w:name w:val="List Number 3"/>
    <w:basedOn w:val="List3"/>
    <w:rsid w:val="00CF7082"/>
    <w:pPr>
      <w:numPr>
        <w:numId w:val="5"/>
      </w:numPr>
    </w:pPr>
  </w:style>
  <w:style w:type="paragraph" w:styleId="ListNumber4">
    <w:name w:val="List Number 4"/>
    <w:basedOn w:val="List4"/>
    <w:rsid w:val="00CF7082"/>
    <w:pPr>
      <w:numPr>
        <w:numId w:val="6"/>
      </w:numPr>
    </w:pPr>
  </w:style>
  <w:style w:type="paragraph" w:styleId="ListNumber5">
    <w:name w:val="List Number 5"/>
    <w:basedOn w:val="List5"/>
    <w:rsid w:val="00CF7082"/>
    <w:pPr>
      <w:numPr>
        <w:numId w:val="7"/>
      </w:numPr>
    </w:pPr>
  </w:style>
  <w:style w:type="paragraph" w:styleId="BlockText">
    <w:name w:val="Block Text"/>
    <w:basedOn w:val="Normal"/>
    <w:rsid w:val="00CF7082"/>
    <w:pPr>
      <w:spacing w:after="120"/>
      <w:ind w:left="1440" w:right="1440"/>
    </w:pPr>
  </w:style>
  <w:style w:type="character" w:customStyle="1" w:styleId="Subscript">
    <w:name w:val="Subscript"/>
    <w:basedOn w:val="DefaultParagraphFont"/>
    <w:rsid w:val="00CF7082"/>
    <w:rPr>
      <w:sz w:val="16"/>
      <w:vertAlign w:val="subscript"/>
    </w:rPr>
  </w:style>
  <w:style w:type="character" w:customStyle="1" w:styleId="Superscript">
    <w:name w:val="Superscript"/>
    <w:basedOn w:val="DefaultParagraphFont"/>
    <w:rsid w:val="00CF7082"/>
    <w:rPr>
      <w:sz w:val="16"/>
      <w:vertAlign w:val="superscript"/>
    </w:rPr>
  </w:style>
  <w:style w:type="character" w:customStyle="1" w:styleId="Symbols">
    <w:name w:val="Symbols"/>
    <w:basedOn w:val="DefaultParagraphFont"/>
    <w:rsid w:val="00CF7082"/>
    <w:rPr>
      <w:rFonts w:ascii="Symbol" w:hAnsi="Symbol"/>
    </w:rPr>
  </w:style>
  <w:style w:type="character" w:customStyle="1" w:styleId="MenuOptions">
    <w:name w:val="Menu Options"/>
    <w:basedOn w:val="DefaultParagraphFont"/>
    <w:rsid w:val="00CF7082"/>
    <w:rPr>
      <w:rFonts w:ascii="Arial Narrow" w:hAnsi="Arial Narrow"/>
      <w:smallCaps/>
    </w:rPr>
  </w:style>
  <w:style w:type="character" w:customStyle="1" w:styleId="Buttons">
    <w:name w:val="Buttons"/>
    <w:basedOn w:val="DefaultParagraphFont"/>
    <w:rsid w:val="00CF7082"/>
    <w:rPr>
      <w:b/>
    </w:rPr>
  </w:style>
  <w:style w:type="character" w:customStyle="1" w:styleId="Underlined">
    <w:name w:val="Underlined"/>
    <w:basedOn w:val="DefaultParagraphFont"/>
    <w:rsid w:val="00CF7082"/>
    <w:rPr>
      <w:u w:val="single"/>
    </w:rPr>
  </w:style>
  <w:style w:type="paragraph" w:customStyle="1" w:styleId="TableBodyTextRight">
    <w:name w:val="Table Body Text Right"/>
    <w:basedOn w:val="TableBodyText"/>
    <w:rsid w:val="00CF7082"/>
    <w:pPr>
      <w:widowControl w:val="0"/>
      <w:autoSpaceDE w:val="0"/>
      <w:autoSpaceDN w:val="0"/>
      <w:adjustRightInd w:val="0"/>
      <w:jc w:val="right"/>
    </w:pPr>
    <w:rPr>
      <w:rFonts w:cs="Arial"/>
      <w:szCs w:val="18"/>
    </w:rPr>
  </w:style>
  <w:style w:type="paragraph" w:customStyle="1" w:styleId="CopyrightText">
    <w:name w:val="Copyright Text"/>
    <w:basedOn w:val="BodyText"/>
    <w:rsid w:val="00CF7082"/>
    <w:rPr>
      <w:sz w:val="18"/>
    </w:rPr>
  </w:style>
  <w:style w:type="paragraph" w:customStyle="1" w:styleId="BodySmallRight">
    <w:name w:val="Body Small Right"/>
    <w:basedOn w:val="BodyTextRight"/>
    <w:rsid w:val="00CF7082"/>
    <w:rPr>
      <w:sz w:val="18"/>
      <w:szCs w:val="18"/>
    </w:rPr>
  </w:style>
  <w:style w:type="paragraph" w:customStyle="1" w:styleId="MarginEdition">
    <w:name w:val="Margin Edition"/>
    <w:basedOn w:val="MarginNote"/>
    <w:rsid w:val="00CF7082"/>
    <w:pPr>
      <w:spacing w:before="0" w:after="0"/>
    </w:pPr>
    <w:rPr>
      <w:rFonts w:ascii="Times New Roman" w:hAnsi="Times New Roman"/>
      <w:color w:val="999999"/>
    </w:rPr>
  </w:style>
  <w:style w:type="paragraph" w:customStyle="1" w:styleId="Spacer">
    <w:name w:val="Spacer"/>
    <w:basedOn w:val="Normal"/>
    <w:rsid w:val="00CF7082"/>
    <w:rPr>
      <w:sz w:val="2"/>
      <w:szCs w:val="2"/>
    </w:rPr>
  </w:style>
  <w:style w:type="character" w:customStyle="1" w:styleId="Small">
    <w:name w:val="Small"/>
    <w:basedOn w:val="DefaultParagraphFont"/>
    <w:rsid w:val="00CF7082"/>
    <w:rPr>
      <w:sz w:val="16"/>
    </w:rPr>
  </w:style>
  <w:style w:type="paragraph" w:customStyle="1" w:styleId="WideTable">
    <w:name w:val="Wide Table"/>
    <w:basedOn w:val="Normal"/>
    <w:rsid w:val="00CF7082"/>
    <w:pPr>
      <w:ind w:left="-1418"/>
    </w:pPr>
    <w:rPr>
      <w:sz w:val="2"/>
      <w:szCs w:val="2"/>
    </w:rPr>
  </w:style>
  <w:style w:type="character" w:styleId="PageNumber">
    <w:name w:val="page number"/>
    <w:basedOn w:val="DefaultParagraphFont"/>
    <w:rsid w:val="00CF7082"/>
  </w:style>
  <w:style w:type="paragraph" w:styleId="Quote">
    <w:name w:val="Quote"/>
    <w:basedOn w:val="Heading1"/>
    <w:link w:val="QuoteChar"/>
    <w:qFormat/>
    <w:rsid w:val="00CF7082"/>
    <w:rPr>
      <w:b w:val="0"/>
      <w:sz w:val="72"/>
      <w:szCs w:val="72"/>
      <w:lang w:val="en-NZ"/>
    </w:rPr>
  </w:style>
  <w:style w:type="character" w:customStyle="1" w:styleId="QuoteChar">
    <w:name w:val="Quote Char"/>
    <w:basedOn w:val="DefaultParagraphFont"/>
    <w:link w:val="Quote"/>
    <w:rsid w:val="00CF7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082"/>
    <w:pPr>
      <w:pageBreakBefore/>
    </w:pPr>
  </w:style>
  <w:style w:type="paragraph" w:customStyle="1" w:styleId="Border">
    <w:name w:val="Border"/>
    <w:basedOn w:val="Normal"/>
    <w:qFormat/>
    <w:rsid w:val="00CF7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082"/>
    <w:rPr>
      <w:b/>
      <w:bCs/>
      <w:i/>
      <w:iCs/>
      <w:color w:val="auto"/>
    </w:rPr>
  </w:style>
  <w:style w:type="paragraph" w:styleId="IntenseQuote">
    <w:name w:val="Intense Quote"/>
    <w:basedOn w:val="Normal"/>
    <w:next w:val="Normal"/>
    <w:link w:val="IntenseQuoteChar"/>
    <w:uiPriority w:val="30"/>
    <w:qFormat/>
    <w:rsid w:val="00CF7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082"/>
    <w:rPr>
      <w:smallCaps/>
      <w:color w:val="auto"/>
      <w:u w:val="single"/>
    </w:rPr>
  </w:style>
  <w:style w:type="character" w:styleId="IntenseReference">
    <w:name w:val="Intense Reference"/>
    <w:basedOn w:val="DefaultParagraphFont"/>
    <w:uiPriority w:val="32"/>
    <w:qFormat/>
    <w:rsid w:val="00CF7082"/>
    <w:rPr>
      <w:b/>
      <w:bCs/>
      <w:smallCaps/>
      <w:color w:val="auto"/>
      <w:spacing w:val="5"/>
      <w:u w:val="single"/>
    </w:rPr>
  </w:style>
  <w:style w:type="paragraph" w:customStyle="1" w:styleId="2ColumnHeading">
    <w:name w:val="2Column Heading"/>
    <w:basedOn w:val="BodyText"/>
    <w:qFormat/>
    <w:rsid w:val="00CF7082"/>
    <w:pPr>
      <w:spacing w:after="60"/>
      <w:ind w:left="-2268"/>
    </w:pPr>
    <w:rPr>
      <w:b/>
    </w:rPr>
  </w:style>
  <w:style w:type="paragraph" w:customStyle="1" w:styleId="Heading1TOC">
    <w:name w:val="Heading1 TOC"/>
    <w:basedOn w:val="Normal"/>
    <w:qFormat/>
    <w:rsid w:val="00CF7082"/>
    <w:pPr>
      <w:spacing w:before="240" w:after="120"/>
    </w:pPr>
    <w:rPr>
      <w:rFonts w:ascii="Times New Roman" w:hAnsi="Times New Roman"/>
      <w:b/>
      <w:sz w:val="32"/>
    </w:rPr>
  </w:style>
  <w:style w:type="paragraph" w:customStyle="1" w:styleId="Heading2TOC">
    <w:name w:val="Heading2 TOC"/>
    <w:basedOn w:val="Normal"/>
    <w:qFormat/>
    <w:rsid w:val="00CF7082"/>
    <w:pPr>
      <w:spacing w:before="240" w:after="60"/>
    </w:pPr>
    <w:rPr>
      <w:rFonts w:ascii="Times New Roman" w:hAnsi="Times New Roman"/>
      <w:b/>
      <w:sz w:val="28"/>
    </w:rPr>
  </w:style>
  <w:style w:type="character" w:customStyle="1" w:styleId="Underline">
    <w:name w:val="Underline"/>
    <w:basedOn w:val="DefaultParagraphFont"/>
    <w:qFormat/>
    <w:rsid w:val="00CF7082"/>
    <w:rPr>
      <w:u w:val="single"/>
    </w:rPr>
  </w:style>
  <w:style w:type="character" w:customStyle="1" w:styleId="BoldandItalics">
    <w:name w:val="Bold and Italics"/>
    <w:qFormat/>
    <w:rsid w:val="00CF7082"/>
    <w:rPr>
      <w:b/>
      <w:i/>
      <w:u w:val="none"/>
    </w:rPr>
  </w:style>
  <w:style w:type="paragraph" w:styleId="BalloonText">
    <w:name w:val="Balloon Text"/>
    <w:basedOn w:val="Normal"/>
    <w:link w:val="BalloonTextChar"/>
    <w:rsid w:val="00CF7082"/>
    <w:rPr>
      <w:rFonts w:ascii="Tahoma" w:hAnsi="Tahoma" w:cs="Tahoma"/>
      <w:sz w:val="16"/>
      <w:szCs w:val="16"/>
    </w:rPr>
  </w:style>
  <w:style w:type="character" w:customStyle="1" w:styleId="BalloonTextChar">
    <w:name w:val="Balloon Text Char"/>
    <w:basedOn w:val="DefaultParagraphFont"/>
    <w:link w:val="BalloonText"/>
    <w:rsid w:val="00CF7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082"/>
    <w:rPr>
      <w:b/>
      <w:color w:val="660033"/>
      <w:spacing w:val="0"/>
    </w:rPr>
  </w:style>
  <w:style w:type="paragraph" w:customStyle="1" w:styleId="Nameditemlist">
    <w:name w:val="Named item list"/>
    <w:basedOn w:val="BodyText"/>
    <w:qFormat/>
    <w:rsid w:val="00CF7082"/>
    <w:pPr>
      <w:tabs>
        <w:tab w:val="left" w:pos="2835"/>
      </w:tabs>
      <w:ind w:left="2835" w:hanging="2835"/>
    </w:pPr>
  </w:style>
  <w:style w:type="paragraph" w:customStyle="1" w:styleId="BodyTextnopadding">
    <w:name w:val="Body Text no padding"/>
    <w:basedOn w:val="BodyText"/>
    <w:qFormat/>
    <w:rsid w:val="00CF7082"/>
    <w:pPr>
      <w:spacing w:before="0" w:after="0"/>
    </w:pPr>
  </w:style>
  <w:style w:type="paragraph" w:customStyle="1" w:styleId="BodyTextBold">
    <w:name w:val="Body Text Bold"/>
    <w:basedOn w:val="BodyText"/>
    <w:qFormat/>
    <w:rsid w:val="00CF7082"/>
    <w:rPr>
      <w:b/>
    </w:rPr>
  </w:style>
  <w:style w:type="character" w:styleId="Hyperlink">
    <w:name w:val="Hyperlink"/>
    <w:basedOn w:val="DefaultParagraphFont"/>
    <w:uiPriority w:val="99"/>
    <w:unhideWhenUsed/>
    <w:rsid w:val="004D4D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8622</Characters>
  <Application>Microsoft Office Word</Application>
  <DocSecurity>0</DocSecurity>
  <Lines>297</Lines>
  <Paragraphs>167</Paragraphs>
  <ScaleCrop>false</ScaleCrop>
  <Company>Author-it Software Corporation Ltd.</Company>
  <LinksUpToDate>false</LinksUpToDate>
  <CharactersWithSpaces>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UEGNSG026 Perform routine maintenance on distribution pipelines and facilities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