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68D" w:rsidP="00AA2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UEGNSG023 Manage a utilities industry health, safety and environmental (HSE) management system</w:t>
      </w:r>
      <w:r>
        <w:fldChar w:fldCharType="end"/>
      </w:r>
    </w:p>
    <w:p w:rsidR="00AA268D" w:rsidP="00AA268D">
      <w:pPr>
        <w:pStyle w:val="Version"/>
        <w:sectPr w:rsidSect="00FD5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E87" w:rsidP="00FD5E87">
      <w:pPr>
        <w:pStyle w:val="SuperHeading"/>
      </w:pPr>
      <w:r w:rsidRPr="00FD5E87">
        <w:t>Assessment Requirements for UEGNSG023 Manage a utilities industry health, safety and environmental (HSE) management system</w:t>
      </w:r>
    </w:p>
    <w:p w:rsidR="00000000" w:rsidRPr="00FD5E87" w:rsidP="00FD5E87">
      <w:pPr>
        <w:pStyle w:val="Heading1"/>
      </w:pPr>
      <w:bookmarkStart w:id="1" w:name="O_1243901"/>
      <w:bookmarkEnd w:id="1"/>
      <w:r w:rsidRPr="00FD5E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7" w:rsidP="00FD5E87">
            <w:pPr>
              <w:pStyle w:val="BodyText"/>
            </w:pPr>
            <w:r w:rsidRPr="00FD5E87">
              <w:rPr>
                <w:rStyle w:val="SpecialBold"/>
              </w:rPr>
              <w:t>Release 1.</w:t>
            </w:r>
            <w:r w:rsidRPr="00FD5E87">
              <w:t xml:space="preserve"> This is the first release of this unit of competency in the UEG Gas Industry Training Package.</w:t>
            </w:r>
          </w:p>
        </w:tc>
      </w:tr>
    </w:tbl>
    <w:p w:rsidR="00000000" w:rsidRPr="00FD5E87" w:rsidP="00FD5E87">
      <w:pPr>
        <w:pStyle w:val="NoPaddingFontSize1"/>
      </w:pPr>
    </w:p>
    <w:p w:rsidR="00000000" w:rsidRPr="00FD5E87" w:rsidP="00FD5E87">
      <w:pPr>
        <w:pStyle w:val="AllowPageBreak"/>
      </w:pPr>
    </w:p>
    <w:p w:rsidR="00000000" w:rsidRPr="00FD5E87" w:rsidP="00FD5E87">
      <w:pPr>
        <w:pStyle w:val="Heading1"/>
      </w:pPr>
      <w:bookmarkStart w:id="2" w:name="O_1243902"/>
      <w:bookmarkEnd w:id="2"/>
      <w:r w:rsidRPr="00FD5E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7">
            <w:pPr>
              <w:pStyle w:val="BodyText"/>
              <w:rPr>
                <w:lang w:val="en-NZ"/>
              </w:rPr>
            </w:pPr>
            <w:r w:rsidRPr="00FD5E87">
              <w:t>Evidence required to demonstrate competence in this unit must be relevant to and satisfy all of the requirements of th</w:t>
            </w:r>
            <w:r w:rsidRPr="00FD5E87">
              <w:t xml:space="preserve">e elements and performance criteria on at least two separate occasions and include: </w:t>
            </w:r>
          </w:p>
        </w:tc>
      </w:tr>
      <w:tr w:rsidTr="00FD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7" w:rsidP="00FD5E87">
            <w:pPr>
              <w:pStyle w:val="ListBullet"/>
            </w:pPr>
            <w:r w:rsidRPr="00FD5E87">
              <w:t>analysing relevant workplace data and supporting the delivery of relevant information sessions</w:t>
            </w:r>
          </w:p>
          <w:p w:rsidR="00000000" w:rsidRPr="00FD5E87" w:rsidP="00FD5E87">
            <w:pPr>
              <w:pStyle w:val="ListBullet"/>
            </w:pPr>
            <w:r w:rsidRPr="00FD5E87">
              <w:t xml:space="preserve">analysing workforce characteristics and composition on the health, safety </w:t>
            </w:r>
            <w:r w:rsidRPr="00FD5E87">
              <w:t>and environmental (HSE) management system</w:t>
            </w:r>
          </w:p>
          <w:p w:rsidR="00000000" w:rsidRPr="00FD5E87" w:rsidP="00FD5E87">
            <w:pPr>
              <w:pStyle w:val="ListBullet"/>
            </w:pPr>
            <w:r w:rsidRPr="00FD5E87">
              <w:t>applying principles and practices of HSE risk management, including hierarchy of risk control measures, risk management, HSE training and incident and accident investigation</w:t>
            </w:r>
          </w:p>
          <w:p w:rsidR="00000000" w:rsidRPr="00FD5E87" w:rsidP="00FD5E87">
            <w:pPr>
              <w:pStyle w:val="ListBullet"/>
            </w:pPr>
            <w:r w:rsidRPr="00FD5E87">
              <w:t>applying problem-solving, decision-makin</w:t>
            </w:r>
            <w:r w:rsidRPr="00FD5E87">
              <w:t>g and conflict resolution techniques</w:t>
            </w:r>
          </w:p>
          <w:p w:rsidR="00000000" w:rsidRPr="00FD5E87" w:rsidP="00FD5E87">
            <w:pPr>
              <w:pStyle w:val="ListBullet"/>
            </w:pPr>
            <w:r w:rsidRPr="00FD5E87">
              <w:t>applying relevant state and territory legislation, regulations, codes of practice and relevant industry standards</w:t>
            </w:r>
          </w:p>
          <w:p w:rsidR="00000000" w:rsidRPr="00FD5E87" w:rsidP="00FD5E87">
            <w:pPr>
              <w:pStyle w:val="ListBullet"/>
            </w:pPr>
            <w:r w:rsidRPr="00FD5E87">
              <w:t>applying relevant HSE requirements, including:</w:t>
            </w:r>
          </w:p>
          <w:p w:rsidR="00000000" w:rsidRPr="00FD5E87" w:rsidP="00FD5E87">
            <w:pPr>
              <w:pStyle w:val="ListBullet2"/>
            </w:pPr>
            <w:r w:rsidRPr="00FD5E87">
              <w:t>applying workplace procedures and practices</w:t>
            </w:r>
          </w:p>
          <w:p w:rsidR="00000000" w:rsidRPr="00FD5E87" w:rsidP="00FD5E87">
            <w:pPr>
              <w:pStyle w:val="ListBullet2"/>
            </w:pPr>
            <w:r w:rsidRPr="00FD5E87">
              <w:t>using risk control measures</w:t>
            </w:r>
          </w:p>
          <w:p w:rsidR="00000000" w:rsidRPr="00FD5E87" w:rsidP="00FD5E87">
            <w:pPr>
              <w:pStyle w:val="ListBullet"/>
            </w:pPr>
            <w:r w:rsidRPr="00FD5E87">
              <w:t>assessing resources needed to maintain HSE systems, including a range of control measures and existing hazard register</w:t>
            </w:r>
          </w:p>
          <w:p w:rsidR="00000000" w:rsidRPr="00FD5E87" w:rsidP="00FD5E87">
            <w:pPr>
              <w:pStyle w:val="ListBullet"/>
            </w:pPr>
            <w:r w:rsidRPr="00FD5E87">
              <w:t>communicating and consulting with work groups</w:t>
            </w:r>
          </w:p>
          <w:p w:rsidR="00000000" w:rsidRPr="00FD5E87" w:rsidP="00FD5E87">
            <w:pPr>
              <w:pStyle w:val="ListBullet"/>
            </w:pPr>
            <w:r w:rsidRPr="00FD5E87">
              <w:t>dealing effectively with unplanned events in accordance with w</w:t>
            </w:r>
            <w:r w:rsidRPr="00FD5E87">
              <w:t>orkplace procedures in a manner that minimises risk to personnel and equipment</w:t>
            </w:r>
          </w:p>
          <w:p w:rsidR="00000000" w:rsidRPr="00FD5E87" w:rsidP="00FD5E87">
            <w:pPr>
              <w:pStyle w:val="ListBullet"/>
            </w:pPr>
            <w:r w:rsidRPr="00FD5E87">
              <w:t>determining the need for expert advice, when it is needed, obtaining relevant advice and acting on it appropriately</w:t>
            </w:r>
          </w:p>
          <w:p w:rsidR="00000000" w:rsidRPr="00FD5E87" w:rsidP="00FD5E87">
            <w:pPr>
              <w:pStyle w:val="ListBullet"/>
            </w:pPr>
            <w:r w:rsidRPr="00FD5E87">
              <w:t>determining the relevance between HSE management system to ot</w:t>
            </w:r>
            <w:r w:rsidRPr="00FD5E87">
              <w:t>her organisational systems, policies and workplace procedures</w:t>
            </w:r>
          </w:p>
          <w:p w:rsidR="00000000" w:rsidRPr="00FD5E87" w:rsidP="00FD5E87">
            <w:pPr>
              <w:pStyle w:val="ListBullet"/>
            </w:pPr>
            <w:r w:rsidRPr="00FD5E87">
              <w:t>developing relevant reports to manage HSE management system</w:t>
            </w:r>
          </w:p>
          <w:p w:rsidR="00000000" w:rsidRPr="00FD5E87" w:rsidP="00FD5E87">
            <w:pPr>
              <w:pStyle w:val="ListBullet"/>
            </w:pPr>
            <w:r w:rsidRPr="00FD5E87">
              <w:t>developing, implementing and maintaining organisational HSE policies and workplace procedures</w:t>
            </w:r>
          </w:p>
          <w:p w:rsidR="00000000" w:rsidRPr="00FD5E87" w:rsidP="00FD5E87">
            <w:pPr>
              <w:pStyle w:val="ListBullet"/>
            </w:pPr>
            <w:r w:rsidRPr="00FD5E87">
              <w:t>identifying hazards, analysing and manag</w:t>
            </w:r>
            <w:r w:rsidRPr="00FD5E87">
              <w:t>ing risks in the workplace and designing and implement appropriate HSE risk management systems</w:t>
            </w:r>
          </w:p>
          <w:p w:rsidR="00000000" w:rsidRPr="00FD5E87" w:rsidP="00FD5E87">
            <w:pPr>
              <w:pStyle w:val="ListBullet"/>
            </w:pPr>
            <w:r w:rsidRPr="00FD5E87">
              <w:t>managing a systematic approach to HSE.</w:t>
            </w:r>
          </w:p>
        </w:tc>
      </w:tr>
    </w:tbl>
    <w:p w:rsidR="00000000" w:rsidRPr="00FD5E87" w:rsidP="00FD5E87">
      <w:pPr>
        <w:pStyle w:val="NoPaddingFontSize1"/>
      </w:pPr>
    </w:p>
    <w:p w:rsidR="00000000" w:rsidRPr="00FD5E87" w:rsidP="00FD5E87">
      <w:pPr>
        <w:pStyle w:val="AllowPageBreak"/>
      </w:pPr>
    </w:p>
    <w:p w:rsidR="00000000" w:rsidRPr="00FD5E87" w:rsidP="00FD5E87">
      <w:pPr>
        <w:pStyle w:val="Heading1"/>
      </w:pPr>
      <w:bookmarkStart w:id="3" w:name="O_1243903"/>
      <w:bookmarkEnd w:id="3"/>
      <w:r w:rsidRPr="00FD5E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7">
            <w:pPr>
              <w:pStyle w:val="BodyText"/>
              <w:rPr>
                <w:lang w:val="en-NZ"/>
              </w:rPr>
            </w:pPr>
            <w:r w:rsidRPr="00FD5E87">
              <w:t>Evidence required to demonstrate competence in this unit must be relevant to</w:t>
            </w:r>
            <w:r w:rsidRPr="00FD5E87">
              <w:t xml:space="preserve"> and satisfy all of the requirements of the elements and performance criteria and include knowledge of: </w:t>
            </w:r>
          </w:p>
        </w:tc>
      </w:tr>
      <w:tr w:rsidTr="00FD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7" w:rsidP="00FD5E87">
            <w:pPr>
              <w:pStyle w:val="ListBullet"/>
            </w:pPr>
            <w:r w:rsidRPr="00FD5E87">
              <w:t>application of HSE management system in relation to organisational management systems</w:t>
            </w:r>
          </w:p>
          <w:p w:rsidR="00000000" w:rsidRPr="00FD5E87" w:rsidP="00FD5E87">
            <w:pPr>
              <w:pStyle w:val="ListBullet"/>
            </w:pPr>
            <w:r w:rsidRPr="00FD5E87">
              <w:t>effective communication for techniques gas industry managers an</w:t>
            </w:r>
            <w:r w:rsidRPr="00FD5E87">
              <w:t>d supervisors, including:</w:t>
            </w:r>
          </w:p>
          <w:p w:rsidR="00000000" w:rsidRPr="00FD5E87" w:rsidP="00FD5E87">
            <w:pPr>
              <w:pStyle w:val="ListBullet2"/>
            </w:pPr>
            <w:r w:rsidRPr="00FD5E87">
              <w:t>verbal and non-verbal communication</w:t>
            </w:r>
          </w:p>
          <w:p w:rsidR="00000000" w:rsidRPr="00FD5E87" w:rsidP="00FD5E87">
            <w:pPr>
              <w:pStyle w:val="ListBullet2"/>
            </w:pPr>
            <w:r w:rsidRPr="00FD5E87">
              <w:t>choosing the medium and the flow of a message</w:t>
            </w:r>
          </w:p>
          <w:p w:rsidR="00000000" w:rsidRPr="00FD5E87" w:rsidP="00FD5E87">
            <w:pPr>
              <w:pStyle w:val="ListBullet2"/>
            </w:pPr>
            <w:r w:rsidRPr="00FD5E87">
              <w:t>blocks to effective communication</w:t>
            </w:r>
          </w:p>
          <w:p w:rsidR="00000000" w:rsidRPr="00FD5E87" w:rsidP="00FD5E87">
            <w:pPr>
              <w:pStyle w:val="ListBullet2"/>
            </w:pPr>
            <w:r w:rsidRPr="00FD5E87">
              <w:t>analysing and interpreting recorded data, reviewing and reporting requirements</w:t>
            </w:r>
          </w:p>
          <w:p w:rsidR="00000000" w:rsidRPr="00FD5E87" w:rsidP="00FD5E87">
            <w:pPr>
              <w:pStyle w:val="ListBullet2"/>
            </w:pPr>
            <w:r w:rsidRPr="00FD5E87">
              <w:t>information technology for communication</w:t>
            </w:r>
          </w:p>
          <w:p w:rsidR="00000000" w:rsidRPr="00FD5E87" w:rsidP="00FD5E87">
            <w:pPr>
              <w:pStyle w:val="ListBullet"/>
            </w:pPr>
            <w:r w:rsidRPr="00FD5E87">
              <w:t>industrial awards and employee entitlements</w:t>
            </w:r>
          </w:p>
          <w:p w:rsidR="00000000" w:rsidRPr="00FD5E87" w:rsidP="00FD5E87">
            <w:pPr>
              <w:pStyle w:val="ListBullet"/>
            </w:pPr>
            <w:r w:rsidRPr="00FD5E87">
              <w:t>problem-solving, decision-making and conflict resolution techniques</w:t>
            </w:r>
          </w:p>
          <w:p w:rsidR="00000000" w:rsidRPr="00FD5E87" w:rsidP="00FD5E87">
            <w:pPr>
              <w:pStyle w:val="ListBullet"/>
            </w:pPr>
            <w:r w:rsidRPr="00FD5E87">
              <w:t>relevant industry standard operating procedures (SOPs), site-specific safety legislation and requireme</w:t>
            </w:r>
            <w:r w:rsidRPr="00FD5E87">
              <w:t>nts, and workplace policies and procedures</w:t>
            </w:r>
          </w:p>
          <w:p w:rsidR="00000000" w:rsidRPr="00FD5E87" w:rsidP="00FD5E87">
            <w:pPr>
              <w:pStyle w:val="ListBullet"/>
            </w:pPr>
            <w:r w:rsidRPr="00FD5E87">
              <w:t>relevant job safety analysis (JSA) or risk mitigation processes, including risk management techniques for gas utilities industry</w:t>
            </w:r>
          </w:p>
          <w:p w:rsidR="00000000" w:rsidRPr="00FD5E87" w:rsidP="00FD5E87">
            <w:pPr>
              <w:pStyle w:val="ListBullet"/>
            </w:pPr>
            <w:r w:rsidRPr="00FD5E87">
              <w:t>relevant HSE requirements, including:</w:t>
            </w:r>
          </w:p>
          <w:p w:rsidR="00000000" w:rsidRPr="00FD5E87" w:rsidP="00FD5E87">
            <w:pPr>
              <w:pStyle w:val="ListBullet2"/>
            </w:pPr>
            <w:r w:rsidRPr="00FD5E87">
              <w:t>legislated work health and safety (WHS)/occup</w:t>
            </w:r>
            <w:r w:rsidRPr="00FD5E87">
              <w:t>ational health and safety (OHS) requirements</w:t>
            </w:r>
          </w:p>
          <w:p w:rsidR="00000000" w:rsidRPr="00FD5E87" w:rsidP="00FD5E87">
            <w:pPr>
              <w:pStyle w:val="ListBullet2"/>
            </w:pPr>
            <w:r w:rsidRPr="00FD5E87">
              <w:t>legislated industry/technical specific requirements</w:t>
            </w:r>
          </w:p>
          <w:p w:rsidR="00000000" w:rsidRPr="00FD5E87" w:rsidP="00FD5E87">
            <w:pPr>
              <w:pStyle w:val="ListBullet2"/>
            </w:pPr>
            <w:r w:rsidRPr="00FD5E87">
              <w:t>workplace safety procedures</w:t>
            </w:r>
          </w:p>
          <w:p w:rsidR="00000000" w:rsidRPr="00FD5E87" w:rsidP="00FD5E87">
            <w:pPr>
              <w:pStyle w:val="ListBullet2"/>
            </w:pPr>
            <w:r w:rsidRPr="00FD5E87">
              <w:t>legislated environmental management requirements</w:t>
            </w:r>
          </w:p>
          <w:p w:rsidR="00000000" w:rsidRPr="00FD5E87" w:rsidP="00FD5E87">
            <w:pPr>
              <w:pStyle w:val="ListBullet"/>
            </w:pPr>
            <w:r w:rsidRPr="00FD5E87">
              <w:t>relevant HSE management system</w:t>
            </w:r>
          </w:p>
          <w:p w:rsidR="00000000" w:rsidRPr="00FD5E87" w:rsidP="00FD5E87">
            <w:pPr>
              <w:pStyle w:val="ListBullet"/>
            </w:pPr>
            <w:r w:rsidRPr="00FD5E87">
              <w:t>relevant workplace documentation.</w:t>
            </w:r>
          </w:p>
        </w:tc>
      </w:tr>
    </w:tbl>
    <w:p w:rsidR="00000000" w:rsidRPr="00FD5E87" w:rsidP="00FD5E87">
      <w:pPr>
        <w:pStyle w:val="NoPaddingFontSize1"/>
      </w:pPr>
    </w:p>
    <w:p w:rsidR="00000000" w:rsidRPr="00FD5E87" w:rsidP="00FD5E87">
      <w:pPr>
        <w:pStyle w:val="AllowPageBreak"/>
      </w:pPr>
    </w:p>
    <w:p w:rsidR="00000000" w:rsidRPr="00FD5E87" w:rsidP="00FD5E87">
      <w:pPr>
        <w:pStyle w:val="Heading1"/>
      </w:pPr>
      <w:bookmarkStart w:id="4" w:name="O_1243904"/>
      <w:bookmarkEnd w:id="4"/>
      <w:r w:rsidRPr="00FD5E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5E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7" w:rsidP="00FD5E87">
            <w:pPr>
              <w:pStyle w:val="BodyText"/>
            </w:pPr>
            <w:r w:rsidRPr="00FD5E8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D5E87" w:rsidP="00FD5E87">
            <w:pPr>
              <w:pStyle w:val="BodyText"/>
            </w:pPr>
            <w:r w:rsidRPr="00FD5E87">
              <w:t>As a minimum, assessment must sati</w:t>
            </w:r>
            <w:r w:rsidRPr="00FD5E87">
              <w:t>sfy applicable regulatory requirements, which include requirements in the Standards for Registered Training Organisations current at the time of assessment.</w:t>
            </w:r>
          </w:p>
          <w:p w:rsidR="00000000" w:rsidRPr="00FD5E87" w:rsidP="00FD5E87">
            <w:pPr>
              <w:pStyle w:val="BodyText"/>
            </w:pPr>
            <w:r w:rsidRPr="00FD5E87">
              <w:t>Assessment must occur in workplace operational situations where it is appropriate to do so; where t</w:t>
            </w:r>
            <w:r w:rsidRPr="00FD5E87">
              <w:t>his is not appropriate, assessment must occur in simulated workplace operational situations that replicate workplace conditions.</w:t>
            </w:r>
          </w:p>
          <w:p w:rsidR="00000000" w:rsidRPr="00FD5E87" w:rsidP="00FD5E87">
            <w:pPr>
              <w:pStyle w:val="BodyText"/>
            </w:pPr>
            <w:r w:rsidRPr="00FD5E87">
              <w:t>Assessment processes and techniques must be appropriate to the language, literacy and numeracy requirements of the work being p</w:t>
            </w:r>
            <w:r w:rsidRPr="00FD5E87">
              <w:t>erformed and the needs of the candidate.</w:t>
            </w:r>
          </w:p>
          <w:p w:rsidR="00000000" w:rsidRPr="00FD5E87" w:rsidP="00FD5E87">
            <w:pPr>
              <w:pStyle w:val="BodyText"/>
            </w:pPr>
            <w:r w:rsidRPr="00FD5E87">
              <w:t>Resources for assessment must include access to:</w:t>
            </w:r>
          </w:p>
          <w:p w:rsidR="00000000" w:rsidRPr="00FD5E87" w:rsidP="00FD5E87">
            <w:pPr>
              <w:pStyle w:val="ListBullet"/>
            </w:pPr>
            <w:r w:rsidRPr="00FD5E87">
              <w:t>a range of relevant exercises, case studies and/or other simulations</w:t>
            </w:r>
          </w:p>
          <w:p w:rsidR="00000000" w:rsidRPr="00FD5E87" w:rsidP="00FD5E87">
            <w:pPr>
              <w:pStyle w:val="ListBullet"/>
            </w:pPr>
            <w:r w:rsidRPr="00FD5E87">
              <w:t>relevant and appropriate materials, tools, equipment and personal protective equipment (PPE) cur</w:t>
            </w:r>
            <w:r w:rsidRPr="00FD5E87">
              <w:t xml:space="preserve">rently used in industry </w:t>
            </w:r>
          </w:p>
          <w:p w:rsidR="00000000" w:rsidRPr="00FD5E87" w:rsidP="00FD5E87">
            <w:pPr>
              <w:pStyle w:val="ListBullet"/>
            </w:pPr>
            <w:r w:rsidRPr="00FD5E8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D5E87" w:rsidP="00FD5E87">
      <w:pPr>
        <w:pStyle w:val="NoPaddingFontSize1"/>
      </w:pPr>
    </w:p>
    <w:p w:rsidR="00000000" w:rsidRPr="00FD5E87" w:rsidP="00FD5E87">
      <w:pPr>
        <w:pStyle w:val="AllowPageBreak"/>
      </w:pPr>
    </w:p>
    <w:p w:rsidR="00000000" w:rsidRPr="00FD5E87" w:rsidP="00FD5E87">
      <w:pPr>
        <w:pStyle w:val="Heading1"/>
      </w:pPr>
      <w:bookmarkStart w:id="5" w:name="O_1243907"/>
      <w:bookmarkEnd w:id="5"/>
      <w:r w:rsidRPr="00FD5E87">
        <w:t>Links</w:t>
      </w:r>
    </w:p>
    <w:p w:rsidR="00000000" w:rsidRPr="00FD5E87" w:rsidP="00AA268D">
      <w:pPr>
        <w:pStyle w:val="BodyText"/>
      </w:pPr>
      <w:r w:rsidRPr="00FD5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37F9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D5E87" w:rsidP="00FD5E87"/>
    <w:sectPr w:rsidSect="00FD5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7" w:rsidRPr="00AA268D" w:rsidP="00AA2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8D" w:rsidP="00FD5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68D" w:rsidP="00FD5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268D" w:rsidP="00FD5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E87" w:rsidRPr="00AA268D" w:rsidP="00AA2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8D" w:rsidRPr="002D2AF8" w:rsidP="00FD5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UEGNSG023 Manage a utilities industry health, safety and environmental (HSE)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A268D" w:rsidP="00FD5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D2F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4CC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568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E87"/>
  </w:style>
  <w:style w:type="character" w:customStyle="1" w:styleId="Heading1Char">
    <w:name w:val="Heading 1 Char"/>
    <w:basedOn w:val="DefaultParagraphFont"/>
    <w:link w:val="Heading1"/>
    <w:rsid w:val="00FD5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E87"/>
    <w:rPr>
      <w:b/>
      <w:spacing w:val="0"/>
    </w:rPr>
  </w:style>
  <w:style w:type="paragraph" w:styleId="ListBullet2">
    <w:name w:val="List Bullet 2"/>
    <w:basedOn w:val="List2"/>
    <w:rsid w:val="00FD5E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5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5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E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E87"/>
    <w:rPr>
      <w:i/>
    </w:rPr>
  </w:style>
  <w:style w:type="paragraph" w:styleId="Caption">
    <w:name w:val="caption"/>
    <w:basedOn w:val="BodyText"/>
    <w:next w:val="Normal"/>
    <w:qFormat/>
    <w:rsid w:val="00FD5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E87"/>
  </w:style>
  <w:style w:type="paragraph" w:styleId="TableofFigures">
    <w:name w:val="table of figures"/>
    <w:basedOn w:val="Normal"/>
    <w:next w:val="Normal"/>
    <w:semiHidden/>
    <w:rsid w:val="00FD5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E87"/>
    <w:rPr>
      <w:rFonts w:ascii="Wingdings" w:hAnsi="Wingdings"/>
    </w:rPr>
  </w:style>
  <w:style w:type="paragraph" w:customStyle="1" w:styleId="TableHeading">
    <w:name w:val="Table Heading"/>
    <w:basedOn w:val="HeadingBase"/>
    <w:rsid w:val="00FD5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E87"/>
    <w:rPr>
      <w:color w:val="0033CC"/>
      <w:u w:val="none"/>
    </w:rPr>
  </w:style>
  <w:style w:type="paragraph" w:customStyle="1" w:styleId="BodyTextRight">
    <w:name w:val="Body Text Right"/>
    <w:basedOn w:val="BodyText"/>
    <w:rsid w:val="00FD5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E87"/>
    <w:rPr>
      <w:sz w:val="32"/>
    </w:rPr>
  </w:style>
  <w:style w:type="paragraph" w:customStyle="1" w:styleId="HeadingProcedure">
    <w:name w:val="Heading Procedure"/>
    <w:basedOn w:val="HeadingBase"/>
    <w:next w:val="Normal"/>
    <w:rsid w:val="00FD5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E87"/>
    <w:pPr>
      <w:spacing w:before="60" w:after="60"/>
    </w:pPr>
  </w:style>
  <w:style w:type="paragraph" w:styleId="ListContinue">
    <w:name w:val="List Continue"/>
    <w:basedOn w:val="List"/>
    <w:rsid w:val="00FD5E87"/>
    <w:pPr>
      <w:ind w:firstLine="0"/>
    </w:pPr>
  </w:style>
  <w:style w:type="paragraph" w:customStyle="1" w:styleId="ListNote">
    <w:name w:val="List Note"/>
    <w:basedOn w:val="List"/>
    <w:rsid w:val="00FD5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E87"/>
    <w:rPr>
      <w:rFonts w:ascii="Courier New" w:hAnsi="Courier New"/>
    </w:rPr>
  </w:style>
  <w:style w:type="paragraph" w:customStyle="1" w:styleId="NoteBullet">
    <w:name w:val="Note Bullet"/>
    <w:basedOn w:val="Note"/>
    <w:rsid w:val="00FD5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E87"/>
    <w:rPr>
      <w:b/>
      <w:smallCaps/>
    </w:rPr>
  </w:style>
  <w:style w:type="paragraph" w:customStyle="1" w:styleId="TableListNumber">
    <w:name w:val="Table List Number"/>
    <w:basedOn w:val="ListNumber"/>
    <w:rsid w:val="00FD5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E87"/>
    <w:pPr>
      <w:numPr>
        <w:numId w:val="9"/>
      </w:numPr>
    </w:pPr>
  </w:style>
  <w:style w:type="paragraph" w:customStyle="1" w:styleId="ListAlpha2">
    <w:name w:val="List Alpha 2"/>
    <w:basedOn w:val="List2"/>
    <w:rsid w:val="00FD5E87"/>
    <w:pPr>
      <w:numPr>
        <w:numId w:val="8"/>
      </w:numPr>
    </w:pPr>
  </w:style>
  <w:style w:type="paragraph" w:styleId="List2">
    <w:name w:val="List 2"/>
    <w:basedOn w:val="BodyText"/>
    <w:rsid w:val="00FD5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E87"/>
    <w:pPr>
      <w:numPr>
        <w:numId w:val="4"/>
      </w:numPr>
    </w:pPr>
  </w:style>
  <w:style w:type="paragraph" w:styleId="ListContinue2">
    <w:name w:val="List Continue 2"/>
    <w:basedOn w:val="List2"/>
    <w:rsid w:val="00FD5E87"/>
    <w:pPr>
      <w:ind w:firstLine="0"/>
    </w:pPr>
  </w:style>
  <w:style w:type="paragraph" w:styleId="ListContinue3">
    <w:name w:val="List Continue 3"/>
    <w:basedOn w:val="List3"/>
    <w:rsid w:val="00FD5E87"/>
    <w:pPr>
      <w:ind w:left="1021" w:firstLine="0"/>
    </w:pPr>
  </w:style>
  <w:style w:type="paragraph" w:styleId="ListContinue4">
    <w:name w:val="List Continue 4"/>
    <w:basedOn w:val="List4"/>
    <w:rsid w:val="00FD5E87"/>
    <w:pPr>
      <w:ind w:firstLine="0"/>
    </w:pPr>
  </w:style>
  <w:style w:type="paragraph" w:styleId="ListContinue5">
    <w:name w:val="List Continue 5"/>
    <w:basedOn w:val="List5"/>
    <w:rsid w:val="00FD5E87"/>
    <w:pPr>
      <w:ind w:firstLine="0"/>
    </w:pPr>
  </w:style>
  <w:style w:type="paragraph" w:styleId="ListNumber3">
    <w:name w:val="List Number 3"/>
    <w:basedOn w:val="List3"/>
    <w:rsid w:val="00FD5E87"/>
    <w:pPr>
      <w:numPr>
        <w:numId w:val="5"/>
      </w:numPr>
    </w:pPr>
  </w:style>
  <w:style w:type="paragraph" w:styleId="ListNumber4">
    <w:name w:val="List Number 4"/>
    <w:basedOn w:val="List4"/>
    <w:rsid w:val="00FD5E87"/>
    <w:pPr>
      <w:numPr>
        <w:numId w:val="6"/>
      </w:numPr>
    </w:pPr>
  </w:style>
  <w:style w:type="paragraph" w:styleId="ListNumber5">
    <w:name w:val="List Number 5"/>
    <w:basedOn w:val="List5"/>
    <w:rsid w:val="00FD5E87"/>
    <w:pPr>
      <w:numPr>
        <w:numId w:val="7"/>
      </w:numPr>
    </w:pPr>
  </w:style>
  <w:style w:type="paragraph" w:styleId="BlockText">
    <w:name w:val="Block Text"/>
    <w:basedOn w:val="Normal"/>
    <w:rsid w:val="00FD5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E87"/>
    <w:rPr>
      <w:sz w:val="16"/>
      <w:vertAlign w:val="superscript"/>
    </w:rPr>
  </w:style>
  <w:style w:type="character" w:customStyle="1" w:styleId="Symbols">
    <w:name w:val="Symbols"/>
    <w:basedOn w:val="DefaultParagraphFont"/>
    <w:rsid w:val="00FD5E87"/>
    <w:rPr>
      <w:rFonts w:ascii="Symbol" w:hAnsi="Symbol"/>
    </w:rPr>
  </w:style>
  <w:style w:type="character" w:customStyle="1" w:styleId="MenuOptions">
    <w:name w:val="Menu Options"/>
    <w:basedOn w:val="DefaultParagraphFont"/>
    <w:rsid w:val="00FD5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E87"/>
    <w:rPr>
      <w:b/>
    </w:rPr>
  </w:style>
  <w:style w:type="character" w:customStyle="1" w:styleId="Underlined">
    <w:name w:val="Underlined"/>
    <w:basedOn w:val="DefaultParagraphFont"/>
    <w:rsid w:val="00FD5E87"/>
    <w:rPr>
      <w:u w:val="single"/>
    </w:rPr>
  </w:style>
  <w:style w:type="paragraph" w:customStyle="1" w:styleId="TableBodyTextRight">
    <w:name w:val="Table Body Text Right"/>
    <w:basedOn w:val="TableBodyText"/>
    <w:rsid w:val="00FD5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E87"/>
    <w:rPr>
      <w:sz w:val="18"/>
    </w:rPr>
  </w:style>
  <w:style w:type="paragraph" w:customStyle="1" w:styleId="BodySmallRight">
    <w:name w:val="Body Small Right"/>
    <w:basedOn w:val="BodyTextRight"/>
    <w:rsid w:val="00FD5E87"/>
    <w:rPr>
      <w:sz w:val="18"/>
      <w:szCs w:val="18"/>
    </w:rPr>
  </w:style>
  <w:style w:type="paragraph" w:customStyle="1" w:styleId="MarginEdition">
    <w:name w:val="Margin Edition"/>
    <w:basedOn w:val="MarginNote"/>
    <w:rsid w:val="00FD5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E87"/>
    <w:rPr>
      <w:sz w:val="2"/>
      <w:szCs w:val="2"/>
    </w:rPr>
  </w:style>
  <w:style w:type="character" w:customStyle="1" w:styleId="Small">
    <w:name w:val="Small"/>
    <w:basedOn w:val="DefaultParagraphFont"/>
    <w:rsid w:val="00FD5E87"/>
    <w:rPr>
      <w:sz w:val="16"/>
    </w:rPr>
  </w:style>
  <w:style w:type="paragraph" w:customStyle="1" w:styleId="WideTable">
    <w:name w:val="Wide Table"/>
    <w:basedOn w:val="Normal"/>
    <w:rsid w:val="00FD5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E87"/>
  </w:style>
  <w:style w:type="paragraph" w:styleId="Quote">
    <w:name w:val="Quote"/>
    <w:basedOn w:val="Heading1"/>
    <w:link w:val="QuoteChar"/>
    <w:qFormat/>
    <w:rsid w:val="00FD5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E87"/>
    <w:pPr>
      <w:pageBreakBefore/>
    </w:pPr>
  </w:style>
  <w:style w:type="paragraph" w:customStyle="1" w:styleId="Border">
    <w:name w:val="Border"/>
    <w:basedOn w:val="Normal"/>
    <w:qFormat/>
    <w:rsid w:val="00FD5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E87"/>
    <w:rPr>
      <w:u w:val="single"/>
    </w:rPr>
  </w:style>
  <w:style w:type="character" w:customStyle="1" w:styleId="BoldandItalics">
    <w:name w:val="Bold and Italics"/>
    <w:qFormat/>
    <w:rsid w:val="00FD5E87"/>
    <w:rPr>
      <w:b/>
      <w:i/>
      <w:u w:val="none"/>
    </w:rPr>
  </w:style>
  <w:style w:type="paragraph" w:styleId="BalloonText">
    <w:name w:val="Balloon Text"/>
    <w:basedOn w:val="Normal"/>
    <w:link w:val="BalloonTextChar"/>
    <w:rsid w:val="00FD5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E87"/>
    <w:pPr>
      <w:spacing w:before="0" w:after="0"/>
    </w:pPr>
  </w:style>
  <w:style w:type="paragraph" w:customStyle="1" w:styleId="BodyTextBold">
    <w:name w:val="Body Text Bold"/>
    <w:basedOn w:val="BodyText"/>
    <w:qFormat/>
    <w:rsid w:val="00FD5E87"/>
    <w:rPr>
      <w:b/>
    </w:rPr>
  </w:style>
  <w:style w:type="character" w:styleId="Hyperlink">
    <w:name w:val="Hyperlink"/>
    <w:basedOn w:val="DefaultParagraphFont"/>
    <w:uiPriority w:val="99"/>
    <w:unhideWhenUsed/>
    <w:rsid w:val="00AA2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4378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UEGNSG023 Manage a utilities industry health, safety and environmental (HSE) management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2022-12-09T01:06:00Z</dcterms:created>
  <dcterms:modified xsi:type="dcterms:W3CDTF">2022-12-09T01:07:00Z</dcterms:modified>
</cp:coreProperties>
</file>