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510" w:rsidP="002B2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UEGNSG021 Maintain multi-stage, multi-run pressure control devices</w:t>
      </w:r>
      <w:r>
        <w:fldChar w:fldCharType="end"/>
      </w:r>
    </w:p>
    <w:p w:rsidR="002B2510" w:rsidP="002B2510">
      <w:pPr>
        <w:pStyle w:val="Version"/>
        <w:sectPr w:rsidSect="00226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4DA" w:rsidP="002264DA">
      <w:pPr>
        <w:pStyle w:val="SuperHeading"/>
      </w:pPr>
      <w:r w:rsidRPr="002264DA">
        <w:t>UEGNSG021 Maintain multi-stage, multi-run pressure control devices</w:t>
      </w:r>
    </w:p>
    <w:p w:rsidR="00000000" w:rsidRPr="002264DA" w:rsidP="002264DA">
      <w:pPr>
        <w:pStyle w:val="Heading1"/>
      </w:pPr>
      <w:bookmarkStart w:id="1" w:name="O_1243853"/>
      <w:bookmarkEnd w:id="1"/>
      <w:r w:rsidRPr="002264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Release 1.</w:t>
            </w:r>
            <w:r w:rsidRPr="002264DA">
              <w:t xml:space="preserve"> This is the first release of this unit of competency in the UEG Gas Industry Training Package.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2" w:name="O_1243854"/>
      <w:bookmarkEnd w:id="2"/>
      <w:r w:rsidRPr="002264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 xml:space="preserve">This unit involves the skills and knowledge required to maintain multi-stage and multi-run gas flow and pressure measuring and regulating device of gas distribution and transmission facilities in accordance with relevant legislation, codes of practice and </w:t>
            </w:r>
            <w:r w:rsidRPr="002264DA">
              <w:t>regulations.</w:t>
            </w:r>
          </w:p>
          <w:p w:rsidR="00000000" w:rsidRPr="002264DA" w:rsidP="002264DA">
            <w:pPr>
              <w:pStyle w:val="BodyText"/>
            </w:pPr>
            <w:r w:rsidRPr="002264DA">
              <w:t>It includes maintenance of gas station to equipment which includes non-supervisory control and data acquisition (SCADA) operated multi-stage and multi-run systems, control valves, regulators and meters.</w:t>
            </w:r>
          </w:p>
          <w:p w:rsidR="00000000" w:rsidRPr="002264DA" w:rsidP="002264DA">
            <w:pPr>
              <w:pStyle w:val="BodyText"/>
            </w:pPr>
            <w:r w:rsidRPr="002264DA">
              <w:t>This unit applies to the following types</w:t>
            </w:r>
            <w:r w:rsidRPr="002264DA">
              <w:t xml:space="preserve"> of gas stations, subject to work health and safety (WHS)/occupational health and safety (OHS) and duty of care requirements being met for the workplace:</w:t>
            </w:r>
          </w:p>
          <w:p w:rsidR="00000000" w:rsidRPr="002264DA" w:rsidP="002264DA">
            <w:pPr>
              <w:pStyle w:val="ListBullet"/>
            </w:pPr>
            <w:r w:rsidRPr="002264DA">
              <w:t>pressure reduction stations, district and customer regulator sets</w:t>
            </w:r>
          </w:p>
          <w:p w:rsidR="00000000" w:rsidRPr="002264DA" w:rsidP="002264DA">
            <w:pPr>
              <w:pStyle w:val="ListBullet"/>
            </w:pPr>
            <w:r w:rsidRPr="002264DA">
              <w:t>meter stations and customer meter s</w:t>
            </w:r>
            <w:r w:rsidRPr="002264DA">
              <w:t>ets</w:t>
            </w:r>
          </w:p>
          <w:p w:rsidR="00000000" w:rsidRPr="002264DA" w:rsidP="002264DA">
            <w:pPr>
              <w:pStyle w:val="ListBullet"/>
            </w:pPr>
            <w:r w:rsidRPr="002264DA">
              <w:t>scraper stations</w:t>
            </w:r>
          </w:p>
          <w:p w:rsidR="00000000" w:rsidRPr="002264DA" w:rsidP="002264DA">
            <w:pPr>
              <w:pStyle w:val="ListBullet"/>
            </w:pPr>
            <w:r w:rsidRPr="002264DA">
              <w:t>gas storage facilities</w:t>
            </w:r>
          </w:p>
          <w:p w:rsidR="00000000" w:rsidRPr="002264DA" w:rsidP="002264DA">
            <w:pPr>
              <w:pStyle w:val="ListBullet"/>
            </w:pPr>
            <w:r w:rsidRPr="002264DA">
              <w:t>non-SCADA main line valves.</w:t>
            </w:r>
          </w:p>
          <w:p w:rsidR="00000000" w:rsidRPr="002264DA" w:rsidP="002264DA">
            <w:pPr>
              <w:pStyle w:val="BodyText"/>
            </w:pPr>
            <w:r w:rsidRPr="002264DA">
              <w:t>No licensing, legislative or certification requirements apply to this unit at the time of publication.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3" w:name="O_1243855"/>
      <w:bookmarkEnd w:id="3"/>
      <w:r w:rsidRPr="002264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UEGNSG040 Use a portable detector to locate a combustible gas escape</w:t>
            </w:r>
          </w:p>
          <w:p w:rsidR="00000000" w:rsidRPr="002264DA" w:rsidP="002264DA">
            <w:pPr>
              <w:pStyle w:val="BodyText"/>
            </w:pPr>
            <w:r w:rsidRPr="002264DA">
              <w:t>UEGNSG022 Maintain single stage, single run pressure control devices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4" w:name="O_1243856"/>
      <w:bookmarkEnd w:id="4"/>
      <w:r w:rsidRPr="002264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Pressure Control Discipline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5" w:name="O_1243857"/>
      <w:bookmarkEnd w:id="5"/>
      <w:r w:rsidRPr="002264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Gas Industry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6" w:name="O_1243858"/>
      <w:bookmarkEnd w:id="6"/>
      <w:r w:rsidRPr="002264D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2"/>
        <w:gridCol w:w="756"/>
        <w:gridCol w:w="5496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ELEMENTS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PERFORMANCE CRITERIA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Elements describe the essential outcomes.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Performance criteria describe the performance needed to demonstrate achievement of the element.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 xml:space="preserve">1 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Prepare multi-stage and multi-run gas flow and pressure measuring and regulating device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Workplace safety, environmental and sustainable energy practices for the site are identified, obtained and understood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Job requirements are obtained and inte</w:t>
            </w:r>
            <w:r w:rsidRPr="002264DA">
              <w:t xml:space="preserve">rpreted from plans, specifications and instructions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Relevant job requirements and workplace procedures for work activities are discussed with relevant person/s, including third parties, to determine and confirm work schedule and respective responsi</w:t>
            </w:r>
            <w:r w:rsidRPr="002264DA">
              <w:t>bilities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E</w:t>
            </w:r>
            <w:r w:rsidRPr="002264DA">
              <w:t>quipment,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1.7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Materials, plans,</w:t>
            </w:r>
            <w:r w:rsidRPr="002264DA">
              <w:t xml:space="preserve"> diagrams, drawings and resources required for work are confirmed and obtained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Maintain multi-stage and multi-run gas flow and pressure measuring and regulating device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Workplace safety and environmental risk control measures, schedule of work and workplace procedures for carrying out work are followed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Gas detectors are used to determine worksite gas concentration level and to locate and pinpoint any escaping gas a</w:t>
            </w:r>
            <w:r w:rsidRPr="002264DA">
              <w:t xml:space="preserve">nd supervisor advised immediately if site </w:t>
            </w:r>
            <w:r w:rsidRPr="002264DA">
              <w:t>is unsafe in accordance with workplace procedure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Hazardou</w:t>
            </w:r>
            <w:r w:rsidRPr="002264DA">
              <w:t>s activities are conducted safely in accordance with regulatory requirements and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Work is completed within agreed timeframe and to industry standards in accordance with job requirements and workplace procedures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Alarms, codes and hazard warnings are correctly recognised, and the correct response strategy is selected and applied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2.7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Data on system performance and usage is collected, reviewed and reported in accordance with</w:t>
            </w:r>
            <w:r w:rsidRPr="002264DA">
              <w:t xml:space="preserve">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2.8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Gas station venting and purging operations are undertaken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2.9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Regulator and meter runs and components are set up and operated, and system is purged and pressurised in accordance with w</w:t>
            </w:r>
            <w:r w:rsidRPr="002264DA">
              <w:t>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2.10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Faults and operational conditions of the components are identified, repaired or replaced, and reported in accordance with organisational job requirements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2.11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Unplanned events are referred to the relevant person/s for directions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Workplace safety risk control measures for work completion are followed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Quality and safety </w:t>
            </w:r>
            <w:r w:rsidRPr="002264DA">
              <w:t>checks of the work are conducted in accordance with job requirements, workplace procedures and community and industry standards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 xml:space="preserve">Worksite is cleaned, reinstated and made safe in accordance with workplace procedures 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Tools, equipment and any surplus resources/materials are cleaned, checked and securely stored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Incidents are reported and followed up as required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t>Relevant person/s</w:t>
            </w:r>
            <w:r w:rsidRPr="002264DA">
              <w:t xml:space="preserve"> is notified of work completion in accordance with workplace procedures</w:t>
            </w:r>
          </w:p>
        </w:tc>
      </w:tr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DA">
            <w:pPr>
              <w:pStyle w:val="BodyText"/>
              <w:rPr>
                <w:lang w:val="en-NZ"/>
              </w:rPr>
            </w:pPr>
            <w:r w:rsidRPr="002264DA">
              <w:rPr>
                <w:rStyle w:val="SpecialBold"/>
              </w:rPr>
              <w:t>3.7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Work completion documentation is completed accurately and provided to relevant person/s in accordance with workplace procedures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7" w:name="O_1243859"/>
      <w:bookmarkEnd w:id="7"/>
      <w:r w:rsidRPr="002264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Foundation skills essential to performance are explicit in the performance criteria of this unit of competency.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8" w:name="O_1243860"/>
      <w:bookmarkEnd w:id="8"/>
      <w:r w:rsidRPr="002264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Range is restricted to essential operating conditions and any other variables essential to the work env</w:t>
            </w:r>
            <w:r w:rsidRPr="002264DA">
              <w:t>ironment.</w:t>
            </w:r>
          </w:p>
          <w:p w:rsidR="00000000" w:rsidRPr="002264DA" w:rsidP="002264DA">
            <w:pPr>
              <w:pStyle w:val="BodyText"/>
            </w:pPr>
            <w:r w:rsidRPr="002264DA">
              <w:t>Non-essential conditions may be found in the UEG Gas Industry Training Package Companion Volume Implementation Guide.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9" w:name="O_1243861"/>
      <w:bookmarkEnd w:id="9"/>
      <w:r w:rsidRPr="002264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4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DA" w:rsidP="002264DA">
            <w:pPr>
              <w:pStyle w:val="BodyText"/>
            </w:pPr>
            <w:r w:rsidRPr="002264DA">
              <w:t>This unit replaces and is equivalent to UEGNSG805 Maintain multi-stage and multi-r</w:t>
            </w:r>
            <w:r w:rsidRPr="002264DA">
              <w:t>un gas flow and pressure measuring and regulating devices.</w:t>
            </w:r>
          </w:p>
        </w:tc>
      </w:tr>
    </w:tbl>
    <w:p w:rsidR="00000000" w:rsidRPr="002264DA" w:rsidP="002264DA">
      <w:pPr>
        <w:pStyle w:val="NoPaddingFontSize1"/>
      </w:pPr>
    </w:p>
    <w:p w:rsidR="00000000" w:rsidRPr="002264DA" w:rsidP="002264DA">
      <w:pPr>
        <w:pStyle w:val="AllowPageBreak"/>
      </w:pPr>
    </w:p>
    <w:p w:rsidR="00000000" w:rsidRPr="002264DA" w:rsidP="002264DA">
      <w:pPr>
        <w:pStyle w:val="Heading1"/>
      </w:pPr>
      <w:bookmarkStart w:id="10" w:name="O_1243868"/>
      <w:bookmarkEnd w:id="10"/>
      <w:r w:rsidRPr="002264DA">
        <w:t>Links</w:t>
      </w:r>
    </w:p>
    <w:p w:rsidR="00000000" w:rsidRPr="002264DA" w:rsidP="002B2510">
      <w:pPr>
        <w:pStyle w:val="BodyText"/>
      </w:pPr>
      <w:r w:rsidRPr="002264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9480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264DA" w:rsidP="002264DA"/>
    <w:sectPr w:rsidSect="002264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DA" w:rsidRPr="002B2510" w:rsidP="002B2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0" w:rsidP="00226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510" w:rsidP="00226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2510" w:rsidP="00226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4DA" w:rsidRPr="002B2510" w:rsidP="002B2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0" w:rsidRPr="002D2AF8" w:rsidP="00226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UEGNSG021 Maintain multi-stage, multi-run pressure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B2510" w:rsidP="00226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346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03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4DA"/>
  </w:style>
  <w:style w:type="character" w:customStyle="1" w:styleId="Heading1Char">
    <w:name w:val="Heading 1 Char"/>
    <w:basedOn w:val="DefaultParagraphFont"/>
    <w:link w:val="Heading1"/>
    <w:rsid w:val="00226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4DA"/>
    <w:rPr>
      <w:b/>
      <w:spacing w:val="0"/>
    </w:rPr>
  </w:style>
  <w:style w:type="paragraph" w:customStyle="1" w:styleId="SuperHeading">
    <w:name w:val="SuperHeading"/>
    <w:basedOn w:val="Normal"/>
    <w:rsid w:val="00226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6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4DA"/>
    <w:rPr>
      <w:i/>
    </w:rPr>
  </w:style>
  <w:style w:type="paragraph" w:styleId="Caption">
    <w:name w:val="caption"/>
    <w:basedOn w:val="BodyText"/>
    <w:next w:val="Normal"/>
    <w:qFormat/>
    <w:rsid w:val="00226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4DA"/>
  </w:style>
  <w:style w:type="paragraph" w:styleId="TableofFigures">
    <w:name w:val="table of figures"/>
    <w:basedOn w:val="Normal"/>
    <w:next w:val="Normal"/>
    <w:semiHidden/>
    <w:rsid w:val="00226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4DA"/>
    <w:rPr>
      <w:rFonts w:ascii="Wingdings" w:hAnsi="Wingdings"/>
    </w:rPr>
  </w:style>
  <w:style w:type="paragraph" w:customStyle="1" w:styleId="TableHeading">
    <w:name w:val="Table Heading"/>
    <w:basedOn w:val="HeadingBase"/>
    <w:rsid w:val="00226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4DA"/>
    <w:rPr>
      <w:color w:val="0033CC"/>
      <w:u w:val="none"/>
    </w:rPr>
  </w:style>
  <w:style w:type="paragraph" w:customStyle="1" w:styleId="BodyTextRight">
    <w:name w:val="Body Text Right"/>
    <w:basedOn w:val="BodyText"/>
    <w:rsid w:val="00226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4DA"/>
    <w:rPr>
      <w:sz w:val="32"/>
    </w:rPr>
  </w:style>
  <w:style w:type="paragraph" w:customStyle="1" w:styleId="HeadingProcedure">
    <w:name w:val="Heading Procedure"/>
    <w:basedOn w:val="HeadingBase"/>
    <w:next w:val="Normal"/>
    <w:rsid w:val="00226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4DA"/>
    <w:pPr>
      <w:spacing w:before="60" w:after="60"/>
    </w:pPr>
  </w:style>
  <w:style w:type="paragraph" w:styleId="ListContinue">
    <w:name w:val="List Continue"/>
    <w:basedOn w:val="List"/>
    <w:rsid w:val="002264DA"/>
    <w:pPr>
      <w:ind w:firstLine="0"/>
    </w:pPr>
  </w:style>
  <w:style w:type="paragraph" w:customStyle="1" w:styleId="ListNote">
    <w:name w:val="List Note"/>
    <w:basedOn w:val="List"/>
    <w:rsid w:val="00226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4DA"/>
    <w:rPr>
      <w:rFonts w:ascii="Courier New" w:hAnsi="Courier New"/>
    </w:rPr>
  </w:style>
  <w:style w:type="paragraph" w:customStyle="1" w:styleId="NoteBullet">
    <w:name w:val="Note Bullet"/>
    <w:basedOn w:val="Note"/>
    <w:rsid w:val="00226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4DA"/>
    <w:rPr>
      <w:b/>
      <w:smallCaps/>
    </w:rPr>
  </w:style>
  <w:style w:type="paragraph" w:customStyle="1" w:styleId="TableListNumber">
    <w:name w:val="Table List Number"/>
    <w:basedOn w:val="ListNumber"/>
    <w:rsid w:val="00226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4DA"/>
    <w:pPr>
      <w:numPr>
        <w:numId w:val="8"/>
      </w:numPr>
    </w:pPr>
  </w:style>
  <w:style w:type="paragraph" w:customStyle="1" w:styleId="ListAlpha2">
    <w:name w:val="List Alpha 2"/>
    <w:basedOn w:val="List2"/>
    <w:rsid w:val="002264DA"/>
    <w:pPr>
      <w:numPr>
        <w:numId w:val="7"/>
      </w:numPr>
    </w:pPr>
  </w:style>
  <w:style w:type="paragraph" w:styleId="List2">
    <w:name w:val="List 2"/>
    <w:basedOn w:val="BodyText"/>
    <w:rsid w:val="00226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4DA"/>
    <w:pPr>
      <w:numPr>
        <w:numId w:val="3"/>
      </w:numPr>
    </w:pPr>
  </w:style>
  <w:style w:type="paragraph" w:styleId="ListContinue2">
    <w:name w:val="List Continue 2"/>
    <w:basedOn w:val="List2"/>
    <w:rsid w:val="002264DA"/>
    <w:pPr>
      <w:ind w:firstLine="0"/>
    </w:pPr>
  </w:style>
  <w:style w:type="paragraph" w:styleId="ListContinue3">
    <w:name w:val="List Continue 3"/>
    <w:basedOn w:val="List3"/>
    <w:rsid w:val="002264DA"/>
    <w:pPr>
      <w:ind w:left="1021" w:firstLine="0"/>
    </w:pPr>
  </w:style>
  <w:style w:type="paragraph" w:styleId="ListContinue4">
    <w:name w:val="List Continue 4"/>
    <w:basedOn w:val="List4"/>
    <w:rsid w:val="002264DA"/>
    <w:pPr>
      <w:ind w:firstLine="0"/>
    </w:pPr>
  </w:style>
  <w:style w:type="paragraph" w:styleId="ListContinue5">
    <w:name w:val="List Continue 5"/>
    <w:basedOn w:val="List5"/>
    <w:rsid w:val="002264DA"/>
    <w:pPr>
      <w:ind w:firstLine="0"/>
    </w:pPr>
  </w:style>
  <w:style w:type="paragraph" w:styleId="ListNumber3">
    <w:name w:val="List Number 3"/>
    <w:basedOn w:val="List3"/>
    <w:rsid w:val="002264DA"/>
    <w:pPr>
      <w:numPr>
        <w:numId w:val="4"/>
      </w:numPr>
    </w:pPr>
  </w:style>
  <w:style w:type="paragraph" w:styleId="ListNumber4">
    <w:name w:val="List Number 4"/>
    <w:basedOn w:val="List4"/>
    <w:rsid w:val="002264DA"/>
    <w:pPr>
      <w:numPr>
        <w:numId w:val="5"/>
      </w:numPr>
    </w:pPr>
  </w:style>
  <w:style w:type="paragraph" w:styleId="ListNumber5">
    <w:name w:val="List Number 5"/>
    <w:basedOn w:val="List5"/>
    <w:rsid w:val="002264DA"/>
    <w:pPr>
      <w:numPr>
        <w:numId w:val="6"/>
      </w:numPr>
    </w:pPr>
  </w:style>
  <w:style w:type="paragraph" w:styleId="BlockText">
    <w:name w:val="Block Text"/>
    <w:basedOn w:val="Normal"/>
    <w:rsid w:val="00226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4DA"/>
    <w:rPr>
      <w:sz w:val="16"/>
      <w:vertAlign w:val="superscript"/>
    </w:rPr>
  </w:style>
  <w:style w:type="character" w:customStyle="1" w:styleId="Symbols">
    <w:name w:val="Symbols"/>
    <w:basedOn w:val="DefaultParagraphFont"/>
    <w:rsid w:val="002264DA"/>
    <w:rPr>
      <w:rFonts w:ascii="Symbol" w:hAnsi="Symbol"/>
    </w:rPr>
  </w:style>
  <w:style w:type="character" w:customStyle="1" w:styleId="MenuOptions">
    <w:name w:val="Menu Options"/>
    <w:basedOn w:val="DefaultParagraphFont"/>
    <w:rsid w:val="00226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4DA"/>
    <w:rPr>
      <w:b/>
    </w:rPr>
  </w:style>
  <w:style w:type="character" w:customStyle="1" w:styleId="Underlined">
    <w:name w:val="Underlined"/>
    <w:basedOn w:val="DefaultParagraphFont"/>
    <w:rsid w:val="002264DA"/>
    <w:rPr>
      <w:u w:val="single"/>
    </w:rPr>
  </w:style>
  <w:style w:type="paragraph" w:customStyle="1" w:styleId="TableBodyTextRight">
    <w:name w:val="Table Body Text Right"/>
    <w:basedOn w:val="TableBodyText"/>
    <w:rsid w:val="00226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4DA"/>
    <w:rPr>
      <w:sz w:val="18"/>
    </w:rPr>
  </w:style>
  <w:style w:type="paragraph" w:customStyle="1" w:styleId="BodySmallRight">
    <w:name w:val="Body Small Right"/>
    <w:basedOn w:val="BodyTextRight"/>
    <w:rsid w:val="002264DA"/>
    <w:rPr>
      <w:sz w:val="18"/>
      <w:szCs w:val="18"/>
    </w:rPr>
  </w:style>
  <w:style w:type="paragraph" w:customStyle="1" w:styleId="MarginEdition">
    <w:name w:val="Margin Edition"/>
    <w:basedOn w:val="MarginNote"/>
    <w:rsid w:val="00226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4DA"/>
    <w:rPr>
      <w:sz w:val="2"/>
      <w:szCs w:val="2"/>
    </w:rPr>
  </w:style>
  <w:style w:type="character" w:customStyle="1" w:styleId="Small">
    <w:name w:val="Small"/>
    <w:basedOn w:val="DefaultParagraphFont"/>
    <w:rsid w:val="002264DA"/>
    <w:rPr>
      <w:sz w:val="16"/>
    </w:rPr>
  </w:style>
  <w:style w:type="paragraph" w:customStyle="1" w:styleId="WideTable">
    <w:name w:val="Wide Table"/>
    <w:basedOn w:val="Normal"/>
    <w:rsid w:val="00226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4DA"/>
  </w:style>
  <w:style w:type="paragraph" w:styleId="Quote">
    <w:name w:val="Quote"/>
    <w:basedOn w:val="Heading1"/>
    <w:link w:val="QuoteChar"/>
    <w:qFormat/>
    <w:rsid w:val="00226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4DA"/>
    <w:pPr>
      <w:pageBreakBefore/>
    </w:pPr>
  </w:style>
  <w:style w:type="paragraph" w:customStyle="1" w:styleId="Border">
    <w:name w:val="Border"/>
    <w:basedOn w:val="Normal"/>
    <w:qFormat/>
    <w:rsid w:val="00226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4DA"/>
    <w:rPr>
      <w:u w:val="single"/>
    </w:rPr>
  </w:style>
  <w:style w:type="character" w:customStyle="1" w:styleId="BoldandItalics">
    <w:name w:val="Bold and Italics"/>
    <w:qFormat/>
    <w:rsid w:val="002264DA"/>
    <w:rPr>
      <w:b/>
      <w:i/>
      <w:u w:val="none"/>
    </w:rPr>
  </w:style>
  <w:style w:type="paragraph" w:styleId="BalloonText">
    <w:name w:val="Balloon Text"/>
    <w:basedOn w:val="Normal"/>
    <w:link w:val="BalloonTextChar"/>
    <w:rsid w:val="00226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4DA"/>
    <w:pPr>
      <w:spacing w:before="0" w:after="0"/>
    </w:pPr>
  </w:style>
  <w:style w:type="paragraph" w:customStyle="1" w:styleId="BodyTextBold">
    <w:name w:val="Body Text Bold"/>
    <w:basedOn w:val="BodyText"/>
    <w:qFormat/>
    <w:rsid w:val="002264DA"/>
    <w:rPr>
      <w:b/>
    </w:rPr>
  </w:style>
  <w:style w:type="character" w:styleId="Hyperlink">
    <w:name w:val="Hyperlink"/>
    <w:basedOn w:val="DefaultParagraphFont"/>
    <w:uiPriority w:val="99"/>
    <w:unhideWhenUsed/>
    <w:rsid w:val="002B2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5539</Characters>
  <Application>Microsoft Office Word</Application>
  <DocSecurity>0</DocSecurity>
  <Lines>240</Lines>
  <Paragraphs>110</Paragraphs>
  <ScaleCrop>false</ScaleCrop>
  <Company>Author-it Software Corporation Ltd.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UEGNSG021 Maintain multi-stage, multi-run pressure control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