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45F" w:rsidP="007A44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UEGNSG002 Apply environmental policies and procedures in the gas supply industry</w:t>
      </w:r>
      <w:r>
        <w:fldChar w:fldCharType="end"/>
      </w:r>
    </w:p>
    <w:p w:rsidR="007A445F" w:rsidP="007A445F">
      <w:pPr>
        <w:pStyle w:val="Version"/>
        <w:sectPr w:rsidSect="003576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6D5" w:rsidP="003576D5">
      <w:pPr>
        <w:pStyle w:val="SuperHeading"/>
      </w:pPr>
      <w:r w:rsidRPr="003576D5">
        <w:t>UEGNSG002 Apply environmental policies and procedures in the gas supply industry</w:t>
      </w:r>
    </w:p>
    <w:p w:rsidR="00000000" w:rsidRPr="003576D5" w:rsidP="003576D5">
      <w:pPr>
        <w:pStyle w:val="Heading1"/>
      </w:pPr>
      <w:bookmarkStart w:id="1" w:name="O_1243446"/>
      <w:bookmarkEnd w:id="1"/>
      <w:r w:rsidRPr="003576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 w:rsidP="003576D5">
            <w:pPr>
              <w:pStyle w:val="BodyText"/>
            </w:pPr>
            <w:r w:rsidRPr="003576D5">
              <w:rPr>
                <w:rStyle w:val="SpecialBold"/>
              </w:rPr>
              <w:t>Release 1.</w:t>
            </w:r>
            <w:r w:rsidRPr="003576D5">
              <w:t xml:space="preserve"> This is the first release of this unit of competency in the UEG Gas Industry Training Package.</w:t>
            </w:r>
          </w:p>
        </w:tc>
      </w:tr>
    </w:tbl>
    <w:p w:rsidR="00000000" w:rsidRPr="003576D5" w:rsidP="003576D5">
      <w:pPr>
        <w:pStyle w:val="NoPaddingFontSize1"/>
      </w:pPr>
    </w:p>
    <w:p w:rsidR="00000000" w:rsidRPr="003576D5" w:rsidP="003576D5">
      <w:pPr>
        <w:pStyle w:val="AllowPageBreak"/>
      </w:pPr>
    </w:p>
    <w:p w:rsidR="00000000" w:rsidRPr="003576D5" w:rsidP="003576D5">
      <w:pPr>
        <w:pStyle w:val="Heading1"/>
      </w:pPr>
      <w:bookmarkStart w:id="2" w:name="O_1243447"/>
      <w:bookmarkEnd w:id="2"/>
      <w:r w:rsidRPr="003576D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 w:rsidP="003576D5">
            <w:pPr>
              <w:pStyle w:val="BodyText"/>
            </w:pPr>
            <w:r w:rsidRPr="003576D5">
              <w:t>This unit involves the skills and knowledge required to apply environmental policies and workplace procedures whilst undertaking tasks in a gas supply industry workplace.</w:t>
            </w:r>
          </w:p>
          <w:p w:rsidR="00000000" w:rsidRPr="003576D5" w:rsidP="003576D5">
            <w:pPr>
              <w:pStyle w:val="BodyText"/>
            </w:pPr>
            <w:r w:rsidRPr="003576D5">
              <w:t xml:space="preserve">It includes the requirements for applying relevant legislation, industry </w:t>
            </w:r>
            <w:r w:rsidRPr="003576D5">
              <w:t>standards, regulations and codes of practice to relevant workplace procedures; and completing relevant documentation.</w:t>
            </w:r>
          </w:p>
          <w:p w:rsidR="00000000" w:rsidRPr="003576D5" w:rsidP="003576D5">
            <w:pPr>
              <w:pStyle w:val="BodyText"/>
            </w:pPr>
            <w:r w:rsidRPr="003576D5">
              <w:t>No licensing, legislative or certification requirements apply to this unit at the time of publication.</w:t>
            </w:r>
          </w:p>
        </w:tc>
      </w:tr>
    </w:tbl>
    <w:p w:rsidR="00000000" w:rsidRPr="003576D5" w:rsidP="003576D5">
      <w:pPr>
        <w:pStyle w:val="NoPaddingFontSize1"/>
      </w:pPr>
    </w:p>
    <w:p w:rsidR="00000000" w:rsidRPr="003576D5" w:rsidP="003576D5">
      <w:pPr>
        <w:pStyle w:val="AllowPageBreak"/>
      </w:pPr>
    </w:p>
    <w:p w:rsidR="00000000" w:rsidRPr="003576D5" w:rsidP="003576D5">
      <w:pPr>
        <w:pStyle w:val="Heading1"/>
      </w:pPr>
      <w:bookmarkStart w:id="3" w:name="O_1243448"/>
      <w:bookmarkEnd w:id="3"/>
      <w:r w:rsidRPr="003576D5">
        <w:t xml:space="preserve">Pre-requisite </w:t>
      </w:r>
      <w:r w:rsidRPr="003576D5">
        <w:t>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 w:rsidP="003576D5">
            <w:pPr>
              <w:pStyle w:val="BodyText"/>
            </w:pPr>
            <w:r w:rsidRPr="003576D5">
              <w:t>Not applicable.</w:t>
            </w:r>
          </w:p>
        </w:tc>
      </w:tr>
    </w:tbl>
    <w:p w:rsidR="00000000" w:rsidRPr="003576D5" w:rsidP="003576D5">
      <w:pPr>
        <w:pStyle w:val="NoPaddingFontSize1"/>
      </w:pPr>
    </w:p>
    <w:p w:rsidR="00000000" w:rsidRPr="003576D5" w:rsidP="003576D5">
      <w:pPr>
        <w:pStyle w:val="AllowPageBreak"/>
      </w:pPr>
    </w:p>
    <w:p w:rsidR="00000000" w:rsidRPr="003576D5" w:rsidP="003576D5">
      <w:pPr>
        <w:pStyle w:val="Heading1"/>
      </w:pPr>
      <w:bookmarkStart w:id="4" w:name="O_1243449"/>
      <w:bookmarkEnd w:id="4"/>
      <w:r w:rsidRPr="003576D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 w:rsidP="003576D5">
            <w:pPr>
              <w:pStyle w:val="BodyText"/>
            </w:pPr>
            <w:r w:rsidRPr="003576D5">
              <w:t>Cross Discipline Units</w:t>
            </w:r>
          </w:p>
        </w:tc>
      </w:tr>
    </w:tbl>
    <w:p w:rsidR="00000000" w:rsidRPr="003576D5" w:rsidP="003576D5">
      <w:pPr>
        <w:pStyle w:val="NoPaddingFontSize1"/>
      </w:pPr>
    </w:p>
    <w:p w:rsidR="00000000" w:rsidRPr="003576D5" w:rsidP="003576D5">
      <w:pPr>
        <w:pStyle w:val="AllowPageBreak"/>
      </w:pPr>
    </w:p>
    <w:p w:rsidR="00000000" w:rsidRPr="003576D5" w:rsidP="003576D5">
      <w:pPr>
        <w:pStyle w:val="Heading1"/>
      </w:pPr>
      <w:bookmarkStart w:id="5" w:name="O_1243450"/>
      <w:bookmarkEnd w:id="5"/>
      <w:r w:rsidRPr="003576D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 w:rsidP="003576D5">
            <w:pPr>
              <w:pStyle w:val="BodyText"/>
            </w:pPr>
            <w:r w:rsidRPr="003576D5">
              <w:t>Gas Industry</w:t>
            </w:r>
          </w:p>
        </w:tc>
      </w:tr>
    </w:tbl>
    <w:p w:rsidR="00000000" w:rsidRPr="003576D5" w:rsidP="003576D5">
      <w:pPr>
        <w:pStyle w:val="NoPaddingFontSize1"/>
      </w:pPr>
    </w:p>
    <w:p w:rsidR="00000000" w:rsidRPr="003576D5" w:rsidP="003576D5">
      <w:pPr>
        <w:pStyle w:val="AllowPageBreak"/>
      </w:pPr>
    </w:p>
    <w:p w:rsidR="00000000" w:rsidRPr="003576D5" w:rsidP="003576D5">
      <w:pPr>
        <w:pStyle w:val="Heading1"/>
      </w:pPr>
      <w:bookmarkStart w:id="6" w:name="O_1243451"/>
      <w:bookmarkEnd w:id="6"/>
      <w:r w:rsidRPr="003576D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 w:rsidP="003576D5">
            <w:pPr>
              <w:pStyle w:val="BodyText"/>
            </w:pPr>
            <w:r w:rsidRPr="003576D5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PERFORMANCE CRITERIA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>Performance criteria describe the performance needed to demonstrate achievement of the element.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 w:rsidP="003576D5">
            <w:pPr>
              <w:pStyle w:val="BodyText"/>
            </w:pPr>
            <w:r w:rsidRPr="003576D5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 w:rsidP="003576D5">
            <w:pPr>
              <w:pStyle w:val="BodyText"/>
            </w:pPr>
            <w:r w:rsidRPr="003576D5">
              <w:rPr>
                <w:rStyle w:val="SpecialBold"/>
              </w:rPr>
              <w:t>Identify environmental policies and workplace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 xml:space="preserve">Workplace safety, environmental and </w:t>
            </w:r>
            <w:r w:rsidRPr="003576D5">
              <w:t>sustainable energy practices for the site are identified, obtained and understood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 xml:space="preserve">Job requirements are obtained and interpreted from plans, specifications and instructions 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>Scope of responsibility under the relevant work permits and/or releva</w:t>
            </w:r>
            <w:r w:rsidRPr="003576D5">
              <w:t>nt notification is determined and confirmed to access, isolate/de-energise systems and perform work in accordance with job requirements and workplace procedures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>Relevant person/s is consulted to ensure work activity is coordin</w:t>
            </w:r>
            <w:r w:rsidRPr="003576D5">
              <w:t>ated effectively with person/s involved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 xml:space="preserve">Scope of responsibility under the relevant job requirements, including all work permits and/or relevant notifications is determined and confirmed to access the services and perform work in accordance with job </w:t>
            </w:r>
            <w:r w:rsidRPr="003576D5">
              <w:t>requirements and workplace procedures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1.7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>Equipment, tools and personal protective equipment (PPE) needed to carry out work activities are identified, obtained and checked for correct operation and safety in accordance with workplace procedures and manu</w:t>
            </w:r>
            <w:r w:rsidRPr="003576D5">
              <w:t>facturer instructions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 w:rsidP="003576D5">
            <w:pPr>
              <w:pStyle w:val="BodyText"/>
            </w:pPr>
            <w:r w:rsidRPr="003576D5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 w:rsidP="003576D5">
            <w:pPr>
              <w:pStyle w:val="BodyText"/>
            </w:pPr>
            <w:r w:rsidRPr="003576D5">
              <w:rPr>
                <w:rStyle w:val="SpecialBold"/>
              </w:rPr>
              <w:t>Apply environmental policies and workplace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 xml:space="preserve">Workplace safety and environmental risk control measures, schedule of work and workplace procedures for carrying out work are followed 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>Work is completed within agreed timeframe and to industry standards in accordance with job requirements an</w:t>
            </w:r>
            <w:r w:rsidRPr="003576D5">
              <w:t xml:space="preserve">d workplace procedures 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 xml:space="preserve">Unplanned events are referred to the relevant person/s for directions in accordance with workplace procedures 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>Surplus and waste materials are identified, separated and processed in accordance with workplace procedures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 w:rsidP="003576D5">
            <w:pPr>
              <w:pStyle w:val="BodyText"/>
            </w:pPr>
            <w:r w:rsidRPr="003576D5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 w:rsidP="003576D5">
            <w:pPr>
              <w:pStyle w:val="BodyText"/>
            </w:pPr>
            <w:r w:rsidRPr="003576D5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>Workplace safety and environmental risk control measures for work completion are followed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 xml:space="preserve">Quality and safety checks of the work are conducted in accordance with job requirements, workplace </w:t>
            </w:r>
            <w:r w:rsidRPr="003576D5">
              <w:t xml:space="preserve">procedures </w:t>
            </w:r>
            <w:r w:rsidRPr="003576D5">
              <w:t>and community and industry standards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>Worksite is cleaned, reinstated and made safe in accordance with workplace procedures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>Tools, equipment, vehicles, plant and any surplus resources/materials are cleaned, checked and securely stored in accor</w:t>
            </w:r>
            <w:r w:rsidRPr="003576D5">
              <w:t>dance with workplace procedures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>Incidents are reported and followed up as required in accordance with workplace procedures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 xml:space="preserve">Waste is disposed of as required in accordance with environmental policies and workplace procedures 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3.6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>Relevant environmental records, report forms/data sheets are completed in accordance with workplace procedures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3.7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t>Relevant person/s is notified of work completion in accordance with workplace procedures</w:t>
            </w:r>
          </w:p>
        </w:tc>
      </w:tr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6D5">
            <w:pPr>
              <w:pStyle w:val="BodyText"/>
              <w:rPr>
                <w:lang w:val="en-NZ"/>
              </w:rPr>
            </w:pPr>
            <w:r w:rsidRPr="003576D5">
              <w:rPr>
                <w:rStyle w:val="SpecialBold"/>
              </w:rPr>
              <w:t>3.8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 w:rsidP="003576D5">
            <w:pPr>
              <w:pStyle w:val="BodyText"/>
            </w:pPr>
            <w:r w:rsidRPr="003576D5">
              <w:t>Work completion documentation is completed accurately and provided to relevant person/s in accordance with workplace procedures</w:t>
            </w:r>
          </w:p>
        </w:tc>
      </w:tr>
    </w:tbl>
    <w:p w:rsidR="00000000" w:rsidRPr="003576D5" w:rsidP="003576D5">
      <w:pPr>
        <w:pStyle w:val="NoPaddingFontSize1"/>
      </w:pPr>
    </w:p>
    <w:p w:rsidR="00000000" w:rsidRPr="003576D5" w:rsidP="003576D5">
      <w:pPr>
        <w:pStyle w:val="AllowPageBreak"/>
      </w:pPr>
    </w:p>
    <w:p w:rsidR="00000000" w:rsidRPr="003576D5" w:rsidP="003576D5">
      <w:pPr>
        <w:pStyle w:val="Heading1"/>
      </w:pPr>
      <w:bookmarkStart w:id="7" w:name="O_1243452"/>
      <w:bookmarkEnd w:id="7"/>
      <w:r w:rsidRPr="003576D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 w:rsidP="003576D5">
            <w:pPr>
              <w:pStyle w:val="BodyText"/>
            </w:pPr>
            <w:r w:rsidRPr="003576D5">
              <w:t>Foundation skills essential to performance are explicit in the performance criteria of th</w:t>
            </w:r>
            <w:r w:rsidRPr="003576D5">
              <w:t>is unit of competency.</w:t>
            </w:r>
          </w:p>
        </w:tc>
      </w:tr>
    </w:tbl>
    <w:p w:rsidR="00000000" w:rsidRPr="003576D5" w:rsidP="003576D5">
      <w:pPr>
        <w:pStyle w:val="NoPaddingFontSize1"/>
      </w:pPr>
    </w:p>
    <w:p w:rsidR="00000000" w:rsidRPr="003576D5" w:rsidP="003576D5">
      <w:pPr>
        <w:pStyle w:val="AllowPageBreak"/>
      </w:pPr>
    </w:p>
    <w:p w:rsidR="00000000" w:rsidRPr="003576D5" w:rsidP="003576D5">
      <w:pPr>
        <w:pStyle w:val="Heading1"/>
      </w:pPr>
      <w:bookmarkStart w:id="8" w:name="O_1243453"/>
      <w:bookmarkEnd w:id="8"/>
      <w:r w:rsidRPr="003576D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 w:rsidP="003576D5">
            <w:pPr>
              <w:pStyle w:val="BodyText"/>
            </w:pPr>
            <w:r w:rsidRPr="003576D5">
              <w:t>Range is restricted to essential operating conditions and any other variables essential to the work environment.</w:t>
            </w:r>
          </w:p>
          <w:p w:rsidR="00000000" w:rsidRPr="003576D5" w:rsidP="003576D5">
            <w:pPr>
              <w:pStyle w:val="BodyText"/>
            </w:pPr>
            <w:r w:rsidRPr="003576D5">
              <w:t xml:space="preserve">Non-essential conditions may be found in the UEG Gas Industry Training Package </w:t>
            </w:r>
            <w:r w:rsidRPr="003576D5">
              <w:t>Companion Volume Implementation Guide.</w:t>
            </w:r>
          </w:p>
        </w:tc>
      </w:tr>
    </w:tbl>
    <w:p w:rsidR="00000000" w:rsidRPr="003576D5" w:rsidP="003576D5">
      <w:pPr>
        <w:pStyle w:val="NoPaddingFontSize1"/>
      </w:pPr>
    </w:p>
    <w:p w:rsidR="00000000" w:rsidRPr="003576D5" w:rsidP="003576D5">
      <w:pPr>
        <w:pStyle w:val="AllowPageBreak"/>
      </w:pPr>
    </w:p>
    <w:p w:rsidR="00000000" w:rsidRPr="003576D5" w:rsidP="003576D5">
      <w:pPr>
        <w:pStyle w:val="Heading1"/>
      </w:pPr>
      <w:bookmarkStart w:id="9" w:name="O_1243454"/>
      <w:bookmarkEnd w:id="9"/>
      <w:r w:rsidRPr="003576D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6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6D5" w:rsidP="003576D5">
            <w:pPr>
              <w:pStyle w:val="BodyText"/>
            </w:pPr>
            <w:r w:rsidRPr="003576D5">
              <w:t xml:space="preserve">This unit supersedes and equivalent to UEGNSG140 Apply environmental policies and procedures in the utilities industry and supersedes UEGNSG133 </w:t>
            </w:r>
            <w:r w:rsidRPr="003576D5">
              <w:t>Comply with environmental policies and procedures in the utilities industry.</w:t>
            </w:r>
          </w:p>
        </w:tc>
      </w:tr>
    </w:tbl>
    <w:p w:rsidR="00000000" w:rsidRPr="003576D5" w:rsidP="003576D5">
      <w:pPr>
        <w:pStyle w:val="NoPaddingFontSize1"/>
      </w:pPr>
    </w:p>
    <w:p w:rsidR="00000000" w:rsidRPr="003576D5" w:rsidP="003576D5">
      <w:pPr>
        <w:pStyle w:val="AllowPageBreak"/>
      </w:pPr>
    </w:p>
    <w:p w:rsidR="00000000" w:rsidRPr="003576D5" w:rsidP="003576D5">
      <w:pPr>
        <w:pStyle w:val="Heading1"/>
      </w:pPr>
      <w:bookmarkStart w:id="10" w:name="O_1243461"/>
      <w:bookmarkEnd w:id="10"/>
      <w:r w:rsidRPr="003576D5">
        <w:t>Links</w:t>
      </w:r>
    </w:p>
    <w:p w:rsidR="00000000" w:rsidRPr="003576D5" w:rsidP="007A445F">
      <w:pPr>
        <w:pStyle w:val="BodyText"/>
      </w:pPr>
      <w:r w:rsidRPr="003576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9173C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3576D5" w:rsidP="003576D5"/>
    <w:sectPr w:rsidSect="003576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D5" w:rsidRPr="007A445F" w:rsidP="007A44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5F" w:rsidP="00357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445F" w:rsidP="00357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A445F" w:rsidP="003576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6D5" w:rsidRPr="007A445F" w:rsidP="007A44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5F" w:rsidRPr="002D2AF8" w:rsidP="00357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UEGNSG002 Apply environmental policies and procedures in the gas supply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7A445F" w:rsidP="003576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6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6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6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6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6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6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6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6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6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6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6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6D5"/>
  </w:style>
  <w:style w:type="character" w:customStyle="1" w:styleId="Heading1Char">
    <w:name w:val="Heading 1 Char"/>
    <w:basedOn w:val="DefaultParagraphFont"/>
    <w:link w:val="Heading1"/>
    <w:rsid w:val="003576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6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6D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76D5"/>
    <w:rPr>
      <w:b/>
      <w:spacing w:val="0"/>
    </w:rPr>
  </w:style>
  <w:style w:type="paragraph" w:customStyle="1" w:styleId="SuperHeading">
    <w:name w:val="SuperHeading"/>
    <w:basedOn w:val="Normal"/>
    <w:rsid w:val="003576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6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76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6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6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6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6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6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6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6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6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6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6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6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6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6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6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76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76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76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6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6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76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76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6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6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6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6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6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6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6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6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6D5"/>
    <w:rPr>
      <w:i/>
    </w:rPr>
  </w:style>
  <w:style w:type="paragraph" w:styleId="Caption">
    <w:name w:val="caption"/>
    <w:basedOn w:val="BodyText"/>
    <w:next w:val="Normal"/>
    <w:qFormat/>
    <w:rsid w:val="003576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6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6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6D5"/>
  </w:style>
  <w:style w:type="paragraph" w:styleId="TableofFigures">
    <w:name w:val="table of figures"/>
    <w:basedOn w:val="Normal"/>
    <w:next w:val="Normal"/>
    <w:semiHidden/>
    <w:rsid w:val="003576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6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76D5"/>
    <w:rPr>
      <w:rFonts w:ascii="Wingdings" w:hAnsi="Wingdings"/>
    </w:rPr>
  </w:style>
  <w:style w:type="paragraph" w:customStyle="1" w:styleId="TableHeading">
    <w:name w:val="Table Heading"/>
    <w:basedOn w:val="HeadingBase"/>
    <w:rsid w:val="003576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6D5"/>
    <w:rPr>
      <w:color w:val="0033CC"/>
      <w:u w:val="none"/>
    </w:rPr>
  </w:style>
  <w:style w:type="paragraph" w:customStyle="1" w:styleId="BodyTextRight">
    <w:name w:val="Body Text Right"/>
    <w:basedOn w:val="BodyText"/>
    <w:rsid w:val="003576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6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6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6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6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6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6D5"/>
    <w:rPr>
      <w:sz w:val="32"/>
    </w:rPr>
  </w:style>
  <w:style w:type="paragraph" w:customStyle="1" w:styleId="HeadingProcedure">
    <w:name w:val="Heading Procedure"/>
    <w:basedOn w:val="HeadingBase"/>
    <w:next w:val="Normal"/>
    <w:rsid w:val="003576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6D5"/>
    <w:pPr>
      <w:spacing w:before="60" w:after="60"/>
    </w:pPr>
  </w:style>
  <w:style w:type="paragraph" w:styleId="ListContinue">
    <w:name w:val="List Continue"/>
    <w:basedOn w:val="List"/>
    <w:rsid w:val="003576D5"/>
    <w:pPr>
      <w:ind w:firstLine="0"/>
    </w:pPr>
  </w:style>
  <w:style w:type="paragraph" w:customStyle="1" w:styleId="ListNote">
    <w:name w:val="List Note"/>
    <w:basedOn w:val="List"/>
    <w:rsid w:val="003576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6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6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6D5"/>
    <w:rPr>
      <w:rFonts w:ascii="Courier New" w:hAnsi="Courier New"/>
    </w:rPr>
  </w:style>
  <w:style w:type="paragraph" w:customStyle="1" w:styleId="NoteBullet">
    <w:name w:val="Note Bullet"/>
    <w:basedOn w:val="Note"/>
    <w:rsid w:val="003576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6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6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6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6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76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6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6D5"/>
    <w:rPr>
      <w:b/>
      <w:smallCaps/>
    </w:rPr>
  </w:style>
  <w:style w:type="paragraph" w:customStyle="1" w:styleId="TableListNumber">
    <w:name w:val="Table List Number"/>
    <w:basedOn w:val="ListNumber"/>
    <w:rsid w:val="003576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6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6D5"/>
    <w:pPr>
      <w:numPr>
        <w:numId w:val="7"/>
      </w:numPr>
    </w:pPr>
  </w:style>
  <w:style w:type="paragraph" w:customStyle="1" w:styleId="ListAlpha2">
    <w:name w:val="List Alpha 2"/>
    <w:basedOn w:val="List2"/>
    <w:rsid w:val="003576D5"/>
    <w:pPr>
      <w:numPr>
        <w:numId w:val="6"/>
      </w:numPr>
    </w:pPr>
  </w:style>
  <w:style w:type="paragraph" w:styleId="List2">
    <w:name w:val="List 2"/>
    <w:basedOn w:val="BodyText"/>
    <w:rsid w:val="003576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6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6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6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6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6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76D5"/>
    <w:pPr>
      <w:numPr>
        <w:numId w:val="2"/>
      </w:numPr>
    </w:pPr>
  </w:style>
  <w:style w:type="paragraph" w:styleId="ListContinue2">
    <w:name w:val="List Continue 2"/>
    <w:basedOn w:val="List2"/>
    <w:rsid w:val="003576D5"/>
    <w:pPr>
      <w:ind w:firstLine="0"/>
    </w:pPr>
  </w:style>
  <w:style w:type="paragraph" w:styleId="ListContinue3">
    <w:name w:val="List Continue 3"/>
    <w:basedOn w:val="List3"/>
    <w:rsid w:val="003576D5"/>
    <w:pPr>
      <w:ind w:left="1021" w:firstLine="0"/>
    </w:pPr>
  </w:style>
  <w:style w:type="paragraph" w:styleId="ListContinue4">
    <w:name w:val="List Continue 4"/>
    <w:basedOn w:val="List4"/>
    <w:rsid w:val="003576D5"/>
    <w:pPr>
      <w:ind w:firstLine="0"/>
    </w:pPr>
  </w:style>
  <w:style w:type="paragraph" w:styleId="ListContinue5">
    <w:name w:val="List Continue 5"/>
    <w:basedOn w:val="List5"/>
    <w:rsid w:val="003576D5"/>
    <w:pPr>
      <w:ind w:firstLine="0"/>
    </w:pPr>
  </w:style>
  <w:style w:type="paragraph" w:styleId="ListNumber3">
    <w:name w:val="List Number 3"/>
    <w:basedOn w:val="List3"/>
    <w:rsid w:val="003576D5"/>
    <w:pPr>
      <w:numPr>
        <w:numId w:val="3"/>
      </w:numPr>
    </w:pPr>
  </w:style>
  <w:style w:type="paragraph" w:styleId="ListNumber4">
    <w:name w:val="List Number 4"/>
    <w:basedOn w:val="List4"/>
    <w:rsid w:val="003576D5"/>
    <w:pPr>
      <w:numPr>
        <w:numId w:val="4"/>
      </w:numPr>
    </w:pPr>
  </w:style>
  <w:style w:type="paragraph" w:styleId="ListNumber5">
    <w:name w:val="List Number 5"/>
    <w:basedOn w:val="List5"/>
    <w:rsid w:val="003576D5"/>
    <w:pPr>
      <w:numPr>
        <w:numId w:val="5"/>
      </w:numPr>
    </w:pPr>
  </w:style>
  <w:style w:type="paragraph" w:styleId="BlockText">
    <w:name w:val="Block Text"/>
    <w:basedOn w:val="Normal"/>
    <w:rsid w:val="003576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6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6D5"/>
    <w:rPr>
      <w:sz w:val="16"/>
      <w:vertAlign w:val="superscript"/>
    </w:rPr>
  </w:style>
  <w:style w:type="character" w:customStyle="1" w:styleId="Symbols">
    <w:name w:val="Symbols"/>
    <w:basedOn w:val="DefaultParagraphFont"/>
    <w:rsid w:val="003576D5"/>
    <w:rPr>
      <w:rFonts w:ascii="Symbol" w:hAnsi="Symbol"/>
    </w:rPr>
  </w:style>
  <w:style w:type="character" w:customStyle="1" w:styleId="MenuOptions">
    <w:name w:val="Menu Options"/>
    <w:basedOn w:val="DefaultParagraphFont"/>
    <w:rsid w:val="003576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6D5"/>
    <w:rPr>
      <w:b/>
    </w:rPr>
  </w:style>
  <w:style w:type="character" w:customStyle="1" w:styleId="Underlined">
    <w:name w:val="Underlined"/>
    <w:basedOn w:val="DefaultParagraphFont"/>
    <w:rsid w:val="003576D5"/>
    <w:rPr>
      <w:u w:val="single"/>
    </w:rPr>
  </w:style>
  <w:style w:type="paragraph" w:customStyle="1" w:styleId="TableBodyTextRight">
    <w:name w:val="Table Body Text Right"/>
    <w:basedOn w:val="TableBodyText"/>
    <w:rsid w:val="003576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6D5"/>
    <w:rPr>
      <w:sz w:val="18"/>
    </w:rPr>
  </w:style>
  <w:style w:type="paragraph" w:customStyle="1" w:styleId="BodySmallRight">
    <w:name w:val="Body Small Right"/>
    <w:basedOn w:val="BodyTextRight"/>
    <w:rsid w:val="003576D5"/>
    <w:rPr>
      <w:sz w:val="18"/>
      <w:szCs w:val="18"/>
    </w:rPr>
  </w:style>
  <w:style w:type="paragraph" w:customStyle="1" w:styleId="MarginEdition">
    <w:name w:val="Margin Edition"/>
    <w:basedOn w:val="MarginNote"/>
    <w:rsid w:val="003576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6D5"/>
    <w:rPr>
      <w:sz w:val="2"/>
      <w:szCs w:val="2"/>
    </w:rPr>
  </w:style>
  <w:style w:type="character" w:customStyle="1" w:styleId="Small">
    <w:name w:val="Small"/>
    <w:basedOn w:val="DefaultParagraphFont"/>
    <w:rsid w:val="003576D5"/>
    <w:rPr>
      <w:sz w:val="16"/>
    </w:rPr>
  </w:style>
  <w:style w:type="paragraph" w:customStyle="1" w:styleId="WideTable">
    <w:name w:val="Wide Table"/>
    <w:basedOn w:val="Normal"/>
    <w:rsid w:val="003576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6D5"/>
  </w:style>
  <w:style w:type="paragraph" w:styleId="Quote">
    <w:name w:val="Quote"/>
    <w:basedOn w:val="Heading1"/>
    <w:link w:val="QuoteChar"/>
    <w:qFormat/>
    <w:rsid w:val="003576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6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6D5"/>
    <w:pPr>
      <w:pageBreakBefore/>
    </w:pPr>
  </w:style>
  <w:style w:type="paragraph" w:customStyle="1" w:styleId="Border">
    <w:name w:val="Border"/>
    <w:basedOn w:val="Normal"/>
    <w:qFormat/>
    <w:rsid w:val="003576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6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6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6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6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6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6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6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6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6D5"/>
    <w:rPr>
      <w:u w:val="single"/>
    </w:rPr>
  </w:style>
  <w:style w:type="character" w:customStyle="1" w:styleId="BoldandItalics">
    <w:name w:val="Bold and Italics"/>
    <w:qFormat/>
    <w:rsid w:val="003576D5"/>
    <w:rPr>
      <w:b/>
      <w:i/>
      <w:u w:val="none"/>
    </w:rPr>
  </w:style>
  <w:style w:type="paragraph" w:styleId="BalloonText">
    <w:name w:val="Balloon Text"/>
    <w:basedOn w:val="Normal"/>
    <w:link w:val="BalloonTextChar"/>
    <w:rsid w:val="003576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6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6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6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6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6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6D5"/>
    <w:pPr>
      <w:spacing w:before="0" w:after="0"/>
    </w:pPr>
  </w:style>
  <w:style w:type="paragraph" w:customStyle="1" w:styleId="BodyTextBold">
    <w:name w:val="Body Text Bold"/>
    <w:basedOn w:val="BodyText"/>
    <w:qFormat/>
    <w:rsid w:val="003576D5"/>
    <w:rPr>
      <w:b/>
    </w:rPr>
  </w:style>
  <w:style w:type="character" w:styleId="Hyperlink">
    <w:name w:val="Hyperlink"/>
    <w:basedOn w:val="DefaultParagraphFont"/>
    <w:uiPriority w:val="99"/>
    <w:unhideWhenUsed/>
    <w:rsid w:val="007A44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691</Words>
  <Characters>4496</Characters>
  <Application>Microsoft Office Word</Application>
  <DocSecurity>0</DocSecurity>
  <Lines>204</Lines>
  <Paragraphs>92</Paragraphs>
  <ScaleCrop>false</ScaleCrop>
  <Company>Author-it Software Corporation Ltd.</Company>
  <LinksUpToDate>false</LinksUpToDate>
  <CharactersWithSpaces>5095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UEGNSG002 Apply environmental policies and procedures in the gas supply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2022-12-09T00:51:00Z</dcterms:created>
  <dcterms:modified xsi:type="dcterms:W3CDTF">2022-12-09T00:51:00Z</dcterms:modified>
</cp:coreProperties>
</file>