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2DDE" w:rsidP="00C42DDE">
      <w:pPr>
        <w:pStyle w:val="Title"/>
      </w:pPr>
      <w:r>
        <w:fldChar w:fldCharType="begin"/>
      </w:r>
      <w:r>
        <w:instrText xml:space="preserve"> TITLE   \* MERGEFORMAT </w:instrText>
      </w:r>
      <w:r>
        <w:fldChar w:fldCharType="separate"/>
      </w:r>
      <w:r>
        <w:t>UEESS00128 Hazardous Areas - Classify, Audit and Report on Hazardous Areas - Coal Mining</w:t>
      </w:r>
      <w:r>
        <w:fldChar w:fldCharType="end"/>
      </w:r>
    </w:p>
    <w:p w:rsidR="00C42DDE" w:rsidP="00C42DDE">
      <w:pPr>
        <w:pStyle w:val="Version"/>
        <w:sectPr w:rsidSect="009A6D4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6D46" w:rsidP="009A6D46">
      <w:pPr>
        <w:pStyle w:val="SuperHeading"/>
      </w:pPr>
      <w:r w:rsidRPr="009A6D46">
        <w:t>UEESS00128 Hazardous Areas - Classify, Audit and Report on Hazardous Areas - Coal Mining</w:t>
      </w:r>
    </w:p>
    <w:p w:rsidR="00000000" w:rsidRPr="009A6D46" w:rsidP="009A6D46">
      <w:pPr>
        <w:pStyle w:val="Heading1"/>
      </w:pPr>
      <w:bookmarkStart w:id="1" w:name="O_653602"/>
      <w:bookmarkEnd w:id="1"/>
      <w:r w:rsidRPr="009A6D46">
        <w:t>Modification History</w:t>
      </w:r>
    </w:p>
    <w:p w:rsidR="00000000" w:rsidRPr="009A6D46" w:rsidP="009A6D46">
      <w:pPr>
        <w:pStyle w:val="BodyText"/>
      </w:pPr>
      <w:r w:rsidRPr="009A6D46">
        <w:t>Not applicable.</w:t>
      </w:r>
    </w:p>
    <w:p w:rsidR="00000000" w:rsidRPr="009A6D46" w:rsidP="009A6D46">
      <w:pPr>
        <w:pStyle w:val="AllowPageBreak"/>
      </w:pPr>
    </w:p>
    <w:p w:rsidR="00000000" w:rsidRPr="009A6D46" w:rsidP="009A6D46">
      <w:pPr>
        <w:pStyle w:val="Heading1"/>
      </w:pPr>
      <w:bookmarkStart w:id="2" w:name="O_653603"/>
      <w:bookmarkEnd w:id="2"/>
      <w:r w:rsidRPr="009A6D46">
        <w:t>Description</w:t>
      </w:r>
    </w:p>
    <w:p w:rsidR="00C42DDE" w:rsidP="009A6D46">
      <w:pPr>
        <w:pStyle w:val="BodyText"/>
      </w:pPr>
      <w:r w:rsidRPr="009A6D46">
        <w:t>This skill set covers skills, knowledge and work performance requirements to allow qualified electricians to write specifications for electrical engineering projects, evaluate performance of low voltage electrical apparatus, classify hazardous areas, condu</w:t>
      </w:r>
      <w:r w:rsidRPr="009A6D46">
        <w:t>ct audit of hazardous areas installations and report on the integrity of explosion-protected equipment in a hazardous area in the coal mining industry.</w:t>
      </w:r>
    </w:p>
    <w:p w:rsidR="00C42DDE" w:rsidP="009A6D46">
      <w:pPr>
        <w:pStyle w:val="BodyText"/>
      </w:pPr>
    </w:p>
    <w:p w:rsidR="00000000" w:rsidRPr="009A6D46" w:rsidP="009A6D46">
      <w:pPr>
        <w:pStyle w:val="Heading1"/>
      </w:pPr>
      <w:bookmarkStart w:id="3" w:name="O_653604"/>
      <w:bookmarkEnd w:id="3"/>
      <w:r w:rsidRPr="009A6D46">
        <w:t>Pathways Information</w:t>
      </w:r>
    </w:p>
    <w:p w:rsidR="00000000" w:rsidRPr="009A6D46" w:rsidP="009A6D46">
      <w:pPr>
        <w:pStyle w:val="BodyText"/>
      </w:pPr>
      <w:r w:rsidRPr="009A6D46">
        <w:t xml:space="preserve">The units of competency in this skill set will contribute to the </w:t>
      </w:r>
      <w:r w:rsidRPr="009A6D46">
        <w:t xml:space="preserve">completion of relevant Diploma and Advanced Diploma qualifications from the UEE11 Electrotechnology Training Package. </w:t>
      </w:r>
    </w:p>
    <w:p w:rsidR="00C42DDE" w:rsidP="009A6D46">
      <w:pPr>
        <w:pStyle w:val="BodyText"/>
      </w:pPr>
      <w:r w:rsidRPr="009A6D46">
        <w:t>Please consult the packaging rules of the relevant qualification for further advice.</w:t>
      </w:r>
    </w:p>
    <w:p w:rsidR="00C42DDE" w:rsidP="009A6D46">
      <w:pPr>
        <w:pStyle w:val="BodyText"/>
      </w:pPr>
    </w:p>
    <w:p w:rsidR="00000000" w:rsidRPr="009A6D46" w:rsidP="009A6D46">
      <w:pPr>
        <w:pStyle w:val="Heading1"/>
      </w:pPr>
      <w:bookmarkStart w:id="4" w:name="O_653605"/>
      <w:bookmarkEnd w:id="4"/>
      <w:r w:rsidRPr="009A6D46">
        <w:t>Licensing/Regulatory Information</w:t>
      </w:r>
    </w:p>
    <w:p w:rsidR="00C42DDE" w:rsidP="009A6D46">
      <w:pPr>
        <w:pStyle w:val="BodyText"/>
      </w:pPr>
      <w:r w:rsidRPr="009A6D46">
        <w:t>R</w:t>
      </w:r>
      <w:r w:rsidRPr="009A6D46">
        <w:t>eaders should ensure that they have also read the part of the Training Package that outlines licensing and regulatory requirements.</w:t>
      </w:r>
    </w:p>
    <w:p w:rsidR="00C42DDE" w:rsidP="009A6D46">
      <w:pPr>
        <w:pStyle w:val="BodyText"/>
      </w:pPr>
    </w:p>
    <w:p w:rsidR="00000000" w:rsidRPr="009A6D46" w:rsidP="009A6D46">
      <w:pPr>
        <w:pStyle w:val="Heading1"/>
      </w:pPr>
      <w:bookmarkStart w:id="5" w:name="O_653606"/>
      <w:bookmarkEnd w:id="5"/>
      <w:r w:rsidRPr="009A6D46">
        <w:t>Skill Set Requirements</w:t>
      </w:r>
    </w:p>
    <w:tbl>
      <w:tblPr>
        <w:tblW w:w="0" w:type="auto"/>
        <w:tblLayout w:type="fixed"/>
        <w:tblCellMar>
          <w:left w:w="62" w:type="dxa"/>
          <w:right w:w="62" w:type="dxa"/>
        </w:tblCellMar>
        <w:tblLook w:val="0000"/>
      </w:tblPr>
      <w:tblGrid>
        <w:gridCol w:w="2107"/>
        <w:gridCol w:w="5678"/>
      </w:tblGrid>
      <w:tr w:rsidTr="009A6D46">
        <w:tblPrEx>
          <w:tblW w:w="0" w:type="auto"/>
          <w:tblLayout w:type="fixed"/>
          <w:tblCellMar>
            <w:left w:w="62" w:type="dxa"/>
            <w:right w:w="62" w:type="dxa"/>
          </w:tblCellMar>
          <w:tblLook w:val="0000"/>
        </w:tblPrEx>
        <w:tc>
          <w:tcPr>
            <w:tcW w:w="2107"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UEENEEE071B</w:t>
            </w:r>
          </w:p>
        </w:tc>
        <w:tc>
          <w:tcPr>
            <w:tcW w:w="5678"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Write specifications for electrical engineering projects</w:t>
            </w:r>
          </w:p>
        </w:tc>
      </w:tr>
      <w:tr w:rsidTr="009A6D46">
        <w:tblPrEx>
          <w:tblW w:w="0" w:type="auto"/>
          <w:tblLayout w:type="fixed"/>
          <w:tblCellMar>
            <w:left w:w="62" w:type="dxa"/>
            <w:right w:w="62" w:type="dxa"/>
          </w:tblCellMar>
          <w:tblLook w:val="0000"/>
        </w:tblPrEx>
        <w:tc>
          <w:tcPr>
            <w:tcW w:w="2107"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UEENEEG131A</w:t>
            </w:r>
          </w:p>
        </w:tc>
        <w:tc>
          <w:tcPr>
            <w:tcW w:w="5678"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Evaluate performance of low voltage electrical apparatus</w:t>
            </w:r>
          </w:p>
        </w:tc>
      </w:tr>
      <w:tr w:rsidTr="009A6D46">
        <w:tblPrEx>
          <w:tblW w:w="0" w:type="auto"/>
          <w:tblLayout w:type="fixed"/>
          <w:tblCellMar>
            <w:left w:w="62" w:type="dxa"/>
            <w:right w:w="62" w:type="dxa"/>
          </w:tblCellMar>
          <w:tblLook w:val="0000"/>
        </w:tblPrEx>
        <w:tc>
          <w:tcPr>
            <w:tcW w:w="2107"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UEENEEM052A</w:t>
            </w:r>
          </w:p>
        </w:tc>
        <w:tc>
          <w:tcPr>
            <w:tcW w:w="5678"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Classify hazardous areas - gas atmospheres</w:t>
            </w:r>
          </w:p>
        </w:tc>
      </w:tr>
      <w:tr w:rsidTr="009A6D46">
        <w:tblPrEx>
          <w:tblW w:w="0" w:type="auto"/>
          <w:tblLayout w:type="fixed"/>
          <w:tblCellMar>
            <w:left w:w="62" w:type="dxa"/>
            <w:right w:w="62" w:type="dxa"/>
          </w:tblCellMar>
          <w:tblLook w:val="0000"/>
        </w:tblPrEx>
        <w:tc>
          <w:tcPr>
            <w:tcW w:w="2107"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UEENEEM064A</w:t>
            </w:r>
          </w:p>
        </w:tc>
        <w:tc>
          <w:tcPr>
            <w:tcW w:w="5678"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Conduct audit of hazardous areas installations - coal mining</w:t>
            </w:r>
          </w:p>
        </w:tc>
      </w:tr>
      <w:tr w:rsidTr="009A6D46">
        <w:tblPrEx>
          <w:tblW w:w="0" w:type="auto"/>
          <w:tblLayout w:type="fixed"/>
          <w:tblCellMar>
            <w:left w:w="62" w:type="dxa"/>
            <w:right w:w="62" w:type="dxa"/>
          </w:tblCellMar>
          <w:tblLook w:val="0000"/>
        </w:tblPrEx>
        <w:tc>
          <w:tcPr>
            <w:tcW w:w="2107" w:type="dxa"/>
            <w:tcBorders>
              <w:top w:val="nil"/>
              <w:left w:val="nil"/>
              <w:bottom w:val="nil"/>
              <w:right w:val="nil"/>
            </w:tcBorders>
            <w:tcMar>
              <w:top w:w="0" w:type="dxa"/>
              <w:left w:w="62" w:type="dxa"/>
              <w:bottom w:w="0" w:type="dxa"/>
              <w:right w:w="62" w:type="dxa"/>
            </w:tcMar>
          </w:tcPr>
          <w:p w:rsidR="00000000" w:rsidP="009A6D46">
            <w:pPr>
              <w:pStyle w:val="BodyText"/>
              <w:rPr>
                <w:lang w:val="en-NZ"/>
              </w:rPr>
            </w:pPr>
            <w:r w:rsidRPr="009A6D46">
              <w:t>UEENEEM080A</w:t>
            </w:r>
          </w:p>
        </w:tc>
        <w:tc>
          <w:tcPr>
            <w:tcW w:w="5678" w:type="dxa"/>
            <w:tcBorders>
              <w:top w:val="nil"/>
              <w:left w:val="nil"/>
              <w:bottom w:val="nil"/>
              <w:right w:val="nil"/>
            </w:tcBorders>
            <w:tcMar>
              <w:top w:w="0" w:type="dxa"/>
              <w:left w:w="62" w:type="dxa"/>
              <w:bottom w:w="0" w:type="dxa"/>
              <w:right w:w="62" w:type="dxa"/>
            </w:tcMar>
          </w:tcPr>
          <w:p w:rsidR="00000000" w:rsidRPr="009A6D46" w:rsidP="009A6D46">
            <w:pPr>
              <w:pStyle w:val="BodyText"/>
            </w:pPr>
            <w:r w:rsidRPr="009A6D46">
              <w:t>Report on the integrity of explosion-protected equipment</w:t>
            </w:r>
            <w:r w:rsidRPr="009A6D46">
              <w:t xml:space="preserve"> in a hazardous area</w:t>
            </w:r>
          </w:p>
        </w:tc>
      </w:tr>
    </w:tbl>
    <w:p w:rsidR="00000000" w:rsidRPr="009A6D46" w:rsidP="009A6D46">
      <w:pPr>
        <w:pStyle w:val="BodyText"/>
      </w:pPr>
    </w:p>
    <w:p w:rsidR="00000000" w:rsidRPr="009A6D46" w:rsidP="009A6D46">
      <w:pPr>
        <w:pStyle w:val="AllowPageBreak"/>
      </w:pPr>
    </w:p>
    <w:p w:rsidR="00000000" w:rsidRPr="009A6D46" w:rsidP="009A6D46">
      <w:pPr>
        <w:pStyle w:val="Heading1"/>
      </w:pPr>
      <w:bookmarkStart w:id="6" w:name="O_653607"/>
      <w:bookmarkEnd w:id="6"/>
      <w:r w:rsidRPr="009A6D46">
        <w:t>Target Group</w:t>
      </w:r>
    </w:p>
    <w:p w:rsidR="00000000" w:rsidRPr="009A6D46" w:rsidP="009A6D46">
      <w:pPr>
        <w:pStyle w:val="BodyText"/>
      </w:pPr>
      <w:r w:rsidRPr="009A6D46">
        <w:t>It is essential that anyone undertaking this skill set is currently employed in the coal mining industry and holds the Competency Standard Unit:</w:t>
      </w:r>
    </w:p>
    <w:p w:rsidR="00000000" w:rsidRPr="009A6D46" w:rsidP="009A6D46">
      <w:pPr>
        <w:pStyle w:val="BodyText"/>
      </w:pPr>
      <w:r w:rsidRPr="009A6D46">
        <w:t>UEENEEG105A Verify compliance and functionality of low vol</w:t>
      </w:r>
      <w:r w:rsidRPr="009A6D46">
        <w:t>tage general electrical installations</w:t>
      </w:r>
    </w:p>
    <w:p w:rsidR="00000000" w:rsidRPr="009A6D46" w:rsidP="009A6D46">
      <w:pPr>
        <w:pStyle w:val="BodyText"/>
      </w:pPr>
      <w:r w:rsidRPr="009A6D46">
        <w:t>OR</w:t>
      </w:r>
    </w:p>
    <w:p w:rsidR="00000000" w:rsidRPr="009A6D46" w:rsidP="009A6D46">
      <w:pPr>
        <w:pStyle w:val="BodyText"/>
      </w:pPr>
      <w:r w:rsidRPr="009A6D46">
        <w:t>A current unrestricted electrical licence issued in an Australian State or Territory</w:t>
      </w:r>
    </w:p>
    <w:p w:rsidR="00000000" w:rsidRPr="009A6D46" w:rsidP="009A6D46">
      <w:pPr>
        <w:pStyle w:val="AllowPageBreak"/>
      </w:pPr>
    </w:p>
    <w:p w:rsidR="00000000" w:rsidRPr="009A6D46" w:rsidP="009A6D46">
      <w:pPr>
        <w:pStyle w:val="Heading1"/>
      </w:pPr>
      <w:bookmarkStart w:id="7" w:name="O_653608"/>
      <w:bookmarkEnd w:id="7"/>
      <w:r w:rsidRPr="009A6D46">
        <w:t>Suggested words for Statement of Attainment</w:t>
      </w:r>
    </w:p>
    <w:p w:rsidR="00C42DDE" w:rsidP="009A6D46">
      <w:pPr>
        <w:pStyle w:val="BodyText"/>
      </w:pPr>
      <w:r w:rsidRPr="009A6D46">
        <w:t>This Skill Set from the UEE11 Electrotechnology Training Package meet</w:t>
      </w:r>
      <w:r w:rsidRPr="009A6D46">
        <w:t>s the industry requirements for Design and Maintain Safe Hazardous Areas Installations – Coal Mining</w:t>
      </w:r>
    </w:p>
    <w:p w:rsidR="00C42DDE" w:rsidP="009A6D46">
      <w:pPr>
        <w:pStyle w:val="BodyText"/>
      </w:pPr>
    </w:p>
    <w:p w:rsidR="00000000" w:rsidRPr="009A6D46" w:rsidP="009A6D46">
      <w:pPr>
        <w:pStyle w:val="Heading1"/>
      </w:pPr>
      <w:bookmarkStart w:id="8" w:name="O_653609"/>
      <w:bookmarkEnd w:id="8"/>
      <w:r w:rsidRPr="009A6D46">
        <w:t>Custom Content Section</w:t>
      </w:r>
    </w:p>
    <w:p w:rsidR="00000000" w:rsidRPr="009A6D46" w:rsidP="009A6D46">
      <w:pPr>
        <w:pStyle w:val="BodyText"/>
      </w:pPr>
      <w:r w:rsidRPr="009A6D46">
        <w:t>Not applicable.</w:t>
      </w:r>
    </w:p>
    <w:p w:rsidR="00000000" w:rsidRPr="009A6D46" w:rsidP="009A6D46"/>
    <w:sectPr w:rsidSect="009A6D4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rsidRPr="00C42DDE" w:rsidP="00C42D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DE" w:rsidP="009A6D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C42DDE" w:rsidP="009A6D46">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42DDE" w:rsidP="009A6D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rsidRPr="00C42DDE" w:rsidP="00C42D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6D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2DDE" w:rsidRPr="002D2AF8" w:rsidP="009A6D46">
    <w:pPr>
      <w:pStyle w:val="Header"/>
      <w:framePr w:wrap="around"/>
    </w:pPr>
    <w:r>
      <w:fldChar w:fldCharType="begin"/>
    </w:r>
    <w:r>
      <w:instrText xml:space="preserve"> TITLE   \* MERGEFORMAT </w:instrText>
    </w:r>
    <w:r>
      <w:fldChar w:fldCharType="separate"/>
    </w:r>
    <w:r>
      <w:t>UEESS00128 Hazardous Areas - Classify, Audit and Report on Hazardous Areas - Coal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May 2014</w:t>
    </w:r>
    <w:r>
      <w:fldChar w:fldCharType="end"/>
    </w:r>
  </w:p>
  <w:p w:rsidR="00C42DDE" w:rsidP="009A6D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6D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6D46"/>
    <w:pPr>
      <w:spacing w:before="360" w:after="60"/>
      <w:outlineLvl w:val="0"/>
    </w:pPr>
    <w:rPr>
      <w:sz w:val="32"/>
    </w:rPr>
  </w:style>
  <w:style w:type="paragraph" w:styleId="Heading2">
    <w:name w:val="heading 2"/>
    <w:basedOn w:val="HeadingBase"/>
    <w:next w:val="BodyText"/>
    <w:link w:val="Heading2Char"/>
    <w:qFormat/>
    <w:rsid w:val="009A6D46"/>
    <w:pPr>
      <w:keepLines/>
      <w:spacing w:before="240" w:after="120"/>
      <w:outlineLvl w:val="1"/>
    </w:pPr>
    <w:rPr>
      <w:sz w:val="28"/>
      <w:szCs w:val="40"/>
    </w:rPr>
  </w:style>
  <w:style w:type="paragraph" w:styleId="Heading3">
    <w:name w:val="heading 3"/>
    <w:basedOn w:val="HeadingBase"/>
    <w:next w:val="BodyText"/>
    <w:link w:val="Heading3Char"/>
    <w:qFormat/>
    <w:rsid w:val="009A6D46"/>
    <w:pPr>
      <w:spacing w:before="180" w:after="120"/>
      <w:outlineLvl w:val="2"/>
    </w:pPr>
    <w:rPr>
      <w:spacing w:val="-10"/>
      <w:kern w:val="32"/>
    </w:rPr>
  </w:style>
  <w:style w:type="paragraph" w:styleId="Heading4">
    <w:name w:val="heading 4"/>
    <w:basedOn w:val="HeadingBase"/>
    <w:next w:val="BodyText"/>
    <w:link w:val="Heading4Char"/>
    <w:qFormat/>
    <w:rsid w:val="009A6D46"/>
    <w:pPr>
      <w:spacing w:before="160" w:after="120"/>
      <w:outlineLvl w:val="3"/>
    </w:pPr>
    <w:rPr>
      <w:sz w:val="22"/>
    </w:rPr>
  </w:style>
  <w:style w:type="paragraph" w:styleId="Heading5">
    <w:name w:val="heading 5"/>
    <w:basedOn w:val="HeadingBase"/>
    <w:next w:val="Normal"/>
    <w:link w:val="Heading5Char"/>
    <w:qFormat/>
    <w:rsid w:val="009A6D46"/>
    <w:pPr>
      <w:spacing w:before="80"/>
      <w:outlineLvl w:val="4"/>
    </w:pPr>
    <w:rPr>
      <w:color w:val="918585"/>
      <w:sz w:val="20"/>
    </w:rPr>
  </w:style>
  <w:style w:type="paragraph" w:styleId="Heading6">
    <w:name w:val="heading 6"/>
    <w:basedOn w:val="HeadingBase"/>
    <w:next w:val="Normal"/>
    <w:link w:val="Heading6Char"/>
    <w:qFormat/>
    <w:rsid w:val="009A6D46"/>
    <w:pPr>
      <w:spacing w:before="60"/>
      <w:outlineLvl w:val="5"/>
    </w:pPr>
    <w:rPr>
      <w:color w:val="918585"/>
      <w:sz w:val="20"/>
    </w:rPr>
  </w:style>
  <w:style w:type="paragraph" w:styleId="Heading7">
    <w:name w:val="heading 7"/>
    <w:basedOn w:val="Normal"/>
    <w:next w:val="Normal"/>
    <w:link w:val="Heading7Char"/>
    <w:qFormat/>
    <w:rsid w:val="009A6D46"/>
    <w:pPr>
      <w:ind w:left="720"/>
      <w:outlineLvl w:val="6"/>
    </w:pPr>
    <w:rPr>
      <w:i/>
    </w:rPr>
  </w:style>
  <w:style w:type="paragraph" w:styleId="Heading8">
    <w:name w:val="heading 8"/>
    <w:basedOn w:val="Normal"/>
    <w:next w:val="Normal"/>
    <w:link w:val="Heading8Char"/>
    <w:qFormat/>
    <w:rsid w:val="009A6D46"/>
    <w:pPr>
      <w:ind w:left="720"/>
      <w:outlineLvl w:val="7"/>
    </w:pPr>
    <w:rPr>
      <w:i/>
    </w:rPr>
  </w:style>
  <w:style w:type="paragraph" w:styleId="Heading9">
    <w:name w:val="heading 9"/>
    <w:basedOn w:val="Normal"/>
    <w:next w:val="Normal"/>
    <w:link w:val="Heading9Char"/>
    <w:qFormat/>
    <w:rsid w:val="009A6D46"/>
    <w:pPr>
      <w:ind w:left="720"/>
      <w:outlineLvl w:val="8"/>
    </w:pPr>
    <w:rPr>
      <w:i/>
    </w:rPr>
  </w:style>
  <w:style w:type="character" w:default="1" w:styleId="DefaultParagraphFont">
    <w:name w:val="Default Paragraph Font"/>
    <w:uiPriority w:val="1"/>
    <w:unhideWhenUsed/>
    <w:rsid w:val="009A6D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6D46"/>
  </w:style>
  <w:style w:type="character" w:customStyle="1" w:styleId="Heading1Char">
    <w:name w:val="Heading 1 Char"/>
    <w:basedOn w:val="DefaultParagraphFont"/>
    <w:link w:val="Heading1"/>
    <w:rsid w:val="009A6D46"/>
    <w:rPr>
      <w:rFonts w:ascii="Times New Roman" w:eastAsia="Times New Roman" w:hAnsi="Times New Roman" w:cs="Times New Roman"/>
      <w:b/>
      <w:sz w:val="32"/>
      <w:szCs w:val="20"/>
      <w:lang w:eastAsia="en-US"/>
    </w:rPr>
  </w:style>
  <w:style w:type="paragraph" w:styleId="BodyText">
    <w:name w:val="Body Text"/>
    <w:basedOn w:val="Normal"/>
    <w:link w:val="BodyTextChar"/>
    <w:rsid w:val="009A6D4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6D46"/>
    <w:rPr>
      <w:rFonts w:ascii="Times New Roman" w:eastAsia="Times New Roman" w:hAnsi="Times New Roman" w:cs="Times New Roman"/>
      <w:sz w:val="24"/>
      <w:lang w:eastAsia="en-US"/>
    </w:rPr>
  </w:style>
  <w:style w:type="paragraph" w:customStyle="1" w:styleId="SuperHeading">
    <w:name w:val="SuperHeading"/>
    <w:basedOn w:val="Normal"/>
    <w:rsid w:val="009A6D46"/>
    <w:pPr>
      <w:spacing w:before="240" w:after="120"/>
      <w:outlineLvl w:val="0"/>
    </w:pPr>
    <w:rPr>
      <w:rFonts w:ascii="Times New Roman" w:hAnsi="Times New Roman"/>
      <w:b/>
      <w:sz w:val="32"/>
    </w:rPr>
  </w:style>
  <w:style w:type="paragraph" w:customStyle="1" w:styleId="AllowPageBreak">
    <w:name w:val="AllowPageBreak"/>
    <w:rsid w:val="009A6D4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A6D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6D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6D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6D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6D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6D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6D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6D46"/>
    <w:rPr>
      <w:rFonts w:ascii="Courier New" w:eastAsia="Times New Roman" w:hAnsi="Courier New" w:cs="Times New Roman"/>
      <w:i/>
      <w:szCs w:val="20"/>
      <w:lang w:eastAsia="en-US"/>
    </w:rPr>
  </w:style>
  <w:style w:type="paragraph" w:customStyle="1" w:styleId="HeadingBase">
    <w:name w:val="Heading Base"/>
    <w:rsid w:val="009A6D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6D46"/>
    <w:pPr>
      <w:tabs>
        <w:tab w:val="right" w:leader="dot" w:pos="9072"/>
      </w:tabs>
      <w:ind w:left="567"/>
    </w:pPr>
    <w:rPr>
      <w:szCs w:val="22"/>
    </w:rPr>
  </w:style>
  <w:style w:type="paragraph" w:customStyle="1" w:styleId="TOCBase">
    <w:name w:val="TOC Base"/>
    <w:rsid w:val="009A6D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6D46"/>
    <w:pPr>
      <w:tabs>
        <w:tab w:val="right" w:leader="dot" w:pos="9072"/>
      </w:tabs>
      <w:spacing w:before="40" w:after="40"/>
      <w:ind w:left="284"/>
    </w:pPr>
    <w:rPr>
      <w:rFonts w:ascii="Times New Roman" w:hAnsi="Times New Roman"/>
    </w:rPr>
  </w:style>
  <w:style w:type="paragraph" w:styleId="TOC1">
    <w:name w:val="toc 1"/>
    <w:basedOn w:val="TOCBase"/>
    <w:next w:val="Normal"/>
    <w:rsid w:val="009A6D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6D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6D46"/>
    <w:rPr>
      <w:rFonts w:ascii="Times New Roman" w:eastAsia="Times New Roman" w:hAnsi="Times New Roman" w:cs="Times New Roman"/>
      <w:sz w:val="16"/>
      <w:lang w:eastAsia="en-US"/>
    </w:rPr>
  </w:style>
  <w:style w:type="paragraph" w:styleId="Title">
    <w:name w:val="Title"/>
    <w:basedOn w:val="HeadingBase"/>
    <w:link w:val="TitleChar"/>
    <w:qFormat/>
    <w:rsid w:val="009A6D46"/>
    <w:pPr>
      <w:spacing w:before="5040"/>
      <w:jc w:val="center"/>
    </w:pPr>
    <w:rPr>
      <w:sz w:val="48"/>
      <w:szCs w:val="72"/>
      <w:lang w:val="en-US"/>
    </w:rPr>
  </w:style>
  <w:style w:type="character" w:customStyle="1" w:styleId="TitleChar">
    <w:name w:val="Title Char"/>
    <w:basedOn w:val="DefaultParagraphFont"/>
    <w:link w:val="Title"/>
    <w:rsid w:val="009A6D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6D46"/>
    <w:pPr>
      <w:tabs>
        <w:tab w:val="left" w:pos="3600"/>
        <w:tab w:val="left" w:pos="3958"/>
      </w:tabs>
    </w:pPr>
  </w:style>
  <w:style w:type="paragraph" w:styleId="List">
    <w:name w:val="List"/>
    <w:basedOn w:val="BodyText"/>
    <w:next w:val="BodyText"/>
    <w:rsid w:val="009A6D46"/>
    <w:pPr>
      <w:tabs>
        <w:tab w:val="left" w:pos="340"/>
      </w:tabs>
      <w:spacing w:before="60" w:after="60"/>
      <w:ind w:left="340" w:hanging="340"/>
    </w:pPr>
  </w:style>
  <w:style w:type="paragraph" w:styleId="ListBullet">
    <w:name w:val="List Bullet"/>
    <w:basedOn w:val="List"/>
    <w:rsid w:val="009A6D46"/>
    <w:pPr>
      <w:numPr>
        <w:numId w:val="11"/>
      </w:numPr>
      <w:tabs>
        <w:tab w:val="clear" w:pos="340"/>
      </w:tabs>
      <w:spacing w:before="40" w:after="40"/>
    </w:pPr>
  </w:style>
  <w:style w:type="paragraph" w:customStyle="1" w:styleId="Note">
    <w:name w:val="Note"/>
    <w:basedOn w:val="BodyText"/>
    <w:rsid w:val="009A6D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A6D46"/>
    <w:rPr>
      <w:b/>
      <w:spacing w:val="0"/>
    </w:rPr>
  </w:style>
  <w:style w:type="paragraph" w:customStyle="1" w:styleId="SuperTitle">
    <w:name w:val="SuperTitle"/>
    <w:basedOn w:val="Title"/>
    <w:rsid w:val="009A6D46"/>
    <w:pPr>
      <w:framePr w:wrap="auto" w:hAnchor="text" w:y="6049"/>
    </w:pPr>
    <w:rPr>
      <w:color w:val="000000"/>
      <w:sz w:val="40"/>
    </w:rPr>
  </w:style>
  <w:style w:type="paragraph" w:customStyle="1" w:styleId="TOCTitle">
    <w:name w:val="TOCTitle"/>
    <w:basedOn w:val="Heading1"/>
    <w:rsid w:val="009A6D46"/>
    <w:pPr>
      <w:spacing w:after="240"/>
      <w:jc w:val="center"/>
      <w:outlineLvl w:val="9"/>
    </w:pPr>
    <w:rPr>
      <w:caps/>
    </w:rPr>
  </w:style>
  <w:style w:type="paragraph" w:customStyle="1" w:styleId="Version">
    <w:name w:val="Version"/>
    <w:rsid w:val="009A6D4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A6D46"/>
    <w:pPr>
      <w:numPr>
        <w:numId w:val="12"/>
      </w:numPr>
      <w:tabs>
        <w:tab w:val="clear" w:pos="680"/>
      </w:tabs>
    </w:pPr>
  </w:style>
  <w:style w:type="paragraph" w:styleId="Index1">
    <w:name w:val="index 1"/>
    <w:basedOn w:val="Normal"/>
    <w:next w:val="Normal"/>
    <w:semiHidden/>
    <w:rsid w:val="009A6D46"/>
    <w:pPr>
      <w:keepNext w:val="0"/>
      <w:tabs>
        <w:tab w:val="right" w:pos="4176"/>
      </w:tabs>
      <w:ind w:left="198" w:hanging="198"/>
    </w:pPr>
    <w:rPr>
      <w:rFonts w:ascii="Garamond" w:hAnsi="Garamond"/>
    </w:rPr>
  </w:style>
  <w:style w:type="paragraph" w:styleId="IndexHeading">
    <w:name w:val="index heading"/>
    <w:basedOn w:val="Normal"/>
    <w:next w:val="Index1"/>
    <w:semiHidden/>
    <w:rsid w:val="009A6D46"/>
    <w:pPr>
      <w:spacing w:before="120" w:after="120"/>
    </w:pPr>
    <w:rPr>
      <w:rFonts w:ascii="Arial" w:hAnsi="Arial"/>
      <w:b/>
      <w:color w:val="918585"/>
      <w:sz w:val="24"/>
    </w:rPr>
  </w:style>
  <w:style w:type="paragraph" w:styleId="Header">
    <w:name w:val="header"/>
    <w:basedOn w:val="Normal"/>
    <w:link w:val="HeaderChar"/>
    <w:rsid w:val="009A6D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6D46"/>
    <w:rPr>
      <w:rFonts w:ascii="Times New Roman" w:eastAsia="Times New Roman" w:hAnsi="Times New Roman" w:cs="Times New Roman"/>
      <w:sz w:val="16"/>
      <w:szCs w:val="20"/>
      <w:lang w:val="en-GB" w:eastAsia="en-US"/>
    </w:rPr>
  </w:style>
  <w:style w:type="paragraph" w:customStyle="1" w:styleId="Chapter">
    <w:name w:val="Chapter"/>
    <w:basedOn w:val="Normal"/>
    <w:rsid w:val="009A6D46"/>
    <w:pPr>
      <w:spacing w:before="240"/>
    </w:pPr>
    <w:rPr>
      <w:rFonts w:ascii="Times New Roman" w:hAnsi="Times New Roman"/>
      <w:smallCaps/>
      <w:spacing w:val="80"/>
      <w:sz w:val="28"/>
    </w:rPr>
  </w:style>
  <w:style w:type="paragraph" w:customStyle="1" w:styleId="InChapter">
    <w:name w:val="InChapter"/>
    <w:basedOn w:val="Heading3"/>
    <w:rsid w:val="009A6D46"/>
    <w:pPr>
      <w:spacing w:after="240"/>
      <w:outlineLvl w:val="9"/>
    </w:pPr>
    <w:rPr>
      <w:noProof/>
    </w:rPr>
  </w:style>
  <w:style w:type="paragraph" w:styleId="Index2">
    <w:name w:val="index 2"/>
    <w:basedOn w:val="Normal"/>
    <w:next w:val="Normal"/>
    <w:semiHidden/>
    <w:rsid w:val="009A6D46"/>
    <w:pPr>
      <w:tabs>
        <w:tab w:val="right" w:pos="4176"/>
      </w:tabs>
      <w:ind w:left="568" w:hanging="284"/>
    </w:pPr>
    <w:rPr>
      <w:rFonts w:ascii="Garamond" w:hAnsi="Garamond"/>
    </w:rPr>
  </w:style>
  <w:style w:type="paragraph" w:customStyle="1" w:styleId="Byline">
    <w:name w:val="Byline"/>
    <w:rsid w:val="009A6D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6D46"/>
    <w:pPr>
      <w:tabs>
        <w:tab w:val="clear" w:pos="3600"/>
        <w:tab w:val="clear" w:pos="3958"/>
      </w:tabs>
      <w:jc w:val="right"/>
    </w:pPr>
  </w:style>
  <w:style w:type="character" w:styleId="Emphasis">
    <w:name w:val="Emphasis"/>
    <w:basedOn w:val="DefaultParagraphFont"/>
    <w:qFormat/>
    <w:rsid w:val="009A6D46"/>
    <w:rPr>
      <w:i/>
    </w:rPr>
  </w:style>
  <w:style w:type="paragraph" w:styleId="Caption">
    <w:name w:val="caption"/>
    <w:basedOn w:val="BodyText"/>
    <w:next w:val="Normal"/>
    <w:qFormat/>
    <w:rsid w:val="009A6D46"/>
    <w:pPr>
      <w:framePr w:w="2268" w:hSpace="181" w:vSpace="181" w:wrap="around" w:vAnchor="text" w:hAnchor="page" w:x="1135" w:y="285" w:anchorLock="1"/>
    </w:pPr>
    <w:rPr>
      <w:i/>
    </w:rPr>
  </w:style>
  <w:style w:type="paragraph" w:customStyle="1" w:styleId="MiniTOCTitle">
    <w:name w:val="MiniTOCTitle"/>
    <w:basedOn w:val="Heading4"/>
    <w:rsid w:val="009A6D46"/>
    <w:pPr>
      <w:spacing w:before="240"/>
      <w:outlineLvl w:val="9"/>
    </w:pPr>
    <w:rPr>
      <w:noProof/>
      <w:sz w:val="24"/>
    </w:rPr>
  </w:style>
  <w:style w:type="paragraph" w:customStyle="1" w:styleId="MiniTOCItem">
    <w:name w:val="MiniTOCItem"/>
    <w:basedOn w:val="ListBullet"/>
    <w:rsid w:val="009A6D46"/>
    <w:pPr>
      <w:numPr>
        <w:numId w:val="0"/>
      </w:numPr>
      <w:tabs>
        <w:tab w:val="right" w:leader="dot" w:pos="6521"/>
      </w:tabs>
      <w:spacing w:before="0" w:after="0"/>
    </w:pPr>
  </w:style>
  <w:style w:type="paragraph" w:customStyle="1" w:styleId="TOFTitle">
    <w:name w:val="TOFTitle"/>
    <w:basedOn w:val="TOCTitle"/>
    <w:rsid w:val="009A6D46"/>
  </w:style>
  <w:style w:type="paragraph" w:styleId="TableofFigures">
    <w:name w:val="table of figures"/>
    <w:basedOn w:val="Normal"/>
    <w:next w:val="Normal"/>
    <w:semiHidden/>
    <w:rsid w:val="009A6D46"/>
    <w:pPr>
      <w:tabs>
        <w:tab w:val="right" w:leader="dot" w:pos="9072"/>
      </w:tabs>
      <w:ind w:left="970" w:hanging="403"/>
    </w:pPr>
    <w:rPr>
      <w:rFonts w:ascii="Times New Roman" w:hAnsi="Times New Roman"/>
      <w:b/>
    </w:rPr>
  </w:style>
  <w:style w:type="paragraph" w:styleId="ListNumber">
    <w:name w:val="List Number"/>
    <w:basedOn w:val="List"/>
    <w:rsid w:val="009A6D46"/>
    <w:pPr>
      <w:numPr>
        <w:numId w:val="9"/>
      </w:numPr>
    </w:pPr>
  </w:style>
  <w:style w:type="character" w:customStyle="1" w:styleId="WingdingSymbols">
    <w:name w:val="Wingding Symbols"/>
    <w:rsid w:val="009A6D46"/>
    <w:rPr>
      <w:rFonts w:ascii="Wingdings" w:hAnsi="Wingdings"/>
    </w:rPr>
  </w:style>
  <w:style w:type="paragraph" w:customStyle="1" w:styleId="TableHeading">
    <w:name w:val="Table Heading"/>
    <w:basedOn w:val="HeadingBase"/>
    <w:rsid w:val="009A6D46"/>
    <w:pPr>
      <w:keepLines/>
      <w:pBdr>
        <w:bottom w:val="single" w:sz="6" w:space="1" w:color="918585"/>
      </w:pBdr>
      <w:spacing w:before="240"/>
    </w:pPr>
  </w:style>
  <w:style w:type="character" w:customStyle="1" w:styleId="HotSpot">
    <w:name w:val="HotSpot"/>
    <w:rsid w:val="009A6D46"/>
    <w:rPr>
      <w:color w:val="0033CC"/>
      <w:u w:val="none"/>
    </w:rPr>
  </w:style>
  <w:style w:type="paragraph" w:customStyle="1" w:styleId="BodyTextRight">
    <w:name w:val="Body Text Right"/>
    <w:basedOn w:val="BodyText"/>
    <w:rsid w:val="009A6D46"/>
    <w:pPr>
      <w:spacing w:before="0" w:after="0"/>
      <w:jc w:val="right"/>
    </w:pPr>
  </w:style>
  <w:style w:type="paragraph" w:styleId="Index3">
    <w:name w:val="index 3"/>
    <w:basedOn w:val="ListNumber2"/>
    <w:next w:val="Normal"/>
    <w:semiHidden/>
    <w:rsid w:val="009A6D46"/>
    <w:pPr>
      <w:numPr>
        <w:numId w:val="0"/>
      </w:numPr>
      <w:tabs>
        <w:tab w:val="right" w:leader="dot" w:pos="4176"/>
      </w:tabs>
    </w:pPr>
  </w:style>
  <w:style w:type="paragraph" w:styleId="ListNumber2">
    <w:name w:val="List Number 2"/>
    <w:basedOn w:val="List2"/>
    <w:rsid w:val="009A6D46"/>
    <w:pPr>
      <w:numPr>
        <w:numId w:val="8"/>
      </w:numPr>
      <w:tabs>
        <w:tab w:val="clear" w:pos="1060"/>
      </w:tabs>
    </w:pPr>
  </w:style>
  <w:style w:type="paragraph" w:customStyle="1" w:styleId="MarginNote">
    <w:name w:val="Margin Note"/>
    <w:basedOn w:val="BodyText"/>
    <w:rsid w:val="009A6D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6D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6D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6D46"/>
    <w:rPr>
      <w:sz w:val="32"/>
    </w:rPr>
  </w:style>
  <w:style w:type="paragraph" w:customStyle="1" w:styleId="HeadingProcedure">
    <w:name w:val="Heading Procedure"/>
    <w:basedOn w:val="HeadingBase"/>
    <w:next w:val="Normal"/>
    <w:rsid w:val="009A6D46"/>
    <w:pPr>
      <w:tabs>
        <w:tab w:val="left" w:pos="0"/>
      </w:tabs>
      <w:spacing w:before="120" w:after="60"/>
    </w:pPr>
    <w:rPr>
      <w:i/>
      <w:color w:val="918585"/>
      <w:sz w:val="22"/>
    </w:rPr>
  </w:style>
  <w:style w:type="paragraph" w:customStyle="1" w:styleId="TableBodyText">
    <w:name w:val="Table Body Text"/>
    <w:basedOn w:val="BodyText"/>
    <w:rsid w:val="009A6D46"/>
    <w:pPr>
      <w:spacing w:before="60" w:after="60"/>
    </w:pPr>
  </w:style>
  <w:style w:type="paragraph" w:styleId="ListContinue">
    <w:name w:val="List Continue"/>
    <w:basedOn w:val="List"/>
    <w:rsid w:val="009A6D46"/>
    <w:pPr>
      <w:ind w:firstLine="0"/>
    </w:pPr>
  </w:style>
  <w:style w:type="paragraph" w:customStyle="1" w:styleId="ListNote">
    <w:name w:val="List Note"/>
    <w:basedOn w:val="List"/>
    <w:rsid w:val="009A6D46"/>
    <w:pPr>
      <w:pBdr>
        <w:top w:val="single" w:sz="6" w:space="2" w:color="918585"/>
        <w:bottom w:val="single" w:sz="6" w:space="2" w:color="918585"/>
      </w:pBdr>
      <w:tabs>
        <w:tab w:val="left" w:pos="1021"/>
      </w:tabs>
      <w:ind w:firstLine="0"/>
    </w:pPr>
  </w:style>
  <w:style w:type="paragraph" w:customStyle="1" w:styleId="Warning">
    <w:name w:val="Warning"/>
    <w:basedOn w:val="BodyText"/>
    <w:rsid w:val="009A6D46"/>
    <w:pPr>
      <w:shd w:val="clear" w:color="auto" w:fill="D9D9D9"/>
      <w:tabs>
        <w:tab w:val="left" w:pos="992"/>
      </w:tabs>
      <w:ind w:left="119" w:right="119"/>
    </w:pPr>
    <w:rPr>
      <w:sz w:val="20"/>
    </w:rPr>
  </w:style>
  <w:style w:type="paragraph" w:customStyle="1" w:styleId="MarginIcons">
    <w:name w:val="Margin Icons"/>
    <w:basedOn w:val="BodyText"/>
    <w:rsid w:val="009A6D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6D46"/>
    <w:rPr>
      <w:rFonts w:ascii="Courier New" w:hAnsi="Courier New"/>
    </w:rPr>
  </w:style>
  <w:style w:type="paragraph" w:customStyle="1" w:styleId="NoteBullet">
    <w:name w:val="Note Bullet"/>
    <w:basedOn w:val="Note"/>
    <w:rsid w:val="009A6D46"/>
    <w:pPr>
      <w:tabs>
        <w:tab w:val="clear" w:pos="680"/>
      </w:tabs>
      <w:spacing w:before="60" w:after="60"/>
    </w:pPr>
  </w:style>
  <w:style w:type="paragraph" w:customStyle="1" w:styleId="SubHeading2">
    <w:name w:val="SubHeading2"/>
    <w:basedOn w:val="HeadingBase"/>
    <w:rsid w:val="009A6D46"/>
    <w:pPr>
      <w:spacing w:before="240" w:after="60"/>
    </w:pPr>
    <w:rPr>
      <w:sz w:val="20"/>
    </w:rPr>
  </w:style>
  <w:style w:type="paragraph" w:customStyle="1" w:styleId="SubHeading1">
    <w:name w:val="SubHeading1"/>
    <w:basedOn w:val="HeadingBase"/>
    <w:rsid w:val="009A6D46"/>
    <w:pPr>
      <w:spacing w:before="240" w:after="60"/>
    </w:pPr>
    <w:rPr>
      <w:color w:val="918585"/>
      <w:sz w:val="22"/>
    </w:rPr>
  </w:style>
  <w:style w:type="paragraph" w:customStyle="1" w:styleId="SideHeading">
    <w:name w:val="Side Heading"/>
    <w:basedOn w:val="HeadingBase"/>
    <w:rsid w:val="009A6D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6D46"/>
    <w:pPr>
      <w:numPr>
        <w:numId w:val="10"/>
      </w:numPr>
    </w:pPr>
  </w:style>
  <w:style w:type="paragraph" w:styleId="PlainText">
    <w:name w:val="Plain Text"/>
    <w:basedOn w:val="Normal"/>
    <w:link w:val="PlainTextChar"/>
    <w:rsid w:val="009A6D46"/>
    <w:rPr>
      <w:sz w:val="20"/>
    </w:rPr>
  </w:style>
  <w:style w:type="character" w:customStyle="1" w:styleId="PlainTextChar">
    <w:name w:val="Plain Text Char"/>
    <w:basedOn w:val="DefaultParagraphFont"/>
    <w:link w:val="PlainText"/>
    <w:rsid w:val="009A6D46"/>
    <w:rPr>
      <w:rFonts w:ascii="Courier New" w:eastAsia="Times New Roman" w:hAnsi="Courier New" w:cs="Times New Roman"/>
      <w:sz w:val="20"/>
      <w:szCs w:val="20"/>
      <w:lang w:eastAsia="en-US"/>
    </w:rPr>
  </w:style>
  <w:style w:type="character" w:customStyle="1" w:styleId="MenuOption">
    <w:name w:val="Menu Option"/>
    <w:basedOn w:val="DefaultParagraphFont"/>
    <w:rsid w:val="009A6D46"/>
    <w:rPr>
      <w:b/>
      <w:smallCaps/>
    </w:rPr>
  </w:style>
  <w:style w:type="paragraph" w:customStyle="1" w:styleId="TableListNumber">
    <w:name w:val="Table List Number"/>
    <w:basedOn w:val="ListNumber"/>
    <w:rsid w:val="009A6D46"/>
    <w:pPr>
      <w:numPr>
        <w:numId w:val="0"/>
      </w:numPr>
    </w:pPr>
  </w:style>
  <w:style w:type="paragraph" w:styleId="TOC4">
    <w:name w:val="toc 4"/>
    <w:basedOn w:val="TOCBase"/>
    <w:next w:val="Normal"/>
    <w:semiHidden/>
    <w:rsid w:val="009A6D46"/>
    <w:pPr>
      <w:tabs>
        <w:tab w:val="right" w:leader="dot" w:pos="9071"/>
      </w:tabs>
      <w:ind w:left="1701"/>
    </w:pPr>
  </w:style>
  <w:style w:type="paragraph" w:customStyle="1" w:styleId="ListAlpha">
    <w:name w:val="List Alpha"/>
    <w:basedOn w:val="List"/>
    <w:rsid w:val="009A6D46"/>
    <w:pPr>
      <w:numPr>
        <w:numId w:val="7"/>
      </w:numPr>
    </w:pPr>
  </w:style>
  <w:style w:type="paragraph" w:customStyle="1" w:styleId="ListAlpha2">
    <w:name w:val="List Alpha 2"/>
    <w:basedOn w:val="List2"/>
    <w:rsid w:val="009A6D46"/>
    <w:pPr>
      <w:numPr>
        <w:numId w:val="6"/>
      </w:numPr>
    </w:pPr>
  </w:style>
  <w:style w:type="paragraph" w:styleId="List2">
    <w:name w:val="List 2"/>
    <w:basedOn w:val="BodyText"/>
    <w:rsid w:val="009A6D46"/>
    <w:pPr>
      <w:tabs>
        <w:tab w:val="left" w:pos="680"/>
      </w:tabs>
      <w:spacing w:before="60" w:after="60"/>
      <w:ind w:left="680" w:hanging="340"/>
    </w:pPr>
  </w:style>
  <w:style w:type="paragraph" w:styleId="List3">
    <w:name w:val="List 3"/>
    <w:basedOn w:val="BodyText"/>
    <w:rsid w:val="009A6D46"/>
    <w:pPr>
      <w:tabs>
        <w:tab w:val="left" w:pos="1021"/>
      </w:tabs>
      <w:spacing w:before="60" w:after="60"/>
      <w:ind w:left="1020" w:hanging="340"/>
    </w:pPr>
  </w:style>
  <w:style w:type="paragraph" w:styleId="List4">
    <w:name w:val="List 4"/>
    <w:basedOn w:val="BodyText"/>
    <w:rsid w:val="009A6D46"/>
    <w:pPr>
      <w:tabs>
        <w:tab w:val="left" w:pos="1361"/>
      </w:tabs>
      <w:spacing w:before="60" w:after="60"/>
      <w:ind w:left="1361" w:hanging="340"/>
    </w:pPr>
  </w:style>
  <w:style w:type="paragraph" w:styleId="List5">
    <w:name w:val="List 5"/>
    <w:basedOn w:val="BodyText"/>
    <w:rsid w:val="009A6D46"/>
    <w:pPr>
      <w:tabs>
        <w:tab w:val="left" w:pos="1701"/>
      </w:tabs>
      <w:spacing w:before="60" w:after="60"/>
      <w:ind w:left="1701" w:hanging="340"/>
    </w:pPr>
  </w:style>
  <w:style w:type="paragraph" w:styleId="ListBullet3">
    <w:name w:val="List Bullet 3"/>
    <w:basedOn w:val="List3"/>
    <w:rsid w:val="009A6D46"/>
    <w:pPr>
      <w:numPr>
        <w:numId w:val="13"/>
      </w:numPr>
      <w:tabs>
        <w:tab w:val="clear" w:pos="1021"/>
      </w:tabs>
      <w:ind w:left="1037" w:hanging="357"/>
    </w:pPr>
  </w:style>
  <w:style w:type="paragraph" w:styleId="ListBullet4">
    <w:name w:val="List Bullet 4"/>
    <w:basedOn w:val="List4"/>
    <w:rsid w:val="009A6D46"/>
    <w:pPr>
      <w:numPr>
        <w:numId w:val="1"/>
      </w:numPr>
    </w:pPr>
  </w:style>
  <w:style w:type="paragraph" w:styleId="ListBullet5">
    <w:name w:val="List Bullet 5"/>
    <w:basedOn w:val="List5"/>
    <w:rsid w:val="009A6D46"/>
    <w:pPr>
      <w:numPr>
        <w:numId w:val="2"/>
      </w:numPr>
    </w:pPr>
  </w:style>
  <w:style w:type="paragraph" w:styleId="ListContinue2">
    <w:name w:val="List Continue 2"/>
    <w:basedOn w:val="List2"/>
    <w:rsid w:val="009A6D46"/>
    <w:pPr>
      <w:ind w:firstLine="0"/>
    </w:pPr>
  </w:style>
  <w:style w:type="paragraph" w:styleId="ListContinue3">
    <w:name w:val="List Continue 3"/>
    <w:basedOn w:val="List3"/>
    <w:rsid w:val="009A6D46"/>
    <w:pPr>
      <w:ind w:left="1021" w:firstLine="0"/>
    </w:pPr>
  </w:style>
  <w:style w:type="paragraph" w:styleId="ListContinue4">
    <w:name w:val="List Continue 4"/>
    <w:basedOn w:val="List4"/>
    <w:rsid w:val="009A6D46"/>
    <w:pPr>
      <w:ind w:firstLine="0"/>
    </w:pPr>
  </w:style>
  <w:style w:type="paragraph" w:styleId="ListContinue5">
    <w:name w:val="List Continue 5"/>
    <w:basedOn w:val="List5"/>
    <w:rsid w:val="009A6D46"/>
    <w:pPr>
      <w:ind w:firstLine="0"/>
    </w:pPr>
  </w:style>
  <w:style w:type="paragraph" w:styleId="ListNumber3">
    <w:name w:val="List Number 3"/>
    <w:basedOn w:val="List3"/>
    <w:rsid w:val="009A6D46"/>
    <w:pPr>
      <w:numPr>
        <w:numId w:val="3"/>
      </w:numPr>
    </w:pPr>
  </w:style>
  <w:style w:type="paragraph" w:styleId="ListNumber4">
    <w:name w:val="List Number 4"/>
    <w:basedOn w:val="List4"/>
    <w:rsid w:val="009A6D46"/>
    <w:pPr>
      <w:numPr>
        <w:numId w:val="4"/>
      </w:numPr>
    </w:pPr>
  </w:style>
  <w:style w:type="paragraph" w:styleId="ListNumber5">
    <w:name w:val="List Number 5"/>
    <w:basedOn w:val="List5"/>
    <w:rsid w:val="009A6D46"/>
    <w:pPr>
      <w:numPr>
        <w:numId w:val="5"/>
      </w:numPr>
    </w:pPr>
  </w:style>
  <w:style w:type="paragraph" w:styleId="BlockText">
    <w:name w:val="Block Text"/>
    <w:basedOn w:val="Normal"/>
    <w:rsid w:val="009A6D46"/>
    <w:pPr>
      <w:spacing w:after="120"/>
      <w:ind w:left="1440" w:right="1440"/>
    </w:pPr>
  </w:style>
  <w:style w:type="character" w:customStyle="1" w:styleId="Subscript">
    <w:name w:val="Subscript"/>
    <w:basedOn w:val="DefaultParagraphFont"/>
    <w:rsid w:val="009A6D46"/>
    <w:rPr>
      <w:sz w:val="16"/>
      <w:vertAlign w:val="subscript"/>
    </w:rPr>
  </w:style>
  <w:style w:type="character" w:customStyle="1" w:styleId="Superscript">
    <w:name w:val="Superscript"/>
    <w:basedOn w:val="DefaultParagraphFont"/>
    <w:rsid w:val="009A6D46"/>
    <w:rPr>
      <w:sz w:val="16"/>
      <w:vertAlign w:val="superscript"/>
    </w:rPr>
  </w:style>
  <w:style w:type="character" w:customStyle="1" w:styleId="Symbols">
    <w:name w:val="Symbols"/>
    <w:basedOn w:val="DefaultParagraphFont"/>
    <w:rsid w:val="009A6D46"/>
    <w:rPr>
      <w:rFonts w:ascii="Symbol" w:hAnsi="Symbol"/>
    </w:rPr>
  </w:style>
  <w:style w:type="character" w:customStyle="1" w:styleId="MenuOptions">
    <w:name w:val="Menu Options"/>
    <w:basedOn w:val="DefaultParagraphFont"/>
    <w:rsid w:val="009A6D46"/>
    <w:rPr>
      <w:rFonts w:ascii="Arial Narrow" w:hAnsi="Arial Narrow"/>
      <w:smallCaps/>
    </w:rPr>
  </w:style>
  <w:style w:type="character" w:customStyle="1" w:styleId="Buttons">
    <w:name w:val="Buttons"/>
    <w:basedOn w:val="DefaultParagraphFont"/>
    <w:rsid w:val="009A6D46"/>
    <w:rPr>
      <w:b/>
    </w:rPr>
  </w:style>
  <w:style w:type="character" w:customStyle="1" w:styleId="Underlined">
    <w:name w:val="Underlined"/>
    <w:basedOn w:val="DefaultParagraphFont"/>
    <w:rsid w:val="009A6D46"/>
    <w:rPr>
      <w:u w:val="single"/>
    </w:rPr>
  </w:style>
  <w:style w:type="paragraph" w:customStyle="1" w:styleId="TableBodyTextRight">
    <w:name w:val="Table Body Text Right"/>
    <w:basedOn w:val="TableBodyText"/>
    <w:rsid w:val="009A6D46"/>
    <w:pPr>
      <w:widowControl w:val="0"/>
      <w:autoSpaceDE w:val="0"/>
      <w:autoSpaceDN w:val="0"/>
      <w:adjustRightInd w:val="0"/>
      <w:jc w:val="right"/>
    </w:pPr>
    <w:rPr>
      <w:rFonts w:cs="Arial"/>
      <w:szCs w:val="18"/>
    </w:rPr>
  </w:style>
  <w:style w:type="paragraph" w:customStyle="1" w:styleId="CopyrightText">
    <w:name w:val="Copyright Text"/>
    <w:basedOn w:val="BodyText"/>
    <w:rsid w:val="009A6D46"/>
    <w:rPr>
      <w:sz w:val="18"/>
    </w:rPr>
  </w:style>
  <w:style w:type="paragraph" w:customStyle="1" w:styleId="BodySmallRight">
    <w:name w:val="Body Small Right"/>
    <w:basedOn w:val="BodyTextRight"/>
    <w:rsid w:val="009A6D46"/>
    <w:rPr>
      <w:sz w:val="18"/>
      <w:szCs w:val="18"/>
    </w:rPr>
  </w:style>
  <w:style w:type="paragraph" w:customStyle="1" w:styleId="MarginEdition">
    <w:name w:val="Margin Edition"/>
    <w:basedOn w:val="MarginNote"/>
    <w:rsid w:val="009A6D46"/>
    <w:pPr>
      <w:spacing w:before="0" w:after="0"/>
    </w:pPr>
    <w:rPr>
      <w:rFonts w:ascii="Times New Roman" w:hAnsi="Times New Roman"/>
      <w:color w:val="999999"/>
    </w:rPr>
  </w:style>
  <w:style w:type="paragraph" w:customStyle="1" w:styleId="Spacer">
    <w:name w:val="Spacer"/>
    <w:basedOn w:val="Normal"/>
    <w:rsid w:val="009A6D46"/>
    <w:rPr>
      <w:sz w:val="2"/>
      <w:szCs w:val="2"/>
    </w:rPr>
  </w:style>
  <w:style w:type="character" w:customStyle="1" w:styleId="Small">
    <w:name w:val="Small"/>
    <w:basedOn w:val="DefaultParagraphFont"/>
    <w:rsid w:val="009A6D46"/>
    <w:rPr>
      <w:sz w:val="16"/>
    </w:rPr>
  </w:style>
  <w:style w:type="paragraph" w:customStyle="1" w:styleId="WideTable">
    <w:name w:val="Wide Table"/>
    <w:basedOn w:val="Normal"/>
    <w:rsid w:val="009A6D46"/>
    <w:pPr>
      <w:ind w:left="-1418"/>
    </w:pPr>
    <w:rPr>
      <w:sz w:val="2"/>
      <w:szCs w:val="2"/>
    </w:rPr>
  </w:style>
  <w:style w:type="character" w:styleId="PageNumber">
    <w:name w:val="page number"/>
    <w:basedOn w:val="DefaultParagraphFont"/>
    <w:rsid w:val="009A6D46"/>
  </w:style>
  <w:style w:type="paragraph" w:styleId="Quote">
    <w:name w:val="Quote"/>
    <w:basedOn w:val="Heading1"/>
    <w:link w:val="QuoteChar"/>
    <w:qFormat/>
    <w:rsid w:val="009A6D46"/>
    <w:rPr>
      <w:b w:val="0"/>
      <w:sz w:val="72"/>
      <w:szCs w:val="72"/>
      <w:lang w:val="en-NZ"/>
    </w:rPr>
  </w:style>
  <w:style w:type="character" w:customStyle="1" w:styleId="QuoteChar">
    <w:name w:val="Quote Char"/>
    <w:basedOn w:val="DefaultParagraphFont"/>
    <w:link w:val="Quote"/>
    <w:rsid w:val="009A6D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6D46"/>
    <w:pPr>
      <w:pageBreakBefore/>
    </w:pPr>
  </w:style>
  <w:style w:type="paragraph" w:customStyle="1" w:styleId="Border">
    <w:name w:val="Border"/>
    <w:basedOn w:val="Normal"/>
    <w:qFormat/>
    <w:rsid w:val="009A6D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6D46"/>
    <w:rPr>
      <w:b/>
      <w:bCs/>
      <w:i/>
      <w:iCs/>
      <w:color w:val="auto"/>
    </w:rPr>
  </w:style>
  <w:style w:type="paragraph" w:styleId="IntenseQuote">
    <w:name w:val="Intense Quote"/>
    <w:basedOn w:val="Normal"/>
    <w:next w:val="Normal"/>
    <w:link w:val="IntenseQuoteChar"/>
    <w:uiPriority w:val="30"/>
    <w:qFormat/>
    <w:rsid w:val="009A6D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6D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6D46"/>
    <w:rPr>
      <w:smallCaps/>
      <w:color w:val="auto"/>
      <w:u w:val="single"/>
    </w:rPr>
  </w:style>
  <w:style w:type="character" w:styleId="IntenseReference">
    <w:name w:val="Intense Reference"/>
    <w:basedOn w:val="DefaultParagraphFont"/>
    <w:uiPriority w:val="32"/>
    <w:qFormat/>
    <w:rsid w:val="009A6D46"/>
    <w:rPr>
      <w:b/>
      <w:bCs/>
      <w:smallCaps/>
      <w:color w:val="auto"/>
      <w:spacing w:val="5"/>
      <w:u w:val="single"/>
    </w:rPr>
  </w:style>
  <w:style w:type="paragraph" w:customStyle="1" w:styleId="2ColumnHeading">
    <w:name w:val="2Column Heading"/>
    <w:basedOn w:val="BodyText"/>
    <w:qFormat/>
    <w:rsid w:val="009A6D46"/>
    <w:pPr>
      <w:spacing w:after="60"/>
      <w:ind w:left="-2268"/>
    </w:pPr>
    <w:rPr>
      <w:b/>
    </w:rPr>
  </w:style>
  <w:style w:type="paragraph" w:customStyle="1" w:styleId="Heading1TOC">
    <w:name w:val="Heading1 TOC"/>
    <w:basedOn w:val="Normal"/>
    <w:qFormat/>
    <w:rsid w:val="009A6D46"/>
    <w:pPr>
      <w:spacing w:before="240" w:after="120"/>
    </w:pPr>
    <w:rPr>
      <w:rFonts w:ascii="Times New Roman" w:hAnsi="Times New Roman"/>
      <w:b/>
      <w:sz w:val="32"/>
    </w:rPr>
  </w:style>
  <w:style w:type="paragraph" w:customStyle="1" w:styleId="Heading2TOC">
    <w:name w:val="Heading2 TOC"/>
    <w:basedOn w:val="Normal"/>
    <w:qFormat/>
    <w:rsid w:val="009A6D46"/>
    <w:pPr>
      <w:spacing w:before="240" w:after="60"/>
    </w:pPr>
    <w:rPr>
      <w:rFonts w:ascii="Times New Roman" w:hAnsi="Times New Roman"/>
      <w:b/>
      <w:sz w:val="28"/>
    </w:rPr>
  </w:style>
  <w:style w:type="character" w:customStyle="1" w:styleId="Underline">
    <w:name w:val="Underline"/>
    <w:basedOn w:val="DefaultParagraphFont"/>
    <w:qFormat/>
    <w:rsid w:val="009A6D46"/>
    <w:rPr>
      <w:u w:val="single"/>
    </w:rPr>
  </w:style>
  <w:style w:type="character" w:customStyle="1" w:styleId="BoldandItalics">
    <w:name w:val="Bold and Italics"/>
    <w:qFormat/>
    <w:rsid w:val="009A6D46"/>
    <w:rPr>
      <w:b/>
      <w:i/>
      <w:u w:val="none"/>
    </w:rPr>
  </w:style>
  <w:style w:type="paragraph" w:styleId="BalloonText">
    <w:name w:val="Balloon Text"/>
    <w:basedOn w:val="Normal"/>
    <w:link w:val="BalloonTextChar"/>
    <w:rsid w:val="009A6D46"/>
    <w:rPr>
      <w:rFonts w:ascii="Tahoma" w:hAnsi="Tahoma" w:cs="Tahoma"/>
      <w:sz w:val="16"/>
      <w:szCs w:val="16"/>
    </w:rPr>
  </w:style>
  <w:style w:type="character" w:customStyle="1" w:styleId="BalloonTextChar">
    <w:name w:val="Balloon Text Char"/>
    <w:basedOn w:val="DefaultParagraphFont"/>
    <w:link w:val="BalloonText"/>
    <w:rsid w:val="009A6D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6D4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6D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6D46"/>
    <w:rPr>
      <w:b/>
      <w:color w:val="660033"/>
      <w:spacing w:val="0"/>
    </w:rPr>
  </w:style>
  <w:style w:type="paragraph" w:customStyle="1" w:styleId="Nameditemlist">
    <w:name w:val="Named item list"/>
    <w:basedOn w:val="BodyText"/>
    <w:qFormat/>
    <w:rsid w:val="009A6D4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1792</Characters>
  <Application>Microsoft Office Word</Application>
  <DocSecurity>0</DocSecurity>
  <Lines>55</Lines>
  <Paragraphs>32</Paragraphs>
  <ScaleCrop>false</ScaleCrop>
  <Company>Author-it Software Corporation Ltd.</Company>
  <LinksUpToDate>false</LinksUpToDate>
  <CharactersWithSpaces>2042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UEESS00128 Hazardous Areas - Classify, Audit and Report on Hazardous Areas - Coal Mining</dc:title>
  <dc:subject>Approved</dc:subject>
  <dc:creator>E-Oz Training Standards</dc:creator>
  <cp:keywords>Release: 1</cp:keywords>
  <dc:description>Review Date: 12 April 2008</dc:description>
  <cp:lastModifiedBy>HSD_TPCMSd.prod</cp:lastModifiedBy>
  <cp:revision>3</cp:revision>
  <dcterms:created xsi:type="dcterms:W3CDTF">2014-05-05T02:12:00Z</dcterms:created>
  <dcterms:modified xsi:type="dcterms:W3CDTF">2014-05-05T02:12:00Z</dcterms:modified>
</cp:coreProperties>
</file>