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651" w:rsidP="00226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UEESS00127 Hazardous Areas - Design and Maintain Safe Hazardous Areas Installations - Coal Mining</w:t>
      </w:r>
      <w:r>
        <w:fldChar w:fldCharType="end"/>
      </w:r>
    </w:p>
    <w:p w:rsidR="00226651" w:rsidP="00226651">
      <w:pPr>
        <w:pStyle w:val="Version"/>
        <w:sectPr w:rsidSect="00810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49F" w:rsidP="0081049F">
      <w:pPr>
        <w:pStyle w:val="SuperHeading"/>
      </w:pPr>
      <w:r w:rsidRPr="0081049F">
        <w:t>UEESS00127 Hazardous Areas - Design and Maintain Safe Hazardous Areas Installations - Coal Mining</w:t>
      </w:r>
    </w:p>
    <w:p w:rsidR="00000000" w:rsidRPr="0081049F" w:rsidP="0081049F">
      <w:pPr>
        <w:pStyle w:val="Heading1"/>
      </w:pPr>
      <w:bookmarkStart w:id="1" w:name="O_653592"/>
      <w:bookmarkEnd w:id="1"/>
      <w:r w:rsidRPr="0081049F">
        <w:t>Modification History</w:t>
      </w:r>
    </w:p>
    <w:p w:rsidR="00000000" w:rsidRPr="0081049F" w:rsidP="0081049F">
      <w:pPr>
        <w:pStyle w:val="BodyText"/>
      </w:pPr>
      <w:r w:rsidRPr="0081049F">
        <w:t>Not applicable.</w:t>
      </w:r>
    </w:p>
    <w:p w:rsidR="00000000" w:rsidRPr="0081049F" w:rsidP="0081049F">
      <w:pPr>
        <w:pStyle w:val="AllowPageBreak"/>
      </w:pPr>
    </w:p>
    <w:p w:rsidR="00000000" w:rsidRPr="0081049F" w:rsidP="0081049F">
      <w:pPr>
        <w:pStyle w:val="Heading1"/>
      </w:pPr>
      <w:bookmarkStart w:id="2" w:name="O_653593"/>
      <w:bookmarkEnd w:id="2"/>
      <w:r w:rsidRPr="0081049F">
        <w:t>Description</w:t>
      </w:r>
    </w:p>
    <w:p w:rsidR="00226651" w:rsidP="0081049F">
      <w:pPr>
        <w:pStyle w:val="BodyText"/>
      </w:pPr>
      <w:r w:rsidRPr="0081049F">
        <w:t>This skill set covers skills, knowledge and work performance requirements to allow qualified electricians to plan electrical installations with a low voltage demand up to 400 A per phase, install explosion-protected equipment and wiring systems, maintain e</w:t>
      </w:r>
      <w:r w:rsidRPr="0081049F">
        <w:t>quipment in hazardous areas, develop and manage maintenance programs for hazardous area electrical equipment, report on the integrity of explosion-protected equipment in a hazardous area, plan electrical installations in hazardous areas and manage complian</w:t>
      </w:r>
      <w:r w:rsidRPr="0081049F">
        <w:t>ce of hazardous areas in the coal mining industry.</w:t>
      </w:r>
    </w:p>
    <w:p w:rsidR="00226651" w:rsidP="0081049F">
      <w:pPr>
        <w:pStyle w:val="BodyText"/>
      </w:pPr>
    </w:p>
    <w:p w:rsidR="00000000" w:rsidRPr="0081049F" w:rsidP="0081049F">
      <w:pPr>
        <w:pStyle w:val="Heading1"/>
      </w:pPr>
      <w:bookmarkStart w:id="3" w:name="O_653594"/>
      <w:bookmarkEnd w:id="3"/>
      <w:r w:rsidRPr="0081049F">
        <w:t>Pathways Information</w:t>
      </w:r>
    </w:p>
    <w:p w:rsidR="00000000" w:rsidRPr="0081049F" w:rsidP="0081049F">
      <w:pPr>
        <w:pStyle w:val="BodyText"/>
      </w:pPr>
      <w:r w:rsidRPr="0081049F">
        <w:t>The units of competency in this skill set will contribute to the completion of relevant Diploma and Advanced Diploma qualifications from the UEE11 Electrotechnology T</w:t>
      </w:r>
      <w:r w:rsidRPr="0081049F">
        <w:t xml:space="preserve">raining Package. </w:t>
      </w:r>
    </w:p>
    <w:p w:rsidR="00226651" w:rsidP="0081049F">
      <w:pPr>
        <w:pStyle w:val="BodyText"/>
      </w:pPr>
      <w:r w:rsidRPr="0081049F">
        <w:t>Please consult the packaging rules of the relevant qualification for further advice.</w:t>
      </w:r>
    </w:p>
    <w:p w:rsidR="00226651" w:rsidP="0081049F">
      <w:pPr>
        <w:pStyle w:val="BodyText"/>
      </w:pPr>
    </w:p>
    <w:p w:rsidR="00000000" w:rsidRPr="0081049F" w:rsidP="0081049F">
      <w:pPr>
        <w:pStyle w:val="Heading1"/>
      </w:pPr>
      <w:bookmarkStart w:id="4" w:name="O_653595"/>
      <w:bookmarkEnd w:id="4"/>
      <w:r w:rsidRPr="0081049F">
        <w:t>Licensing/Regulatory Information</w:t>
      </w:r>
    </w:p>
    <w:p w:rsidR="00000000" w:rsidRPr="0081049F" w:rsidP="0081049F">
      <w:pPr>
        <w:pStyle w:val="BodyText"/>
      </w:pPr>
      <w:r w:rsidRPr="0081049F">
        <w:t>Readers should ensure that they have also read the part of the Training Package that outlines licensin</w:t>
      </w:r>
      <w:r w:rsidRPr="0081049F">
        <w:t>g and regulatory requirements</w:t>
      </w:r>
    </w:p>
    <w:p w:rsidR="00000000" w:rsidRPr="0081049F" w:rsidP="0081049F">
      <w:pPr>
        <w:pStyle w:val="AllowPageBreak"/>
      </w:pPr>
    </w:p>
    <w:p w:rsidR="00000000" w:rsidRPr="0081049F" w:rsidP="0081049F">
      <w:pPr>
        <w:pStyle w:val="Heading1"/>
      </w:pPr>
      <w:bookmarkStart w:id="5" w:name="O_653596"/>
      <w:bookmarkEnd w:id="5"/>
      <w:r w:rsidRPr="0081049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6"/>
        <w:gridCol w:w="5204"/>
      </w:tblGrid>
      <w:tr w:rsidTr="0081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UEENEEG125A</w:t>
            </w:r>
          </w:p>
        </w:tc>
        <w:tc>
          <w:tcPr>
            <w:tcW w:w="5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Plan electrical installations with a low voltage demand up to 400 A per phase</w:t>
            </w:r>
          </w:p>
        </w:tc>
      </w:tr>
      <w:tr w:rsidTr="0081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UEENEEM023A</w:t>
            </w:r>
          </w:p>
        </w:tc>
        <w:tc>
          <w:tcPr>
            <w:tcW w:w="5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Install explosion-protected equipment and wiring systems - coal mining</w:t>
            </w:r>
          </w:p>
        </w:tc>
      </w:tr>
      <w:tr w:rsidTr="0081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UEENEEM027A</w:t>
            </w:r>
          </w:p>
        </w:tc>
        <w:tc>
          <w:tcPr>
            <w:tcW w:w="5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Maintain equipment in hazardous areas - coal mining</w:t>
            </w:r>
          </w:p>
        </w:tc>
      </w:tr>
      <w:tr w:rsidTr="0081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UEENEEM047A</w:t>
            </w:r>
          </w:p>
        </w:tc>
        <w:tc>
          <w:tcPr>
            <w:tcW w:w="5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Develop and Manage Maintenance Programs for Hazardous Area Electrical Equipment - Coal Mining</w:t>
            </w:r>
          </w:p>
        </w:tc>
      </w:tr>
      <w:tr w:rsidTr="0081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UEENEEM080A</w:t>
            </w:r>
          </w:p>
        </w:tc>
        <w:tc>
          <w:tcPr>
            <w:tcW w:w="5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Report on the integrity of explosion-protected equipment in a hazardous area</w:t>
            </w:r>
          </w:p>
        </w:tc>
      </w:tr>
      <w:tr w:rsidTr="0081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UEENE</w:t>
            </w:r>
            <w:r w:rsidRPr="0081049F">
              <w:t>EM074A</w:t>
            </w:r>
          </w:p>
        </w:tc>
        <w:tc>
          <w:tcPr>
            <w:tcW w:w="5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Plan Electrical Installations in Hazardous Areas – Coal Mining</w:t>
            </w:r>
          </w:p>
        </w:tc>
      </w:tr>
      <w:tr w:rsidTr="008104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9F">
            <w:pPr>
              <w:pStyle w:val="BodyText"/>
              <w:rPr>
                <w:lang w:val="en-NZ"/>
              </w:rPr>
            </w:pPr>
            <w:r w:rsidRPr="0081049F">
              <w:t>UEENEEM078A</w:t>
            </w:r>
          </w:p>
        </w:tc>
        <w:tc>
          <w:tcPr>
            <w:tcW w:w="5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49F" w:rsidP="0081049F">
            <w:pPr>
              <w:pStyle w:val="BodyText"/>
            </w:pPr>
            <w:r w:rsidRPr="0081049F">
              <w:t>Manage Compliance of Hazardous Areas</w:t>
            </w:r>
          </w:p>
        </w:tc>
      </w:tr>
    </w:tbl>
    <w:p w:rsidR="00000000" w:rsidRPr="0081049F" w:rsidP="0081049F">
      <w:pPr>
        <w:pStyle w:val="BodyText"/>
      </w:pPr>
    </w:p>
    <w:p w:rsidR="00000000" w:rsidRPr="0081049F" w:rsidP="0081049F">
      <w:pPr>
        <w:pStyle w:val="AllowPageBreak"/>
      </w:pPr>
    </w:p>
    <w:p w:rsidR="00000000" w:rsidRPr="0081049F" w:rsidP="0081049F">
      <w:pPr>
        <w:pStyle w:val="Heading1"/>
      </w:pPr>
      <w:bookmarkStart w:id="6" w:name="O_653597"/>
      <w:bookmarkEnd w:id="6"/>
      <w:r w:rsidRPr="0081049F">
        <w:t>Target Group</w:t>
      </w:r>
    </w:p>
    <w:p w:rsidR="00000000" w:rsidRPr="0081049F" w:rsidP="0081049F">
      <w:pPr>
        <w:pStyle w:val="BodyText"/>
      </w:pPr>
      <w:r w:rsidRPr="0081049F">
        <w:t>It is essential that anyone undertaking this skill set is currently employed in the coal mining industry</w:t>
      </w:r>
      <w:r w:rsidRPr="0081049F">
        <w:t xml:space="preserve"> and holds the Competency Standard Unit:</w:t>
      </w:r>
    </w:p>
    <w:p w:rsidR="00000000" w:rsidRPr="0081049F" w:rsidP="0081049F">
      <w:pPr>
        <w:pStyle w:val="BodyText"/>
      </w:pPr>
    </w:p>
    <w:p w:rsidR="00000000" w:rsidRPr="0081049F" w:rsidP="0081049F">
      <w:pPr>
        <w:pStyle w:val="BodyText"/>
      </w:pPr>
      <w:r w:rsidRPr="0081049F">
        <w:t>UEENEEG105A Verify compliance and functionality of low voltage general electrical installations</w:t>
      </w:r>
    </w:p>
    <w:p w:rsidR="00000000" w:rsidRPr="0081049F" w:rsidP="0081049F">
      <w:pPr>
        <w:pStyle w:val="BodyText"/>
      </w:pPr>
      <w:r w:rsidRPr="0081049F">
        <w:t>OR</w:t>
      </w:r>
      <w:r w:rsidRPr="0081049F">
        <w:tab/>
      </w:r>
    </w:p>
    <w:p w:rsidR="00000000" w:rsidRPr="0081049F" w:rsidP="0081049F">
      <w:pPr>
        <w:pStyle w:val="BodyText"/>
      </w:pPr>
      <w:r w:rsidRPr="0081049F">
        <w:t>A current unrestricted electrical licence issued in an Australian State or Territory</w:t>
      </w:r>
    </w:p>
    <w:p w:rsidR="00000000" w:rsidRPr="0081049F" w:rsidP="0081049F">
      <w:pPr>
        <w:pStyle w:val="AllowPageBreak"/>
      </w:pPr>
    </w:p>
    <w:p w:rsidR="00000000" w:rsidRPr="0081049F" w:rsidP="0081049F">
      <w:pPr>
        <w:pStyle w:val="Heading1"/>
      </w:pPr>
      <w:bookmarkStart w:id="7" w:name="O_653598"/>
      <w:bookmarkEnd w:id="7"/>
      <w:r w:rsidRPr="0081049F">
        <w:t>Suggested words for Statement of Attainment</w:t>
      </w:r>
    </w:p>
    <w:p w:rsidR="00226651" w:rsidP="0081049F">
      <w:pPr>
        <w:pStyle w:val="BodyText"/>
      </w:pPr>
      <w:r w:rsidRPr="0081049F">
        <w:t>This Skill Set from the UEE11 Electrotechnology Training Package meets the industry requirements for Design and Maintain Safe Hazardous Areas Installations – Coal Mining</w:t>
      </w:r>
    </w:p>
    <w:p w:rsidR="00226651" w:rsidP="0081049F">
      <w:pPr>
        <w:pStyle w:val="BodyText"/>
      </w:pPr>
    </w:p>
    <w:p w:rsidR="00000000" w:rsidRPr="0081049F" w:rsidP="0081049F">
      <w:pPr>
        <w:pStyle w:val="Heading1"/>
      </w:pPr>
      <w:bookmarkStart w:id="8" w:name="O_653599"/>
      <w:bookmarkEnd w:id="8"/>
      <w:r w:rsidRPr="0081049F">
        <w:t>Custom Content Section</w:t>
      </w:r>
    </w:p>
    <w:p w:rsidR="00000000" w:rsidRPr="0081049F" w:rsidP="0081049F">
      <w:pPr>
        <w:pStyle w:val="BodyText"/>
      </w:pPr>
      <w:r w:rsidRPr="0081049F">
        <w:t>N</w:t>
      </w:r>
      <w:r w:rsidRPr="0081049F">
        <w:t>ot applicable.</w:t>
      </w:r>
    </w:p>
    <w:p w:rsidR="00000000" w:rsidRPr="0081049F" w:rsidP="0081049F"/>
    <w:sectPr w:rsidSect="008104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9F" w:rsidRPr="00226651" w:rsidP="00226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51" w:rsidP="00810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6651" w:rsidP="00810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226651" w:rsidP="00810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9F" w:rsidRPr="00226651" w:rsidP="002266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651" w:rsidRPr="002D2AF8" w:rsidP="00810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UEESS00127 Hazardous Areas - Design and Maintain Safe Hazardous Areas Installations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May 2014</w:t>
    </w:r>
    <w:r>
      <w:fldChar w:fldCharType="end"/>
    </w:r>
  </w:p>
  <w:p w:rsidR="00226651" w:rsidP="00810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49F"/>
  </w:style>
  <w:style w:type="character" w:customStyle="1" w:styleId="Heading1Char">
    <w:name w:val="Heading 1 Char"/>
    <w:basedOn w:val="DefaultParagraphFont"/>
    <w:link w:val="Heading1"/>
    <w:rsid w:val="00810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4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49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10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4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4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04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0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49F"/>
    <w:rPr>
      <w:b/>
      <w:spacing w:val="0"/>
    </w:rPr>
  </w:style>
  <w:style w:type="paragraph" w:customStyle="1" w:styleId="SuperTitle">
    <w:name w:val="SuperTitle"/>
    <w:basedOn w:val="Title"/>
    <w:rsid w:val="00810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4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4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49F"/>
    <w:rPr>
      <w:i/>
    </w:rPr>
  </w:style>
  <w:style w:type="paragraph" w:styleId="Caption">
    <w:name w:val="caption"/>
    <w:basedOn w:val="BodyText"/>
    <w:next w:val="Normal"/>
    <w:qFormat/>
    <w:rsid w:val="00810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49F"/>
  </w:style>
  <w:style w:type="paragraph" w:styleId="TableofFigures">
    <w:name w:val="table of figures"/>
    <w:basedOn w:val="Normal"/>
    <w:next w:val="Normal"/>
    <w:semiHidden/>
    <w:rsid w:val="00810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49F"/>
    <w:pPr>
      <w:numPr>
        <w:numId w:val="9"/>
      </w:numPr>
    </w:pPr>
  </w:style>
  <w:style w:type="character" w:customStyle="1" w:styleId="WingdingSymbols">
    <w:name w:val="Wingding Symbols"/>
    <w:rsid w:val="0081049F"/>
    <w:rPr>
      <w:rFonts w:ascii="Wingdings" w:hAnsi="Wingdings"/>
    </w:rPr>
  </w:style>
  <w:style w:type="paragraph" w:customStyle="1" w:styleId="TableHeading">
    <w:name w:val="Table Heading"/>
    <w:basedOn w:val="HeadingBase"/>
    <w:rsid w:val="00810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49F"/>
    <w:rPr>
      <w:color w:val="0033CC"/>
      <w:u w:val="none"/>
    </w:rPr>
  </w:style>
  <w:style w:type="paragraph" w:customStyle="1" w:styleId="BodyTextRight">
    <w:name w:val="Body Text Right"/>
    <w:basedOn w:val="BodyText"/>
    <w:rsid w:val="00810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4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49F"/>
    <w:rPr>
      <w:sz w:val="32"/>
    </w:rPr>
  </w:style>
  <w:style w:type="paragraph" w:customStyle="1" w:styleId="HeadingProcedure">
    <w:name w:val="Heading Procedure"/>
    <w:basedOn w:val="HeadingBase"/>
    <w:next w:val="Normal"/>
    <w:rsid w:val="00810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49F"/>
    <w:pPr>
      <w:spacing w:before="60" w:after="60"/>
    </w:pPr>
  </w:style>
  <w:style w:type="paragraph" w:styleId="ListContinue">
    <w:name w:val="List Continue"/>
    <w:basedOn w:val="List"/>
    <w:rsid w:val="0081049F"/>
    <w:pPr>
      <w:ind w:firstLine="0"/>
    </w:pPr>
  </w:style>
  <w:style w:type="paragraph" w:customStyle="1" w:styleId="ListNote">
    <w:name w:val="List Note"/>
    <w:basedOn w:val="List"/>
    <w:rsid w:val="00810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49F"/>
    <w:rPr>
      <w:rFonts w:ascii="Courier New" w:hAnsi="Courier New"/>
    </w:rPr>
  </w:style>
  <w:style w:type="paragraph" w:customStyle="1" w:styleId="NoteBullet">
    <w:name w:val="Note Bullet"/>
    <w:basedOn w:val="Note"/>
    <w:rsid w:val="00810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4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0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49F"/>
    <w:rPr>
      <w:b/>
      <w:smallCaps/>
    </w:rPr>
  </w:style>
  <w:style w:type="paragraph" w:customStyle="1" w:styleId="TableListNumber">
    <w:name w:val="Table List Number"/>
    <w:basedOn w:val="ListNumber"/>
    <w:rsid w:val="00810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49F"/>
    <w:pPr>
      <w:numPr>
        <w:numId w:val="7"/>
      </w:numPr>
    </w:pPr>
  </w:style>
  <w:style w:type="paragraph" w:customStyle="1" w:styleId="ListAlpha2">
    <w:name w:val="List Alpha 2"/>
    <w:basedOn w:val="List2"/>
    <w:rsid w:val="0081049F"/>
    <w:pPr>
      <w:numPr>
        <w:numId w:val="6"/>
      </w:numPr>
    </w:pPr>
  </w:style>
  <w:style w:type="paragraph" w:styleId="List2">
    <w:name w:val="List 2"/>
    <w:basedOn w:val="BodyText"/>
    <w:rsid w:val="00810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4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4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49F"/>
    <w:pPr>
      <w:numPr>
        <w:numId w:val="1"/>
      </w:numPr>
    </w:pPr>
  </w:style>
  <w:style w:type="paragraph" w:styleId="ListBullet5">
    <w:name w:val="List Bullet 5"/>
    <w:basedOn w:val="List5"/>
    <w:rsid w:val="0081049F"/>
    <w:pPr>
      <w:numPr>
        <w:numId w:val="2"/>
      </w:numPr>
    </w:pPr>
  </w:style>
  <w:style w:type="paragraph" w:styleId="ListContinue2">
    <w:name w:val="List Continue 2"/>
    <w:basedOn w:val="List2"/>
    <w:rsid w:val="0081049F"/>
    <w:pPr>
      <w:ind w:firstLine="0"/>
    </w:pPr>
  </w:style>
  <w:style w:type="paragraph" w:styleId="ListContinue3">
    <w:name w:val="List Continue 3"/>
    <w:basedOn w:val="List3"/>
    <w:rsid w:val="0081049F"/>
    <w:pPr>
      <w:ind w:left="1021" w:firstLine="0"/>
    </w:pPr>
  </w:style>
  <w:style w:type="paragraph" w:styleId="ListContinue4">
    <w:name w:val="List Continue 4"/>
    <w:basedOn w:val="List4"/>
    <w:rsid w:val="0081049F"/>
    <w:pPr>
      <w:ind w:firstLine="0"/>
    </w:pPr>
  </w:style>
  <w:style w:type="paragraph" w:styleId="ListContinue5">
    <w:name w:val="List Continue 5"/>
    <w:basedOn w:val="List5"/>
    <w:rsid w:val="0081049F"/>
    <w:pPr>
      <w:ind w:firstLine="0"/>
    </w:pPr>
  </w:style>
  <w:style w:type="paragraph" w:styleId="ListNumber3">
    <w:name w:val="List Number 3"/>
    <w:basedOn w:val="List3"/>
    <w:rsid w:val="0081049F"/>
    <w:pPr>
      <w:numPr>
        <w:numId w:val="3"/>
      </w:numPr>
    </w:pPr>
  </w:style>
  <w:style w:type="paragraph" w:styleId="ListNumber4">
    <w:name w:val="List Number 4"/>
    <w:basedOn w:val="List4"/>
    <w:rsid w:val="0081049F"/>
    <w:pPr>
      <w:numPr>
        <w:numId w:val="4"/>
      </w:numPr>
    </w:pPr>
  </w:style>
  <w:style w:type="paragraph" w:styleId="ListNumber5">
    <w:name w:val="List Number 5"/>
    <w:basedOn w:val="List5"/>
    <w:rsid w:val="0081049F"/>
    <w:pPr>
      <w:numPr>
        <w:numId w:val="5"/>
      </w:numPr>
    </w:pPr>
  </w:style>
  <w:style w:type="paragraph" w:styleId="BlockText">
    <w:name w:val="Block Text"/>
    <w:basedOn w:val="Normal"/>
    <w:rsid w:val="00810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49F"/>
    <w:rPr>
      <w:sz w:val="16"/>
      <w:vertAlign w:val="superscript"/>
    </w:rPr>
  </w:style>
  <w:style w:type="character" w:customStyle="1" w:styleId="Symbols">
    <w:name w:val="Symbols"/>
    <w:basedOn w:val="DefaultParagraphFont"/>
    <w:rsid w:val="0081049F"/>
    <w:rPr>
      <w:rFonts w:ascii="Symbol" w:hAnsi="Symbol"/>
    </w:rPr>
  </w:style>
  <w:style w:type="character" w:customStyle="1" w:styleId="MenuOptions">
    <w:name w:val="Menu Options"/>
    <w:basedOn w:val="DefaultParagraphFont"/>
    <w:rsid w:val="00810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49F"/>
    <w:rPr>
      <w:b/>
    </w:rPr>
  </w:style>
  <w:style w:type="character" w:customStyle="1" w:styleId="Underlined">
    <w:name w:val="Underlined"/>
    <w:basedOn w:val="DefaultParagraphFont"/>
    <w:rsid w:val="0081049F"/>
    <w:rPr>
      <w:u w:val="single"/>
    </w:rPr>
  </w:style>
  <w:style w:type="paragraph" w:customStyle="1" w:styleId="TableBodyTextRight">
    <w:name w:val="Table Body Text Right"/>
    <w:basedOn w:val="TableBodyText"/>
    <w:rsid w:val="00810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49F"/>
    <w:rPr>
      <w:sz w:val="18"/>
    </w:rPr>
  </w:style>
  <w:style w:type="paragraph" w:customStyle="1" w:styleId="BodySmallRight">
    <w:name w:val="Body Small Right"/>
    <w:basedOn w:val="BodyTextRight"/>
    <w:rsid w:val="0081049F"/>
    <w:rPr>
      <w:sz w:val="18"/>
      <w:szCs w:val="18"/>
    </w:rPr>
  </w:style>
  <w:style w:type="paragraph" w:customStyle="1" w:styleId="MarginEdition">
    <w:name w:val="Margin Edition"/>
    <w:basedOn w:val="MarginNote"/>
    <w:rsid w:val="00810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49F"/>
    <w:rPr>
      <w:sz w:val="2"/>
      <w:szCs w:val="2"/>
    </w:rPr>
  </w:style>
  <w:style w:type="character" w:customStyle="1" w:styleId="Small">
    <w:name w:val="Small"/>
    <w:basedOn w:val="DefaultParagraphFont"/>
    <w:rsid w:val="0081049F"/>
    <w:rPr>
      <w:sz w:val="16"/>
    </w:rPr>
  </w:style>
  <w:style w:type="paragraph" w:customStyle="1" w:styleId="WideTable">
    <w:name w:val="Wide Table"/>
    <w:basedOn w:val="Normal"/>
    <w:rsid w:val="00810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49F"/>
  </w:style>
  <w:style w:type="paragraph" w:styleId="Quote">
    <w:name w:val="Quote"/>
    <w:basedOn w:val="Heading1"/>
    <w:link w:val="QuoteChar"/>
    <w:qFormat/>
    <w:rsid w:val="00810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49F"/>
    <w:pPr>
      <w:pageBreakBefore/>
    </w:pPr>
  </w:style>
  <w:style w:type="paragraph" w:customStyle="1" w:styleId="Border">
    <w:name w:val="Border"/>
    <w:basedOn w:val="Normal"/>
    <w:qFormat/>
    <w:rsid w:val="00810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49F"/>
    <w:rPr>
      <w:u w:val="single"/>
    </w:rPr>
  </w:style>
  <w:style w:type="character" w:customStyle="1" w:styleId="BoldandItalics">
    <w:name w:val="Bold and Italics"/>
    <w:qFormat/>
    <w:rsid w:val="0081049F"/>
    <w:rPr>
      <w:b/>
      <w:i/>
      <w:u w:val="none"/>
    </w:rPr>
  </w:style>
  <w:style w:type="paragraph" w:styleId="BalloonText">
    <w:name w:val="Balloon Text"/>
    <w:basedOn w:val="Normal"/>
    <w:link w:val="BalloonTextChar"/>
    <w:rsid w:val="00810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4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4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2109</Characters>
  <Application>Microsoft Office Word</Application>
  <DocSecurity>0</DocSecurity>
  <Lines>66</Lines>
  <Paragraphs>36</Paragraphs>
  <ScaleCrop>false</ScaleCrop>
  <Company>Author-it Software Corporation Ltd.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UEESS00127 Hazardous Areas - Design and Maintain Safe Hazardous Areas Installations - Coal Mining</dc:title>
  <dc:subject>Approved</dc:subject>
  <dc:creator>E-Oz Training Standards</dc:creator>
  <cp:keywords>Release: 1</cp:keywords>
  <dc:description>Review Date: 12 April 2008</dc:description>
  <cp:lastModifiedBy>HSD_TPCMSd.prod</cp:lastModifiedBy>
  <cp:revision>3</cp:revision>
  <dcterms:created xsi:type="dcterms:W3CDTF">2014-05-05T02:12:00Z</dcterms:created>
  <dcterms:modified xsi:type="dcterms:W3CDTF">2014-05-05T02:12:00Z</dcterms:modified>
</cp:coreProperties>
</file>