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93877" w:rsidP="00E93877">
      <w:pPr>
        <w:pStyle w:val="Title"/>
      </w:pPr>
      <w:r>
        <w:fldChar w:fldCharType="begin"/>
      </w:r>
      <w:r>
        <w:instrText xml:space="preserve"> TITLE   \* MERGEFORMAT </w:instrText>
      </w:r>
      <w:r>
        <w:fldChar w:fldCharType="separate"/>
      </w:r>
      <w:r>
        <w:t>UEESS00120 Data Communications – Plan an integrated cabling installation system - Electricians</w:t>
      </w:r>
      <w:r>
        <w:fldChar w:fldCharType="end"/>
      </w:r>
    </w:p>
    <w:p w:rsidR="00E93877" w:rsidP="00E93877">
      <w:pPr>
        <w:pStyle w:val="Version"/>
        <w:sectPr w:rsidSect="00811DD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11DD9" w:rsidP="00811DD9">
      <w:pPr>
        <w:pStyle w:val="SuperHeading"/>
      </w:pPr>
      <w:r w:rsidRPr="00811DD9">
        <w:t>UEESS00120 Data Communications –</w:t>
      </w:r>
      <w:r w:rsidRPr="00811DD9">
        <w:t xml:space="preserve"> Plan an integrated cabling installation system - Electricians</w:t>
      </w:r>
    </w:p>
    <w:p w:rsidR="00000000" w:rsidRPr="00811DD9" w:rsidP="00811DD9">
      <w:pPr>
        <w:pStyle w:val="Heading1"/>
      </w:pPr>
      <w:bookmarkStart w:id="1" w:name="O_584012"/>
      <w:bookmarkEnd w:id="1"/>
      <w:r w:rsidRPr="00811DD9">
        <w:t>Modification History</w:t>
      </w:r>
    </w:p>
    <w:p w:rsidR="00000000" w:rsidRPr="00811DD9" w:rsidP="00811DD9">
      <w:pPr>
        <w:pStyle w:val="BodyText"/>
      </w:pPr>
      <w:r w:rsidRPr="00811DD9">
        <w:t>Not applicable.</w:t>
      </w:r>
    </w:p>
    <w:p w:rsidR="00000000" w:rsidRPr="00811DD9" w:rsidP="00811DD9">
      <w:pPr>
        <w:pStyle w:val="AllowPageBreak"/>
      </w:pPr>
    </w:p>
    <w:p w:rsidR="00000000" w:rsidRPr="00811DD9" w:rsidP="00811DD9">
      <w:pPr>
        <w:pStyle w:val="Heading1"/>
      </w:pPr>
      <w:bookmarkStart w:id="2" w:name="O_584019"/>
      <w:bookmarkEnd w:id="2"/>
      <w:r w:rsidRPr="00811DD9">
        <w:t>Description</w:t>
      </w:r>
    </w:p>
    <w:p w:rsidR="00000000" w:rsidRPr="00811DD9" w:rsidP="00811DD9">
      <w:pPr>
        <w:pStyle w:val="BodyText"/>
      </w:pPr>
      <w:r w:rsidRPr="00811DD9">
        <w:t>This skill set covers planning of cable routes for intelligent power and lighting, information and communications, entertainment systems, distributed video and audio; energy management and  control; security and safety; digital home health; age and assiste</w:t>
      </w:r>
      <w:r w:rsidRPr="00811DD9">
        <w:t>d living;. This unit encompasses determining immediate and future cabling needs of an installation and their origins and termination points, planning cable routes, specifying cable types, sizes, fixing/support methods and cable identification systems and d</w:t>
      </w:r>
      <w:r w:rsidRPr="00811DD9">
        <w:t>ocumenting cabling plans based on calculated and/or deemed-to-comply solutions as well as the planning of the wiring hub if required.</w:t>
      </w:r>
    </w:p>
    <w:p w:rsidR="00000000" w:rsidRPr="00811DD9" w:rsidP="00811DD9">
      <w:pPr>
        <w:pStyle w:val="BodyText"/>
      </w:pPr>
    </w:p>
    <w:p w:rsidR="00000000" w:rsidRPr="00811DD9" w:rsidP="00811DD9">
      <w:pPr>
        <w:pStyle w:val="BodyText"/>
      </w:pPr>
      <w:r w:rsidRPr="00811DD9">
        <w:t>The skill set encompasses working safely and to standard and specifications and completing necessary documentation</w:t>
      </w:r>
    </w:p>
    <w:p w:rsidR="00000000" w:rsidRPr="00811DD9" w:rsidP="00811DD9">
      <w:pPr>
        <w:pStyle w:val="AllowPageBreak"/>
      </w:pPr>
    </w:p>
    <w:p w:rsidR="00000000" w:rsidRPr="00811DD9" w:rsidP="00811DD9">
      <w:pPr>
        <w:pStyle w:val="Heading1"/>
      </w:pPr>
      <w:bookmarkStart w:id="3" w:name="O_584018"/>
      <w:bookmarkEnd w:id="3"/>
      <w:r w:rsidRPr="00811DD9">
        <w:t>Pathways Information</w:t>
      </w:r>
    </w:p>
    <w:p w:rsidR="00000000" w:rsidRPr="00811DD9" w:rsidP="00811DD9">
      <w:pPr>
        <w:pStyle w:val="BodyText"/>
      </w:pPr>
      <w:r w:rsidRPr="00811DD9">
        <w:t>The units of competency in this skill set will contribute to the completion of relevant Certificate III, Certificate IV, Diploma and Advanced Diploma qualifications from the UEE11 Electrotechnology Training Package. Please c</w:t>
      </w:r>
      <w:r w:rsidRPr="00811DD9">
        <w:t>onsult the packaging rules of the relevant qualification for further advice.</w:t>
      </w:r>
    </w:p>
    <w:p w:rsidR="00000000" w:rsidRPr="00811DD9" w:rsidP="00811DD9">
      <w:pPr>
        <w:pStyle w:val="AllowPageBreak"/>
      </w:pPr>
    </w:p>
    <w:p w:rsidR="00000000" w:rsidRPr="00811DD9" w:rsidP="00811DD9">
      <w:pPr>
        <w:pStyle w:val="Heading1"/>
      </w:pPr>
      <w:bookmarkStart w:id="4" w:name="O_584017"/>
      <w:bookmarkEnd w:id="4"/>
      <w:r w:rsidRPr="00811DD9">
        <w:t>Licensing/Regulatory Information</w:t>
      </w:r>
    </w:p>
    <w:p w:rsidR="00000000" w:rsidRPr="00811DD9" w:rsidP="00811DD9">
      <w:pPr>
        <w:pStyle w:val="BodyText"/>
      </w:pPr>
      <w:r w:rsidRPr="00811DD9">
        <w:t>Readers should ensure that they have also read the part of the Training Package that outlines licensing and regulatory requiremen</w:t>
      </w:r>
      <w:r w:rsidRPr="00811DD9">
        <w:t>ts.</w:t>
      </w:r>
    </w:p>
    <w:p w:rsidR="00000000" w:rsidRPr="00811DD9" w:rsidP="00811DD9">
      <w:pPr>
        <w:pStyle w:val="AllowPageBreak"/>
      </w:pPr>
    </w:p>
    <w:p w:rsidR="00000000" w:rsidRPr="00811DD9" w:rsidP="00811DD9">
      <w:pPr>
        <w:pStyle w:val="Heading1"/>
      </w:pPr>
      <w:bookmarkStart w:id="5" w:name="O_584016"/>
      <w:bookmarkEnd w:id="5"/>
      <w:r w:rsidRPr="00811DD9">
        <w:t>Skill Set Requirements</w:t>
      </w:r>
    </w:p>
    <w:tbl>
      <w:tblPr>
        <w:tblW w:w="0" w:type="auto"/>
        <w:tblLayout w:type="fixed"/>
        <w:tblCellMar>
          <w:left w:w="62" w:type="dxa"/>
          <w:right w:w="62" w:type="dxa"/>
        </w:tblCellMar>
        <w:tblLook w:val="0000"/>
      </w:tblPr>
      <w:tblGrid>
        <w:gridCol w:w="1800"/>
        <w:gridCol w:w="4860"/>
      </w:tblGrid>
      <w:tr w:rsidTr="00E93877">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811DD9">
            <w:pPr>
              <w:pStyle w:val="BodyText"/>
              <w:rPr>
                <w:lang w:val="en-NZ"/>
              </w:rPr>
            </w:pPr>
            <w:r w:rsidRPr="00811DD9">
              <w:t>UEENEEE121A</w:t>
            </w:r>
          </w:p>
        </w:tc>
        <w:tc>
          <w:tcPr>
            <w:tcW w:w="4860" w:type="dxa"/>
            <w:tcBorders>
              <w:top w:val="nil"/>
              <w:left w:val="nil"/>
              <w:bottom w:val="nil"/>
              <w:right w:val="nil"/>
            </w:tcBorders>
            <w:tcMar>
              <w:top w:w="0" w:type="dxa"/>
              <w:left w:w="62" w:type="dxa"/>
              <w:bottom w:w="0" w:type="dxa"/>
              <w:right w:w="62" w:type="dxa"/>
            </w:tcMar>
          </w:tcPr>
          <w:p w:rsidR="00000000" w:rsidP="00811DD9">
            <w:pPr>
              <w:pStyle w:val="BodyText"/>
              <w:rPr>
                <w:lang w:val="en-NZ"/>
              </w:rPr>
            </w:pPr>
            <w:r w:rsidRPr="00811DD9">
              <w:t>Plan an integrated cabling installation system</w:t>
            </w:r>
          </w:p>
        </w:tc>
      </w:tr>
      <w:tr w:rsidTr="00E93877">
        <w:tblPrEx>
          <w:tblW w:w="0" w:type="auto"/>
          <w:tblLayout w:type="fixed"/>
          <w:tblCellMar>
            <w:left w:w="62" w:type="dxa"/>
            <w:right w:w="62" w:type="dxa"/>
          </w:tblCellMar>
          <w:tblLook w:val="0000"/>
        </w:tblPrEx>
        <w:tc>
          <w:tcPr>
            <w:tcW w:w="1800" w:type="dxa"/>
            <w:tcBorders>
              <w:top w:val="nil"/>
              <w:left w:val="nil"/>
              <w:bottom w:val="nil"/>
              <w:right w:val="nil"/>
            </w:tcBorders>
            <w:tcMar>
              <w:top w:w="0" w:type="dxa"/>
              <w:left w:w="62" w:type="dxa"/>
              <w:bottom w:w="0" w:type="dxa"/>
              <w:right w:w="62" w:type="dxa"/>
            </w:tcMar>
          </w:tcPr>
          <w:p w:rsidR="00000000" w:rsidP="00811DD9">
            <w:pPr>
              <w:pStyle w:val="BodyText"/>
              <w:rPr>
                <w:lang w:val="en-NZ"/>
              </w:rPr>
            </w:pPr>
            <w:r w:rsidRPr="00811DD9">
              <w:t>UEENEEE108A</w:t>
            </w:r>
          </w:p>
        </w:tc>
        <w:tc>
          <w:tcPr>
            <w:tcW w:w="4860" w:type="dxa"/>
            <w:tcBorders>
              <w:top w:val="nil"/>
              <w:left w:val="nil"/>
              <w:bottom w:val="nil"/>
              <w:right w:val="nil"/>
            </w:tcBorders>
            <w:tcMar>
              <w:top w:w="0" w:type="dxa"/>
              <w:left w:w="62" w:type="dxa"/>
              <w:bottom w:w="0" w:type="dxa"/>
              <w:right w:w="62" w:type="dxa"/>
            </w:tcMar>
          </w:tcPr>
          <w:p w:rsidR="00000000" w:rsidRPr="00811DD9" w:rsidP="00811DD9">
            <w:pPr>
              <w:pStyle w:val="BodyText"/>
            </w:pPr>
            <w:r w:rsidRPr="00811DD9">
              <w:t>Lay wiring_cabling and terminate accessories for extra-low voltage (ELV) circuits</w:t>
            </w:r>
          </w:p>
        </w:tc>
      </w:tr>
    </w:tbl>
    <w:p w:rsidR="00000000" w:rsidRPr="00811DD9" w:rsidP="00811DD9">
      <w:pPr>
        <w:pStyle w:val="BodyText"/>
      </w:pPr>
    </w:p>
    <w:p w:rsidR="00000000" w:rsidRPr="00811DD9" w:rsidP="00811DD9">
      <w:pPr>
        <w:pStyle w:val="AllowPageBreak"/>
      </w:pPr>
    </w:p>
    <w:p w:rsidR="00000000" w:rsidRPr="00811DD9" w:rsidP="00811DD9">
      <w:pPr>
        <w:pStyle w:val="Heading1"/>
      </w:pPr>
      <w:bookmarkStart w:id="6" w:name="O_584015"/>
      <w:bookmarkEnd w:id="6"/>
      <w:r w:rsidRPr="00811DD9">
        <w:t>Target Group</w:t>
      </w:r>
    </w:p>
    <w:p w:rsidR="00000000" w:rsidRPr="00811DD9" w:rsidP="00811DD9">
      <w:pPr>
        <w:pStyle w:val="BodyText"/>
      </w:pPr>
      <w:r w:rsidRPr="00811DD9">
        <w:t>It is essential that anyone undertaking this skill set must already hold:</w:t>
      </w:r>
    </w:p>
    <w:p w:rsidR="00000000" w:rsidRPr="00811DD9" w:rsidP="00811DD9">
      <w:pPr>
        <w:pStyle w:val="BodyText"/>
      </w:pPr>
      <w:r w:rsidRPr="00811DD9">
        <w:t>ACMA Open Cabling Registration or an Electrician's Licence.</w:t>
      </w:r>
    </w:p>
    <w:p w:rsidR="00000000" w:rsidRPr="00811DD9" w:rsidP="00811DD9">
      <w:pPr>
        <w:pStyle w:val="AllowPageBreak"/>
      </w:pPr>
    </w:p>
    <w:p w:rsidR="00000000" w:rsidRPr="00811DD9" w:rsidP="00811DD9">
      <w:pPr>
        <w:pStyle w:val="Heading1"/>
      </w:pPr>
      <w:bookmarkStart w:id="7" w:name="O_584014"/>
      <w:bookmarkEnd w:id="7"/>
      <w:r w:rsidRPr="00811DD9">
        <w:t>Suggested words for Statement of Attainment</w:t>
      </w:r>
    </w:p>
    <w:p w:rsidR="00000000" w:rsidRPr="00811DD9" w:rsidP="00811DD9">
      <w:pPr>
        <w:pStyle w:val="BodyText"/>
      </w:pPr>
      <w:r w:rsidRPr="00811DD9">
        <w:t>This Skill Set from the UEE11 Electrotechnology Training Pack</w:t>
      </w:r>
      <w:r w:rsidRPr="00811DD9">
        <w:t>age meets the industry requirements for Plan an integrated cabling installation system</w:t>
      </w:r>
    </w:p>
    <w:p w:rsidR="00000000" w:rsidRPr="00811DD9" w:rsidP="00811DD9">
      <w:pPr>
        <w:pStyle w:val="AllowPageBreak"/>
      </w:pPr>
    </w:p>
    <w:p w:rsidR="00000000" w:rsidRPr="00811DD9" w:rsidP="00811DD9">
      <w:pPr>
        <w:pStyle w:val="Heading1"/>
      </w:pPr>
      <w:bookmarkStart w:id="8" w:name="O_584013"/>
      <w:bookmarkEnd w:id="8"/>
      <w:r w:rsidRPr="00811DD9">
        <w:t>Custom Content Section</w:t>
      </w:r>
    </w:p>
    <w:p w:rsidR="00000000" w:rsidRPr="00811DD9" w:rsidP="00811DD9">
      <w:pPr>
        <w:pStyle w:val="BodyText"/>
      </w:pPr>
      <w:r w:rsidRPr="00811DD9">
        <w:t>Not applicable.</w:t>
      </w:r>
    </w:p>
    <w:p w:rsidR="00000000" w:rsidRPr="00811DD9" w:rsidP="00811DD9"/>
    <w:sectPr w:rsidSect="00811DD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D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D9" w:rsidRPr="00E93877" w:rsidP="00E938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D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77" w:rsidP="00811DD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E93877" w:rsidP="00811DD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E93877" w:rsidP="00811DD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D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D9" w:rsidRPr="00E93877" w:rsidP="00E9387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1DD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3877" w:rsidRPr="002D2AF8" w:rsidP="00811DD9">
    <w:pPr>
      <w:pStyle w:val="Header"/>
      <w:framePr w:wrap="around"/>
    </w:pPr>
    <w:r>
      <w:fldChar w:fldCharType="begin"/>
    </w:r>
    <w:r>
      <w:instrText xml:space="preserve"> TITLE   \* MERGEFORMAT </w:instrText>
    </w:r>
    <w:r>
      <w:fldChar w:fldCharType="separate"/>
    </w:r>
    <w:r>
      <w:t>UEESS00120 Data Communications – Plan an integrated cabling installation system - Electricians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February 2014</w:t>
    </w:r>
    <w:r>
      <w:fldChar w:fldCharType="end"/>
    </w:r>
  </w:p>
  <w:p w:rsidR="00E93877" w:rsidP="00811DD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11DD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11DD9"/>
    <w:pPr>
      <w:spacing w:before="360" w:after="60"/>
      <w:outlineLvl w:val="0"/>
    </w:pPr>
    <w:rPr>
      <w:sz w:val="32"/>
    </w:rPr>
  </w:style>
  <w:style w:type="paragraph" w:styleId="Heading2">
    <w:name w:val="heading 2"/>
    <w:basedOn w:val="HeadingBase"/>
    <w:next w:val="BodyText"/>
    <w:link w:val="Heading2Char"/>
    <w:qFormat/>
    <w:rsid w:val="00811DD9"/>
    <w:pPr>
      <w:keepLines/>
      <w:spacing w:before="240" w:after="120"/>
      <w:outlineLvl w:val="1"/>
    </w:pPr>
    <w:rPr>
      <w:sz w:val="28"/>
      <w:szCs w:val="40"/>
    </w:rPr>
  </w:style>
  <w:style w:type="paragraph" w:styleId="Heading3">
    <w:name w:val="heading 3"/>
    <w:basedOn w:val="HeadingBase"/>
    <w:next w:val="BodyText"/>
    <w:link w:val="Heading3Char"/>
    <w:qFormat/>
    <w:rsid w:val="00811DD9"/>
    <w:pPr>
      <w:spacing w:before="180" w:after="120"/>
      <w:outlineLvl w:val="2"/>
    </w:pPr>
    <w:rPr>
      <w:spacing w:val="-10"/>
      <w:kern w:val="32"/>
    </w:rPr>
  </w:style>
  <w:style w:type="paragraph" w:styleId="Heading4">
    <w:name w:val="heading 4"/>
    <w:basedOn w:val="HeadingBase"/>
    <w:next w:val="BodyText"/>
    <w:link w:val="Heading4Char"/>
    <w:qFormat/>
    <w:rsid w:val="00811DD9"/>
    <w:pPr>
      <w:spacing w:before="160" w:after="120"/>
      <w:outlineLvl w:val="3"/>
    </w:pPr>
    <w:rPr>
      <w:sz w:val="22"/>
    </w:rPr>
  </w:style>
  <w:style w:type="paragraph" w:styleId="Heading5">
    <w:name w:val="heading 5"/>
    <w:basedOn w:val="HeadingBase"/>
    <w:next w:val="Normal"/>
    <w:link w:val="Heading5Char"/>
    <w:qFormat/>
    <w:rsid w:val="00811DD9"/>
    <w:pPr>
      <w:spacing w:before="80"/>
      <w:outlineLvl w:val="4"/>
    </w:pPr>
    <w:rPr>
      <w:color w:val="918585"/>
      <w:sz w:val="20"/>
    </w:rPr>
  </w:style>
  <w:style w:type="paragraph" w:styleId="Heading6">
    <w:name w:val="heading 6"/>
    <w:basedOn w:val="HeadingBase"/>
    <w:next w:val="Normal"/>
    <w:link w:val="Heading6Char"/>
    <w:qFormat/>
    <w:rsid w:val="00811DD9"/>
    <w:pPr>
      <w:spacing w:before="60"/>
      <w:outlineLvl w:val="5"/>
    </w:pPr>
    <w:rPr>
      <w:color w:val="918585"/>
      <w:sz w:val="20"/>
    </w:rPr>
  </w:style>
  <w:style w:type="paragraph" w:styleId="Heading7">
    <w:name w:val="heading 7"/>
    <w:basedOn w:val="Normal"/>
    <w:next w:val="Normal"/>
    <w:link w:val="Heading7Char"/>
    <w:qFormat/>
    <w:rsid w:val="00811DD9"/>
    <w:pPr>
      <w:ind w:left="720"/>
      <w:outlineLvl w:val="6"/>
    </w:pPr>
    <w:rPr>
      <w:i/>
    </w:rPr>
  </w:style>
  <w:style w:type="paragraph" w:styleId="Heading8">
    <w:name w:val="heading 8"/>
    <w:basedOn w:val="Normal"/>
    <w:next w:val="Normal"/>
    <w:link w:val="Heading8Char"/>
    <w:qFormat/>
    <w:rsid w:val="00811DD9"/>
    <w:pPr>
      <w:ind w:left="720"/>
      <w:outlineLvl w:val="7"/>
    </w:pPr>
    <w:rPr>
      <w:i/>
    </w:rPr>
  </w:style>
  <w:style w:type="paragraph" w:styleId="Heading9">
    <w:name w:val="heading 9"/>
    <w:basedOn w:val="Normal"/>
    <w:next w:val="Normal"/>
    <w:link w:val="Heading9Char"/>
    <w:qFormat/>
    <w:rsid w:val="00811DD9"/>
    <w:pPr>
      <w:ind w:left="720"/>
      <w:outlineLvl w:val="8"/>
    </w:pPr>
    <w:rPr>
      <w:i/>
    </w:rPr>
  </w:style>
  <w:style w:type="character" w:default="1" w:styleId="DefaultParagraphFont">
    <w:name w:val="Default Paragraph Font"/>
    <w:uiPriority w:val="1"/>
    <w:unhideWhenUsed/>
    <w:rsid w:val="00811DD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11DD9"/>
  </w:style>
  <w:style w:type="character" w:customStyle="1" w:styleId="Heading1Char">
    <w:name w:val="Heading 1 Char"/>
    <w:basedOn w:val="DefaultParagraphFont"/>
    <w:link w:val="Heading1"/>
    <w:rsid w:val="00811DD9"/>
    <w:rPr>
      <w:rFonts w:ascii="Times New Roman" w:eastAsia="Times New Roman" w:hAnsi="Times New Roman" w:cs="Times New Roman"/>
      <w:b/>
      <w:sz w:val="32"/>
      <w:szCs w:val="20"/>
      <w:lang w:eastAsia="en-US"/>
    </w:rPr>
  </w:style>
  <w:style w:type="paragraph" w:styleId="BodyText">
    <w:name w:val="Body Text"/>
    <w:basedOn w:val="Normal"/>
    <w:link w:val="BodyTextChar"/>
    <w:rsid w:val="00811DD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11DD9"/>
    <w:rPr>
      <w:rFonts w:ascii="Times New Roman" w:eastAsia="Times New Roman" w:hAnsi="Times New Roman" w:cs="Times New Roman"/>
      <w:sz w:val="24"/>
      <w:lang w:eastAsia="en-US"/>
    </w:rPr>
  </w:style>
  <w:style w:type="paragraph" w:customStyle="1" w:styleId="SuperHeading">
    <w:name w:val="SuperHeading"/>
    <w:basedOn w:val="Normal"/>
    <w:rsid w:val="00811DD9"/>
    <w:pPr>
      <w:spacing w:before="240" w:after="120"/>
      <w:outlineLvl w:val="0"/>
    </w:pPr>
    <w:rPr>
      <w:rFonts w:ascii="Times New Roman" w:hAnsi="Times New Roman"/>
      <w:b/>
      <w:sz w:val="32"/>
    </w:rPr>
  </w:style>
  <w:style w:type="paragraph" w:customStyle="1" w:styleId="AllowPageBreak">
    <w:name w:val="AllowPageBreak"/>
    <w:rsid w:val="00811DD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11DD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11DD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11DD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11DD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11DD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11DD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11DD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11DD9"/>
    <w:rPr>
      <w:rFonts w:ascii="Courier New" w:eastAsia="Times New Roman" w:hAnsi="Courier New" w:cs="Times New Roman"/>
      <w:i/>
      <w:szCs w:val="20"/>
      <w:lang w:eastAsia="en-US"/>
    </w:rPr>
  </w:style>
  <w:style w:type="paragraph" w:customStyle="1" w:styleId="HeadingBase">
    <w:name w:val="Heading Base"/>
    <w:rsid w:val="00811DD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11DD9"/>
    <w:pPr>
      <w:tabs>
        <w:tab w:val="right" w:leader="dot" w:pos="9072"/>
      </w:tabs>
      <w:ind w:left="567"/>
    </w:pPr>
    <w:rPr>
      <w:szCs w:val="22"/>
    </w:rPr>
  </w:style>
  <w:style w:type="paragraph" w:customStyle="1" w:styleId="TOCBase">
    <w:name w:val="TOC Base"/>
    <w:rsid w:val="00811DD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11DD9"/>
    <w:pPr>
      <w:tabs>
        <w:tab w:val="right" w:leader="dot" w:pos="9072"/>
      </w:tabs>
      <w:spacing w:before="40" w:after="40"/>
      <w:ind w:left="284"/>
    </w:pPr>
    <w:rPr>
      <w:rFonts w:ascii="Times New Roman" w:hAnsi="Times New Roman"/>
    </w:rPr>
  </w:style>
  <w:style w:type="paragraph" w:styleId="TOC1">
    <w:name w:val="toc 1"/>
    <w:basedOn w:val="TOCBase"/>
    <w:next w:val="Normal"/>
    <w:rsid w:val="00811DD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11DD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11DD9"/>
    <w:rPr>
      <w:rFonts w:ascii="Times New Roman" w:eastAsia="Times New Roman" w:hAnsi="Times New Roman" w:cs="Times New Roman"/>
      <w:sz w:val="16"/>
      <w:lang w:eastAsia="en-US"/>
    </w:rPr>
  </w:style>
  <w:style w:type="paragraph" w:styleId="Title">
    <w:name w:val="Title"/>
    <w:basedOn w:val="HeadingBase"/>
    <w:link w:val="TitleChar"/>
    <w:qFormat/>
    <w:rsid w:val="00811DD9"/>
    <w:pPr>
      <w:spacing w:before="5040"/>
      <w:jc w:val="center"/>
    </w:pPr>
    <w:rPr>
      <w:sz w:val="48"/>
      <w:szCs w:val="72"/>
      <w:lang w:val="en-US"/>
    </w:rPr>
  </w:style>
  <w:style w:type="character" w:customStyle="1" w:styleId="TitleChar">
    <w:name w:val="Title Char"/>
    <w:basedOn w:val="DefaultParagraphFont"/>
    <w:link w:val="Title"/>
    <w:rsid w:val="00811DD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11DD9"/>
    <w:pPr>
      <w:tabs>
        <w:tab w:val="left" w:pos="3600"/>
        <w:tab w:val="left" w:pos="3958"/>
      </w:tabs>
    </w:pPr>
  </w:style>
  <w:style w:type="paragraph" w:styleId="List">
    <w:name w:val="List"/>
    <w:basedOn w:val="BodyText"/>
    <w:next w:val="BodyText"/>
    <w:rsid w:val="00811DD9"/>
    <w:pPr>
      <w:tabs>
        <w:tab w:val="left" w:pos="340"/>
      </w:tabs>
      <w:spacing w:before="60" w:after="60"/>
      <w:ind w:left="340" w:hanging="340"/>
    </w:pPr>
  </w:style>
  <w:style w:type="paragraph" w:styleId="ListBullet">
    <w:name w:val="List Bullet"/>
    <w:basedOn w:val="List"/>
    <w:rsid w:val="00811DD9"/>
    <w:pPr>
      <w:numPr>
        <w:numId w:val="11"/>
      </w:numPr>
      <w:tabs>
        <w:tab w:val="clear" w:pos="340"/>
      </w:tabs>
      <w:spacing w:before="40" w:after="40"/>
    </w:pPr>
  </w:style>
  <w:style w:type="paragraph" w:customStyle="1" w:styleId="Note">
    <w:name w:val="Note"/>
    <w:basedOn w:val="BodyText"/>
    <w:rsid w:val="00811DD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11DD9"/>
    <w:rPr>
      <w:b/>
      <w:spacing w:val="0"/>
    </w:rPr>
  </w:style>
  <w:style w:type="paragraph" w:customStyle="1" w:styleId="SuperTitle">
    <w:name w:val="SuperTitle"/>
    <w:basedOn w:val="Title"/>
    <w:rsid w:val="00811DD9"/>
    <w:pPr>
      <w:framePr w:wrap="auto" w:hAnchor="text" w:y="6049"/>
    </w:pPr>
    <w:rPr>
      <w:color w:val="000000"/>
      <w:sz w:val="40"/>
    </w:rPr>
  </w:style>
  <w:style w:type="paragraph" w:customStyle="1" w:styleId="TOCTitle">
    <w:name w:val="TOCTitle"/>
    <w:basedOn w:val="Heading1"/>
    <w:rsid w:val="00811DD9"/>
    <w:pPr>
      <w:spacing w:after="240"/>
      <w:jc w:val="center"/>
      <w:outlineLvl w:val="9"/>
    </w:pPr>
    <w:rPr>
      <w:caps/>
    </w:rPr>
  </w:style>
  <w:style w:type="paragraph" w:customStyle="1" w:styleId="Version">
    <w:name w:val="Version"/>
    <w:rsid w:val="00811DD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11DD9"/>
    <w:pPr>
      <w:numPr>
        <w:numId w:val="12"/>
      </w:numPr>
      <w:tabs>
        <w:tab w:val="clear" w:pos="680"/>
      </w:tabs>
    </w:pPr>
  </w:style>
  <w:style w:type="paragraph" w:styleId="Index1">
    <w:name w:val="index 1"/>
    <w:basedOn w:val="Normal"/>
    <w:next w:val="Normal"/>
    <w:semiHidden/>
    <w:rsid w:val="00811DD9"/>
    <w:pPr>
      <w:keepNext w:val="0"/>
      <w:tabs>
        <w:tab w:val="right" w:pos="4176"/>
      </w:tabs>
      <w:ind w:left="198" w:hanging="198"/>
    </w:pPr>
    <w:rPr>
      <w:rFonts w:ascii="Garamond" w:hAnsi="Garamond"/>
    </w:rPr>
  </w:style>
  <w:style w:type="paragraph" w:styleId="IndexHeading">
    <w:name w:val="index heading"/>
    <w:basedOn w:val="Normal"/>
    <w:next w:val="Index1"/>
    <w:semiHidden/>
    <w:rsid w:val="00811DD9"/>
    <w:pPr>
      <w:spacing w:before="120" w:after="120"/>
    </w:pPr>
    <w:rPr>
      <w:rFonts w:ascii="Arial" w:hAnsi="Arial"/>
      <w:b/>
      <w:color w:val="918585"/>
      <w:sz w:val="24"/>
    </w:rPr>
  </w:style>
  <w:style w:type="paragraph" w:styleId="Header">
    <w:name w:val="header"/>
    <w:basedOn w:val="Normal"/>
    <w:link w:val="HeaderChar"/>
    <w:rsid w:val="00811DD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11DD9"/>
    <w:rPr>
      <w:rFonts w:ascii="Times New Roman" w:eastAsia="Times New Roman" w:hAnsi="Times New Roman" w:cs="Times New Roman"/>
      <w:sz w:val="16"/>
      <w:szCs w:val="20"/>
      <w:lang w:val="en-GB" w:eastAsia="en-US"/>
    </w:rPr>
  </w:style>
  <w:style w:type="paragraph" w:customStyle="1" w:styleId="Chapter">
    <w:name w:val="Chapter"/>
    <w:basedOn w:val="Normal"/>
    <w:rsid w:val="00811DD9"/>
    <w:pPr>
      <w:spacing w:before="240"/>
    </w:pPr>
    <w:rPr>
      <w:rFonts w:ascii="Times New Roman" w:hAnsi="Times New Roman"/>
      <w:smallCaps/>
      <w:spacing w:val="80"/>
      <w:sz w:val="28"/>
    </w:rPr>
  </w:style>
  <w:style w:type="paragraph" w:customStyle="1" w:styleId="InChapter">
    <w:name w:val="InChapter"/>
    <w:basedOn w:val="Heading3"/>
    <w:rsid w:val="00811DD9"/>
    <w:pPr>
      <w:spacing w:after="240"/>
      <w:outlineLvl w:val="9"/>
    </w:pPr>
    <w:rPr>
      <w:noProof/>
    </w:rPr>
  </w:style>
  <w:style w:type="paragraph" w:styleId="Index2">
    <w:name w:val="index 2"/>
    <w:basedOn w:val="Normal"/>
    <w:next w:val="Normal"/>
    <w:semiHidden/>
    <w:rsid w:val="00811DD9"/>
    <w:pPr>
      <w:tabs>
        <w:tab w:val="right" w:pos="4176"/>
      </w:tabs>
      <w:ind w:left="568" w:hanging="284"/>
    </w:pPr>
    <w:rPr>
      <w:rFonts w:ascii="Garamond" w:hAnsi="Garamond"/>
    </w:rPr>
  </w:style>
  <w:style w:type="paragraph" w:customStyle="1" w:styleId="Byline">
    <w:name w:val="Byline"/>
    <w:rsid w:val="00811DD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11DD9"/>
    <w:pPr>
      <w:tabs>
        <w:tab w:val="clear" w:pos="3600"/>
        <w:tab w:val="clear" w:pos="3958"/>
      </w:tabs>
      <w:jc w:val="right"/>
    </w:pPr>
  </w:style>
  <w:style w:type="character" w:styleId="Emphasis">
    <w:name w:val="Emphasis"/>
    <w:basedOn w:val="DefaultParagraphFont"/>
    <w:qFormat/>
    <w:rsid w:val="00811DD9"/>
    <w:rPr>
      <w:i/>
    </w:rPr>
  </w:style>
  <w:style w:type="paragraph" w:styleId="Caption">
    <w:name w:val="caption"/>
    <w:basedOn w:val="BodyText"/>
    <w:next w:val="Normal"/>
    <w:qFormat/>
    <w:rsid w:val="00811DD9"/>
    <w:pPr>
      <w:framePr w:w="2268" w:hSpace="181" w:vSpace="181" w:wrap="around" w:vAnchor="text" w:hAnchor="page" w:x="1135" w:y="285" w:anchorLock="1"/>
    </w:pPr>
    <w:rPr>
      <w:i/>
    </w:rPr>
  </w:style>
  <w:style w:type="paragraph" w:customStyle="1" w:styleId="MiniTOCTitle">
    <w:name w:val="MiniTOCTitle"/>
    <w:basedOn w:val="Heading4"/>
    <w:rsid w:val="00811DD9"/>
    <w:pPr>
      <w:spacing w:before="240"/>
      <w:outlineLvl w:val="9"/>
    </w:pPr>
    <w:rPr>
      <w:noProof/>
      <w:sz w:val="24"/>
    </w:rPr>
  </w:style>
  <w:style w:type="paragraph" w:customStyle="1" w:styleId="MiniTOCItem">
    <w:name w:val="MiniTOCItem"/>
    <w:basedOn w:val="ListBullet"/>
    <w:rsid w:val="00811DD9"/>
    <w:pPr>
      <w:numPr>
        <w:numId w:val="0"/>
      </w:numPr>
      <w:tabs>
        <w:tab w:val="right" w:leader="dot" w:pos="6521"/>
      </w:tabs>
      <w:spacing w:before="0" w:after="0"/>
    </w:pPr>
  </w:style>
  <w:style w:type="paragraph" w:customStyle="1" w:styleId="TOFTitle">
    <w:name w:val="TOFTitle"/>
    <w:basedOn w:val="TOCTitle"/>
    <w:rsid w:val="00811DD9"/>
  </w:style>
  <w:style w:type="paragraph" w:styleId="TableofFigures">
    <w:name w:val="table of figures"/>
    <w:basedOn w:val="Normal"/>
    <w:next w:val="Normal"/>
    <w:semiHidden/>
    <w:rsid w:val="00811DD9"/>
    <w:pPr>
      <w:tabs>
        <w:tab w:val="right" w:leader="dot" w:pos="9072"/>
      </w:tabs>
      <w:ind w:left="970" w:hanging="403"/>
    </w:pPr>
    <w:rPr>
      <w:rFonts w:ascii="Times New Roman" w:hAnsi="Times New Roman"/>
      <w:b/>
    </w:rPr>
  </w:style>
  <w:style w:type="paragraph" w:styleId="ListNumber">
    <w:name w:val="List Number"/>
    <w:basedOn w:val="List"/>
    <w:rsid w:val="00811DD9"/>
    <w:pPr>
      <w:numPr>
        <w:numId w:val="9"/>
      </w:numPr>
    </w:pPr>
  </w:style>
  <w:style w:type="character" w:customStyle="1" w:styleId="WingdingSymbols">
    <w:name w:val="Wingding Symbols"/>
    <w:rsid w:val="00811DD9"/>
    <w:rPr>
      <w:rFonts w:ascii="Wingdings" w:hAnsi="Wingdings"/>
    </w:rPr>
  </w:style>
  <w:style w:type="paragraph" w:customStyle="1" w:styleId="TableHeading">
    <w:name w:val="Table Heading"/>
    <w:basedOn w:val="HeadingBase"/>
    <w:rsid w:val="00811DD9"/>
    <w:pPr>
      <w:keepLines/>
      <w:pBdr>
        <w:bottom w:val="single" w:sz="6" w:space="1" w:color="918585"/>
      </w:pBdr>
      <w:spacing w:before="240"/>
    </w:pPr>
  </w:style>
  <w:style w:type="character" w:customStyle="1" w:styleId="HotSpot">
    <w:name w:val="HotSpot"/>
    <w:rsid w:val="00811DD9"/>
    <w:rPr>
      <w:color w:val="0033CC"/>
      <w:u w:val="none"/>
    </w:rPr>
  </w:style>
  <w:style w:type="paragraph" w:customStyle="1" w:styleId="BodyTextRight">
    <w:name w:val="Body Text Right"/>
    <w:basedOn w:val="BodyText"/>
    <w:rsid w:val="00811DD9"/>
    <w:pPr>
      <w:spacing w:before="0" w:after="0"/>
      <w:jc w:val="right"/>
    </w:pPr>
  </w:style>
  <w:style w:type="paragraph" w:styleId="Index3">
    <w:name w:val="index 3"/>
    <w:basedOn w:val="ListNumber2"/>
    <w:next w:val="Normal"/>
    <w:semiHidden/>
    <w:rsid w:val="00811DD9"/>
    <w:pPr>
      <w:numPr>
        <w:numId w:val="0"/>
      </w:numPr>
      <w:tabs>
        <w:tab w:val="right" w:leader="dot" w:pos="4176"/>
      </w:tabs>
    </w:pPr>
  </w:style>
  <w:style w:type="paragraph" w:styleId="ListNumber2">
    <w:name w:val="List Number 2"/>
    <w:basedOn w:val="List2"/>
    <w:rsid w:val="00811DD9"/>
    <w:pPr>
      <w:numPr>
        <w:numId w:val="8"/>
      </w:numPr>
      <w:tabs>
        <w:tab w:val="clear" w:pos="1060"/>
      </w:tabs>
    </w:pPr>
  </w:style>
  <w:style w:type="paragraph" w:customStyle="1" w:styleId="MarginNote">
    <w:name w:val="Margin Note"/>
    <w:basedOn w:val="BodyText"/>
    <w:rsid w:val="00811DD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11DD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11DD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11DD9"/>
    <w:rPr>
      <w:sz w:val="32"/>
    </w:rPr>
  </w:style>
  <w:style w:type="paragraph" w:customStyle="1" w:styleId="HeadingProcedure">
    <w:name w:val="Heading Procedure"/>
    <w:basedOn w:val="HeadingBase"/>
    <w:next w:val="Normal"/>
    <w:rsid w:val="00811DD9"/>
    <w:pPr>
      <w:tabs>
        <w:tab w:val="left" w:pos="0"/>
      </w:tabs>
      <w:spacing w:before="120" w:after="60"/>
    </w:pPr>
    <w:rPr>
      <w:i/>
      <w:color w:val="918585"/>
      <w:sz w:val="22"/>
    </w:rPr>
  </w:style>
  <w:style w:type="paragraph" w:customStyle="1" w:styleId="TableBodyText">
    <w:name w:val="Table Body Text"/>
    <w:basedOn w:val="BodyText"/>
    <w:rsid w:val="00811DD9"/>
    <w:pPr>
      <w:spacing w:before="60" w:after="60"/>
    </w:pPr>
  </w:style>
  <w:style w:type="paragraph" w:styleId="ListContinue">
    <w:name w:val="List Continue"/>
    <w:basedOn w:val="List"/>
    <w:rsid w:val="00811DD9"/>
    <w:pPr>
      <w:ind w:firstLine="0"/>
    </w:pPr>
  </w:style>
  <w:style w:type="paragraph" w:customStyle="1" w:styleId="ListNote">
    <w:name w:val="List Note"/>
    <w:basedOn w:val="List"/>
    <w:rsid w:val="00811DD9"/>
    <w:pPr>
      <w:pBdr>
        <w:top w:val="single" w:sz="6" w:space="2" w:color="918585"/>
        <w:bottom w:val="single" w:sz="6" w:space="2" w:color="918585"/>
      </w:pBdr>
      <w:tabs>
        <w:tab w:val="left" w:pos="1021"/>
      </w:tabs>
      <w:ind w:firstLine="0"/>
    </w:pPr>
  </w:style>
  <w:style w:type="paragraph" w:customStyle="1" w:styleId="Warning">
    <w:name w:val="Warning"/>
    <w:basedOn w:val="BodyText"/>
    <w:rsid w:val="00811DD9"/>
    <w:pPr>
      <w:shd w:val="clear" w:color="auto" w:fill="D9D9D9"/>
      <w:tabs>
        <w:tab w:val="left" w:pos="992"/>
      </w:tabs>
      <w:ind w:left="119" w:right="119"/>
    </w:pPr>
    <w:rPr>
      <w:sz w:val="20"/>
    </w:rPr>
  </w:style>
  <w:style w:type="paragraph" w:customStyle="1" w:styleId="MarginIcons">
    <w:name w:val="Margin Icons"/>
    <w:basedOn w:val="BodyText"/>
    <w:rsid w:val="00811DD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11DD9"/>
    <w:rPr>
      <w:rFonts w:ascii="Courier New" w:hAnsi="Courier New"/>
    </w:rPr>
  </w:style>
  <w:style w:type="paragraph" w:customStyle="1" w:styleId="NoteBullet">
    <w:name w:val="Note Bullet"/>
    <w:basedOn w:val="Note"/>
    <w:rsid w:val="00811DD9"/>
    <w:pPr>
      <w:tabs>
        <w:tab w:val="clear" w:pos="680"/>
      </w:tabs>
      <w:spacing w:before="60" w:after="60"/>
    </w:pPr>
  </w:style>
  <w:style w:type="paragraph" w:customStyle="1" w:styleId="SubHeading2">
    <w:name w:val="SubHeading2"/>
    <w:basedOn w:val="HeadingBase"/>
    <w:rsid w:val="00811DD9"/>
    <w:pPr>
      <w:spacing w:before="240" w:after="60"/>
    </w:pPr>
    <w:rPr>
      <w:sz w:val="20"/>
    </w:rPr>
  </w:style>
  <w:style w:type="paragraph" w:customStyle="1" w:styleId="SubHeading1">
    <w:name w:val="SubHeading1"/>
    <w:basedOn w:val="HeadingBase"/>
    <w:rsid w:val="00811DD9"/>
    <w:pPr>
      <w:spacing w:before="240" w:after="60"/>
    </w:pPr>
    <w:rPr>
      <w:color w:val="918585"/>
      <w:sz w:val="22"/>
    </w:rPr>
  </w:style>
  <w:style w:type="paragraph" w:customStyle="1" w:styleId="SideHeading">
    <w:name w:val="Side Heading"/>
    <w:basedOn w:val="HeadingBase"/>
    <w:rsid w:val="00811DD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11DD9"/>
    <w:pPr>
      <w:numPr>
        <w:numId w:val="10"/>
      </w:numPr>
    </w:pPr>
  </w:style>
  <w:style w:type="paragraph" w:styleId="PlainText">
    <w:name w:val="Plain Text"/>
    <w:basedOn w:val="Normal"/>
    <w:link w:val="PlainTextChar"/>
    <w:rsid w:val="00811DD9"/>
    <w:rPr>
      <w:sz w:val="20"/>
    </w:rPr>
  </w:style>
  <w:style w:type="character" w:customStyle="1" w:styleId="PlainTextChar">
    <w:name w:val="Plain Text Char"/>
    <w:basedOn w:val="DefaultParagraphFont"/>
    <w:link w:val="PlainText"/>
    <w:rsid w:val="00811DD9"/>
    <w:rPr>
      <w:rFonts w:ascii="Courier New" w:eastAsia="Times New Roman" w:hAnsi="Courier New" w:cs="Times New Roman"/>
      <w:sz w:val="20"/>
      <w:szCs w:val="20"/>
      <w:lang w:eastAsia="en-US"/>
    </w:rPr>
  </w:style>
  <w:style w:type="character" w:customStyle="1" w:styleId="MenuOption">
    <w:name w:val="Menu Option"/>
    <w:basedOn w:val="DefaultParagraphFont"/>
    <w:rsid w:val="00811DD9"/>
    <w:rPr>
      <w:b/>
      <w:smallCaps/>
    </w:rPr>
  </w:style>
  <w:style w:type="paragraph" w:customStyle="1" w:styleId="TableListNumber">
    <w:name w:val="Table List Number"/>
    <w:basedOn w:val="ListNumber"/>
    <w:rsid w:val="00811DD9"/>
    <w:pPr>
      <w:numPr>
        <w:numId w:val="0"/>
      </w:numPr>
    </w:pPr>
  </w:style>
  <w:style w:type="paragraph" w:styleId="TOC4">
    <w:name w:val="toc 4"/>
    <w:basedOn w:val="TOCBase"/>
    <w:next w:val="Normal"/>
    <w:semiHidden/>
    <w:rsid w:val="00811DD9"/>
    <w:pPr>
      <w:tabs>
        <w:tab w:val="right" w:leader="dot" w:pos="9071"/>
      </w:tabs>
      <w:ind w:left="1701"/>
    </w:pPr>
  </w:style>
  <w:style w:type="paragraph" w:customStyle="1" w:styleId="ListAlpha">
    <w:name w:val="List Alpha"/>
    <w:basedOn w:val="List"/>
    <w:rsid w:val="00811DD9"/>
    <w:pPr>
      <w:numPr>
        <w:numId w:val="7"/>
      </w:numPr>
    </w:pPr>
  </w:style>
  <w:style w:type="paragraph" w:customStyle="1" w:styleId="ListAlpha2">
    <w:name w:val="List Alpha 2"/>
    <w:basedOn w:val="List2"/>
    <w:rsid w:val="00811DD9"/>
    <w:pPr>
      <w:numPr>
        <w:numId w:val="6"/>
      </w:numPr>
    </w:pPr>
  </w:style>
  <w:style w:type="paragraph" w:styleId="List2">
    <w:name w:val="List 2"/>
    <w:basedOn w:val="BodyText"/>
    <w:rsid w:val="00811DD9"/>
    <w:pPr>
      <w:tabs>
        <w:tab w:val="left" w:pos="680"/>
      </w:tabs>
      <w:spacing w:before="60" w:after="60"/>
      <w:ind w:left="680" w:hanging="340"/>
    </w:pPr>
  </w:style>
  <w:style w:type="paragraph" w:styleId="List3">
    <w:name w:val="List 3"/>
    <w:basedOn w:val="BodyText"/>
    <w:rsid w:val="00811DD9"/>
    <w:pPr>
      <w:tabs>
        <w:tab w:val="left" w:pos="1021"/>
      </w:tabs>
      <w:spacing w:before="60" w:after="60"/>
      <w:ind w:left="1020" w:hanging="340"/>
    </w:pPr>
  </w:style>
  <w:style w:type="paragraph" w:styleId="List4">
    <w:name w:val="List 4"/>
    <w:basedOn w:val="BodyText"/>
    <w:rsid w:val="00811DD9"/>
    <w:pPr>
      <w:tabs>
        <w:tab w:val="left" w:pos="1361"/>
      </w:tabs>
      <w:spacing w:before="60" w:after="60"/>
      <w:ind w:left="1361" w:hanging="340"/>
    </w:pPr>
  </w:style>
  <w:style w:type="paragraph" w:styleId="List5">
    <w:name w:val="List 5"/>
    <w:basedOn w:val="BodyText"/>
    <w:rsid w:val="00811DD9"/>
    <w:pPr>
      <w:tabs>
        <w:tab w:val="left" w:pos="1701"/>
      </w:tabs>
      <w:spacing w:before="60" w:after="60"/>
      <w:ind w:left="1701" w:hanging="340"/>
    </w:pPr>
  </w:style>
  <w:style w:type="paragraph" w:styleId="ListBullet3">
    <w:name w:val="List Bullet 3"/>
    <w:basedOn w:val="List3"/>
    <w:rsid w:val="00811DD9"/>
    <w:pPr>
      <w:numPr>
        <w:numId w:val="13"/>
      </w:numPr>
      <w:tabs>
        <w:tab w:val="clear" w:pos="1021"/>
      </w:tabs>
      <w:ind w:left="1037" w:hanging="357"/>
    </w:pPr>
  </w:style>
  <w:style w:type="paragraph" w:styleId="ListBullet4">
    <w:name w:val="List Bullet 4"/>
    <w:basedOn w:val="List4"/>
    <w:rsid w:val="00811DD9"/>
    <w:pPr>
      <w:numPr>
        <w:numId w:val="1"/>
      </w:numPr>
    </w:pPr>
  </w:style>
  <w:style w:type="paragraph" w:styleId="ListBullet5">
    <w:name w:val="List Bullet 5"/>
    <w:basedOn w:val="List5"/>
    <w:rsid w:val="00811DD9"/>
    <w:pPr>
      <w:numPr>
        <w:numId w:val="2"/>
      </w:numPr>
    </w:pPr>
  </w:style>
  <w:style w:type="paragraph" w:styleId="ListContinue2">
    <w:name w:val="List Continue 2"/>
    <w:basedOn w:val="List2"/>
    <w:rsid w:val="00811DD9"/>
    <w:pPr>
      <w:ind w:firstLine="0"/>
    </w:pPr>
  </w:style>
  <w:style w:type="paragraph" w:styleId="ListContinue3">
    <w:name w:val="List Continue 3"/>
    <w:basedOn w:val="List3"/>
    <w:rsid w:val="00811DD9"/>
    <w:pPr>
      <w:ind w:left="1021" w:firstLine="0"/>
    </w:pPr>
  </w:style>
  <w:style w:type="paragraph" w:styleId="ListContinue4">
    <w:name w:val="List Continue 4"/>
    <w:basedOn w:val="List4"/>
    <w:rsid w:val="00811DD9"/>
    <w:pPr>
      <w:ind w:firstLine="0"/>
    </w:pPr>
  </w:style>
  <w:style w:type="paragraph" w:styleId="ListContinue5">
    <w:name w:val="List Continue 5"/>
    <w:basedOn w:val="List5"/>
    <w:rsid w:val="00811DD9"/>
    <w:pPr>
      <w:ind w:firstLine="0"/>
    </w:pPr>
  </w:style>
  <w:style w:type="paragraph" w:styleId="ListNumber3">
    <w:name w:val="List Number 3"/>
    <w:basedOn w:val="List3"/>
    <w:rsid w:val="00811DD9"/>
    <w:pPr>
      <w:numPr>
        <w:numId w:val="3"/>
      </w:numPr>
    </w:pPr>
  </w:style>
  <w:style w:type="paragraph" w:styleId="ListNumber4">
    <w:name w:val="List Number 4"/>
    <w:basedOn w:val="List4"/>
    <w:rsid w:val="00811DD9"/>
    <w:pPr>
      <w:numPr>
        <w:numId w:val="4"/>
      </w:numPr>
    </w:pPr>
  </w:style>
  <w:style w:type="paragraph" w:styleId="ListNumber5">
    <w:name w:val="List Number 5"/>
    <w:basedOn w:val="List5"/>
    <w:rsid w:val="00811DD9"/>
    <w:pPr>
      <w:numPr>
        <w:numId w:val="5"/>
      </w:numPr>
    </w:pPr>
  </w:style>
  <w:style w:type="paragraph" w:styleId="BlockText">
    <w:name w:val="Block Text"/>
    <w:basedOn w:val="Normal"/>
    <w:rsid w:val="00811DD9"/>
    <w:pPr>
      <w:spacing w:after="120"/>
      <w:ind w:left="1440" w:right="1440"/>
    </w:pPr>
  </w:style>
  <w:style w:type="character" w:customStyle="1" w:styleId="Subscript">
    <w:name w:val="Subscript"/>
    <w:basedOn w:val="DefaultParagraphFont"/>
    <w:rsid w:val="00811DD9"/>
    <w:rPr>
      <w:sz w:val="16"/>
      <w:vertAlign w:val="subscript"/>
    </w:rPr>
  </w:style>
  <w:style w:type="character" w:customStyle="1" w:styleId="Superscript">
    <w:name w:val="Superscript"/>
    <w:basedOn w:val="DefaultParagraphFont"/>
    <w:rsid w:val="00811DD9"/>
    <w:rPr>
      <w:sz w:val="16"/>
      <w:vertAlign w:val="superscript"/>
    </w:rPr>
  </w:style>
  <w:style w:type="character" w:customStyle="1" w:styleId="Symbols">
    <w:name w:val="Symbols"/>
    <w:basedOn w:val="DefaultParagraphFont"/>
    <w:rsid w:val="00811DD9"/>
    <w:rPr>
      <w:rFonts w:ascii="Symbol" w:hAnsi="Symbol"/>
    </w:rPr>
  </w:style>
  <w:style w:type="character" w:customStyle="1" w:styleId="MenuOptions">
    <w:name w:val="Menu Options"/>
    <w:basedOn w:val="DefaultParagraphFont"/>
    <w:rsid w:val="00811DD9"/>
    <w:rPr>
      <w:rFonts w:ascii="Arial Narrow" w:hAnsi="Arial Narrow"/>
      <w:smallCaps/>
    </w:rPr>
  </w:style>
  <w:style w:type="character" w:customStyle="1" w:styleId="Buttons">
    <w:name w:val="Buttons"/>
    <w:basedOn w:val="DefaultParagraphFont"/>
    <w:rsid w:val="00811DD9"/>
    <w:rPr>
      <w:b/>
    </w:rPr>
  </w:style>
  <w:style w:type="character" w:customStyle="1" w:styleId="Underlined">
    <w:name w:val="Underlined"/>
    <w:basedOn w:val="DefaultParagraphFont"/>
    <w:rsid w:val="00811DD9"/>
    <w:rPr>
      <w:u w:val="single"/>
    </w:rPr>
  </w:style>
  <w:style w:type="paragraph" w:customStyle="1" w:styleId="TableBodyTextRight">
    <w:name w:val="Table Body Text Right"/>
    <w:basedOn w:val="TableBodyText"/>
    <w:rsid w:val="00811DD9"/>
    <w:pPr>
      <w:widowControl w:val="0"/>
      <w:autoSpaceDE w:val="0"/>
      <w:autoSpaceDN w:val="0"/>
      <w:adjustRightInd w:val="0"/>
      <w:jc w:val="right"/>
    </w:pPr>
    <w:rPr>
      <w:rFonts w:cs="Arial"/>
      <w:szCs w:val="18"/>
    </w:rPr>
  </w:style>
  <w:style w:type="paragraph" w:customStyle="1" w:styleId="CopyrightText">
    <w:name w:val="Copyright Text"/>
    <w:basedOn w:val="BodyText"/>
    <w:rsid w:val="00811DD9"/>
    <w:rPr>
      <w:sz w:val="18"/>
    </w:rPr>
  </w:style>
  <w:style w:type="paragraph" w:customStyle="1" w:styleId="BodySmallRight">
    <w:name w:val="Body Small Right"/>
    <w:basedOn w:val="BodyTextRight"/>
    <w:rsid w:val="00811DD9"/>
    <w:rPr>
      <w:sz w:val="18"/>
      <w:szCs w:val="18"/>
    </w:rPr>
  </w:style>
  <w:style w:type="paragraph" w:customStyle="1" w:styleId="MarginEdition">
    <w:name w:val="Margin Edition"/>
    <w:basedOn w:val="MarginNote"/>
    <w:rsid w:val="00811DD9"/>
    <w:pPr>
      <w:spacing w:before="0" w:after="0"/>
    </w:pPr>
    <w:rPr>
      <w:rFonts w:ascii="Times New Roman" w:hAnsi="Times New Roman"/>
      <w:color w:val="999999"/>
    </w:rPr>
  </w:style>
  <w:style w:type="paragraph" w:customStyle="1" w:styleId="Spacer">
    <w:name w:val="Spacer"/>
    <w:basedOn w:val="Normal"/>
    <w:rsid w:val="00811DD9"/>
    <w:rPr>
      <w:sz w:val="2"/>
      <w:szCs w:val="2"/>
    </w:rPr>
  </w:style>
  <w:style w:type="character" w:customStyle="1" w:styleId="Small">
    <w:name w:val="Small"/>
    <w:basedOn w:val="DefaultParagraphFont"/>
    <w:rsid w:val="00811DD9"/>
    <w:rPr>
      <w:sz w:val="16"/>
    </w:rPr>
  </w:style>
  <w:style w:type="paragraph" w:customStyle="1" w:styleId="WideTable">
    <w:name w:val="Wide Table"/>
    <w:basedOn w:val="Normal"/>
    <w:rsid w:val="00811DD9"/>
    <w:pPr>
      <w:ind w:left="-1418"/>
    </w:pPr>
    <w:rPr>
      <w:sz w:val="2"/>
      <w:szCs w:val="2"/>
    </w:rPr>
  </w:style>
  <w:style w:type="character" w:styleId="PageNumber">
    <w:name w:val="page number"/>
    <w:basedOn w:val="DefaultParagraphFont"/>
    <w:rsid w:val="00811DD9"/>
  </w:style>
  <w:style w:type="paragraph" w:styleId="Quote">
    <w:name w:val="Quote"/>
    <w:basedOn w:val="Heading1"/>
    <w:link w:val="QuoteChar"/>
    <w:qFormat/>
    <w:rsid w:val="00811DD9"/>
    <w:rPr>
      <w:b w:val="0"/>
      <w:sz w:val="72"/>
      <w:szCs w:val="72"/>
      <w:lang w:val="en-NZ"/>
    </w:rPr>
  </w:style>
  <w:style w:type="character" w:customStyle="1" w:styleId="QuoteChar">
    <w:name w:val="Quote Char"/>
    <w:basedOn w:val="DefaultParagraphFont"/>
    <w:link w:val="Quote"/>
    <w:rsid w:val="00811DD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11DD9"/>
    <w:pPr>
      <w:pageBreakBefore/>
    </w:pPr>
  </w:style>
  <w:style w:type="paragraph" w:customStyle="1" w:styleId="Border">
    <w:name w:val="Border"/>
    <w:basedOn w:val="Normal"/>
    <w:qFormat/>
    <w:rsid w:val="00811DD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11DD9"/>
    <w:rPr>
      <w:b/>
      <w:bCs/>
      <w:i/>
      <w:iCs/>
      <w:color w:val="auto"/>
    </w:rPr>
  </w:style>
  <w:style w:type="paragraph" w:styleId="IntenseQuote">
    <w:name w:val="Intense Quote"/>
    <w:basedOn w:val="Normal"/>
    <w:next w:val="Normal"/>
    <w:link w:val="IntenseQuoteChar"/>
    <w:uiPriority w:val="30"/>
    <w:qFormat/>
    <w:rsid w:val="00811DD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11DD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11DD9"/>
    <w:rPr>
      <w:smallCaps/>
      <w:color w:val="auto"/>
      <w:u w:val="single"/>
    </w:rPr>
  </w:style>
  <w:style w:type="character" w:styleId="IntenseReference">
    <w:name w:val="Intense Reference"/>
    <w:basedOn w:val="DefaultParagraphFont"/>
    <w:uiPriority w:val="32"/>
    <w:qFormat/>
    <w:rsid w:val="00811DD9"/>
    <w:rPr>
      <w:b/>
      <w:bCs/>
      <w:smallCaps/>
      <w:color w:val="auto"/>
      <w:spacing w:val="5"/>
      <w:u w:val="single"/>
    </w:rPr>
  </w:style>
  <w:style w:type="paragraph" w:customStyle="1" w:styleId="2ColumnHeading">
    <w:name w:val="2Column Heading"/>
    <w:basedOn w:val="BodyText"/>
    <w:qFormat/>
    <w:rsid w:val="00811DD9"/>
    <w:pPr>
      <w:spacing w:after="60"/>
      <w:ind w:left="-2268"/>
    </w:pPr>
    <w:rPr>
      <w:b/>
    </w:rPr>
  </w:style>
  <w:style w:type="paragraph" w:customStyle="1" w:styleId="Heading1TOC">
    <w:name w:val="Heading1 TOC"/>
    <w:basedOn w:val="Normal"/>
    <w:qFormat/>
    <w:rsid w:val="00811DD9"/>
    <w:pPr>
      <w:spacing w:before="240" w:after="120"/>
    </w:pPr>
    <w:rPr>
      <w:rFonts w:ascii="Times New Roman" w:hAnsi="Times New Roman"/>
      <w:b/>
      <w:sz w:val="32"/>
    </w:rPr>
  </w:style>
  <w:style w:type="paragraph" w:customStyle="1" w:styleId="Heading2TOC">
    <w:name w:val="Heading2 TOC"/>
    <w:basedOn w:val="Normal"/>
    <w:qFormat/>
    <w:rsid w:val="00811DD9"/>
    <w:pPr>
      <w:spacing w:before="240" w:after="60"/>
    </w:pPr>
    <w:rPr>
      <w:rFonts w:ascii="Times New Roman" w:hAnsi="Times New Roman"/>
      <w:b/>
      <w:sz w:val="28"/>
    </w:rPr>
  </w:style>
  <w:style w:type="character" w:customStyle="1" w:styleId="Underline">
    <w:name w:val="Underline"/>
    <w:basedOn w:val="DefaultParagraphFont"/>
    <w:qFormat/>
    <w:rsid w:val="00811DD9"/>
    <w:rPr>
      <w:u w:val="single"/>
    </w:rPr>
  </w:style>
  <w:style w:type="character" w:customStyle="1" w:styleId="BoldandItalics">
    <w:name w:val="Bold and Italics"/>
    <w:qFormat/>
    <w:rsid w:val="00811DD9"/>
    <w:rPr>
      <w:b/>
      <w:i/>
      <w:u w:val="none"/>
    </w:rPr>
  </w:style>
  <w:style w:type="paragraph" w:styleId="BalloonText">
    <w:name w:val="Balloon Text"/>
    <w:basedOn w:val="Normal"/>
    <w:link w:val="BalloonTextChar"/>
    <w:rsid w:val="00811DD9"/>
    <w:rPr>
      <w:rFonts w:ascii="Tahoma" w:hAnsi="Tahoma" w:cs="Tahoma"/>
      <w:sz w:val="16"/>
      <w:szCs w:val="16"/>
    </w:rPr>
  </w:style>
  <w:style w:type="character" w:customStyle="1" w:styleId="BalloonTextChar">
    <w:name w:val="Balloon Text Char"/>
    <w:basedOn w:val="DefaultParagraphFont"/>
    <w:link w:val="BalloonText"/>
    <w:rsid w:val="00811DD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11DD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11DD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11DD9"/>
    <w:rPr>
      <w:b/>
      <w:color w:val="660033"/>
      <w:spacing w:val="0"/>
    </w:rPr>
  </w:style>
  <w:style w:type="paragraph" w:customStyle="1" w:styleId="Nameditemlist">
    <w:name w:val="Named item list"/>
    <w:basedOn w:val="BodyText"/>
    <w:qFormat/>
    <w:rsid w:val="00811DD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272</Words>
  <Characters>1778</Characters>
  <Application>Microsoft Office Word</Application>
  <DocSecurity>0</DocSecurity>
  <Lines>51</Lines>
  <Paragraphs>24</Paragraphs>
  <ScaleCrop>false</ScaleCrop>
  <Company>Author-it Software Corporation Ltd.</Company>
  <LinksUpToDate>false</LinksUpToDate>
  <CharactersWithSpaces>2028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UEESS00120 Data Communications – Plan an integrated cabling installation system - Electricians</dc:title>
  <dc:subject>Approved</dc:subject>
  <dc:creator>E-Oz Training Standards</dc:creator>
  <cp:keywords>Release: 1</cp:keywords>
  <dc:description>Review Date: 12 April 2008</dc:description>
  <cp:lastModifiedBy>TPCMS</cp:lastModifiedBy>
  <cp:revision>3</cp:revision>
  <dcterms:created xsi:type="dcterms:W3CDTF">2014-02-04T23:19:00Z</dcterms:created>
  <dcterms:modified xsi:type="dcterms:W3CDTF">2014-02-04T23:19:00Z</dcterms:modified>
</cp:coreProperties>
</file>