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23C2" w:rsidP="002223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UEESS00098 Restricted - Electrical safety testing of electrical cord connected equipment and cord assemblies</w:t>
      </w:r>
      <w:r>
        <w:fldChar w:fldCharType="end"/>
      </w:r>
    </w:p>
    <w:p w:rsidR="002223C2" w:rsidP="002223C2">
      <w:pPr>
        <w:pStyle w:val="Version"/>
        <w:sectPr w:rsidSect="006944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44FB" w:rsidP="006944FB">
      <w:pPr>
        <w:pStyle w:val="SuperHeading"/>
      </w:pPr>
      <w:r w:rsidRPr="006944FB">
        <w:t>UEESS00098 Restricted - Electrical safety testing of electrical cord connected equipment and cord assemblies</w:t>
      </w:r>
    </w:p>
    <w:p w:rsidR="00000000" w:rsidRPr="006944FB" w:rsidP="006944FB">
      <w:pPr>
        <w:pStyle w:val="Heading1"/>
      </w:pPr>
      <w:bookmarkStart w:id="1" w:name="O_535113"/>
      <w:bookmarkEnd w:id="1"/>
      <w:r w:rsidRPr="006944FB">
        <w:t>Modification History</w:t>
      </w:r>
    </w:p>
    <w:p w:rsidR="00000000" w:rsidRPr="006944FB" w:rsidP="006944FB">
      <w:pPr>
        <w:pStyle w:val="BodyText"/>
      </w:pPr>
      <w:r w:rsidRPr="006944FB">
        <w:t>Not applicable.</w:t>
      </w:r>
    </w:p>
    <w:p w:rsidR="00000000" w:rsidRPr="006944FB" w:rsidP="006944FB">
      <w:pPr>
        <w:pStyle w:val="AllowPageBreak"/>
      </w:pPr>
    </w:p>
    <w:p w:rsidR="00000000" w:rsidRPr="006944FB" w:rsidP="006944FB">
      <w:pPr>
        <w:pStyle w:val="Heading1"/>
      </w:pPr>
      <w:bookmarkStart w:id="2" w:name="O_535114"/>
      <w:bookmarkEnd w:id="2"/>
      <w:r w:rsidRPr="006944FB">
        <w:t>Description</w:t>
      </w:r>
    </w:p>
    <w:p w:rsidR="002223C2" w:rsidP="006944FB">
      <w:pPr>
        <w:pStyle w:val="BodyText"/>
      </w:pPr>
      <w:r w:rsidRPr="006944FB">
        <w:t>This skill set is designed for people wishing to undertake the testing, tagging and reporting of portable/ hand held low voltage electrical equipment using a portable appliance tester (PAT). These competencies are in addition to competencies already gained</w:t>
      </w:r>
      <w:r w:rsidRPr="006944FB">
        <w:t xml:space="preserve"> in the relevant field to which the electrical work is incidental or a primary and regular function of the work. Learners will be developing skills in working safely on portable/hand held electrical equipment, using the portable appliance tester, testing e</w:t>
      </w:r>
      <w:r w:rsidRPr="006944FB">
        <w:t>lectrical equipment as per Australian Standard AS/NZS 3760.</w:t>
      </w:r>
    </w:p>
    <w:p w:rsidR="002223C2" w:rsidP="006944FB">
      <w:pPr>
        <w:pStyle w:val="BodyText"/>
      </w:pPr>
    </w:p>
    <w:p w:rsidR="00000000" w:rsidRPr="006944FB" w:rsidP="006944FB">
      <w:pPr>
        <w:pStyle w:val="Heading1"/>
      </w:pPr>
      <w:bookmarkStart w:id="3" w:name="O_535115"/>
      <w:bookmarkEnd w:id="3"/>
      <w:r w:rsidRPr="006944FB">
        <w:t>Pathways Information</w:t>
      </w:r>
    </w:p>
    <w:p w:rsidR="002223C2" w:rsidP="006944FB">
      <w:pPr>
        <w:pStyle w:val="BodyText"/>
      </w:pPr>
      <w:r w:rsidRPr="006944FB">
        <w:t>The units of competency in this skill set will contribute to the completion of relevant CII, CIII and CIV qualifications from the UEE11 Electrotechnology Tra</w:t>
      </w:r>
      <w:r w:rsidRPr="006944FB">
        <w:t>ining Package. Please consult the packaging rules of the relevant qualification for further advice.</w:t>
      </w:r>
    </w:p>
    <w:p w:rsidR="002223C2" w:rsidP="006944FB">
      <w:pPr>
        <w:pStyle w:val="BodyText"/>
      </w:pPr>
    </w:p>
    <w:p w:rsidR="00000000" w:rsidRPr="006944FB" w:rsidP="006944FB">
      <w:pPr>
        <w:pStyle w:val="Heading1"/>
      </w:pPr>
      <w:bookmarkStart w:id="4" w:name="O_535116"/>
      <w:bookmarkEnd w:id="4"/>
      <w:r w:rsidRPr="006944FB">
        <w:t>Licensing/Regulatory Information</w:t>
      </w:r>
    </w:p>
    <w:p w:rsidR="002223C2" w:rsidP="006944FB">
      <w:pPr>
        <w:pStyle w:val="BodyText"/>
      </w:pPr>
      <w:r w:rsidRPr="006944FB">
        <w:t>Please refer to your local workplace health and safety regulating authority for details concerning the ju</w:t>
      </w:r>
      <w:r w:rsidRPr="006944FB">
        <w:t>risdictional conditions and requirements for people undertaking this type of work.</w:t>
      </w:r>
    </w:p>
    <w:p w:rsidR="002223C2" w:rsidP="006944FB">
      <w:pPr>
        <w:pStyle w:val="BodyText"/>
      </w:pPr>
    </w:p>
    <w:p w:rsidR="00000000" w:rsidRPr="006944FB" w:rsidP="006944FB">
      <w:pPr>
        <w:pStyle w:val="Heading1"/>
      </w:pPr>
      <w:bookmarkStart w:id="5" w:name="O_535117"/>
      <w:bookmarkEnd w:id="5"/>
      <w:r w:rsidRPr="006944FB">
        <w:t>Skill Set Requirements</w:t>
      </w:r>
    </w:p>
    <w:p w:rsidR="00000000" w:rsidRPr="006944FB" w:rsidP="006944FB">
      <w:pPr>
        <w:pStyle w:val="BodyText"/>
      </w:pPr>
      <w:r w:rsidRPr="006944FB">
        <w:t>UEENEEE101A – Apply Occupational Health and Safety regulations, codes and practices in the workplace</w:t>
      </w:r>
    </w:p>
    <w:p w:rsidR="002223C2" w:rsidP="006944FB">
      <w:pPr>
        <w:pStyle w:val="BodyText"/>
      </w:pPr>
      <w:r w:rsidRPr="006944FB">
        <w:t>UEENEEP026A – Conduct in-servic</w:t>
      </w:r>
      <w:r w:rsidRPr="006944FB">
        <w:t>e safety testing of electrical cord connected equipment and cord assemblies</w:t>
      </w:r>
    </w:p>
    <w:p w:rsidR="002223C2" w:rsidP="006944FB">
      <w:pPr>
        <w:pStyle w:val="BodyText"/>
      </w:pPr>
    </w:p>
    <w:p w:rsidR="00000000" w:rsidRPr="006944FB" w:rsidP="006944FB">
      <w:pPr>
        <w:pStyle w:val="Heading1"/>
      </w:pPr>
      <w:bookmarkStart w:id="6" w:name="O_535118"/>
      <w:bookmarkEnd w:id="6"/>
      <w:r w:rsidRPr="006944FB">
        <w:t>Target Group</w:t>
      </w:r>
    </w:p>
    <w:p w:rsidR="002223C2" w:rsidP="006944FB">
      <w:pPr>
        <w:pStyle w:val="BodyText"/>
      </w:pPr>
      <w:r w:rsidRPr="006944FB">
        <w:t xml:space="preserve">The units of competency in this skill set are for people required to ensure the safety of portable equipment and the work is incidental or a primary </w:t>
      </w:r>
      <w:r w:rsidRPr="006944FB">
        <w:t>and regular function of work related to a principle work function.</w:t>
      </w:r>
    </w:p>
    <w:p w:rsidR="002223C2" w:rsidP="006944FB">
      <w:pPr>
        <w:pStyle w:val="BodyText"/>
      </w:pPr>
    </w:p>
    <w:p w:rsidR="00000000" w:rsidRPr="006944FB" w:rsidP="006944FB">
      <w:pPr>
        <w:pStyle w:val="Heading1"/>
      </w:pPr>
      <w:bookmarkStart w:id="7" w:name="O_535119"/>
      <w:bookmarkEnd w:id="7"/>
      <w:r w:rsidRPr="006944FB">
        <w:t>Suggested words for Statement of Attainment</w:t>
      </w:r>
    </w:p>
    <w:p w:rsidR="002223C2" w:rsidP="006944FB">
      <w:pPr>
        <w:pStyle w:val="BodyText"/>
      </w:pPr>
      <w:r w:rsidRPr="006944FB">
        <w:t xml:space="preserve">This Skill Set from the UEE11 Electrotechnology Training Package meets the industry requirements for Electrical safety testing </w:t>
      </w:r>
      <w:r w:rsidRPr="006944FB">
        <w:t>of electrical cord connected equipment and cord assemblies</w:t>
      </w:r>
    </w:p>
    <w:p w:rsidR="002223C2" w:rsidP="006944FB">
      <w:pPr>
        <w:pStyle w:val="BodyText"/>
      </w:pPr>
    </w:p>
    <w:p w:rsidR="00000000" w:rsidRPr="006944FB" w:rsidP="006944FB">
      <w:pPr>
        <w:pStyle w:val="Heading1"/>
      </w:pPr>
      <w:bookmarkStart w:id="8" w:name="O_535120"/>
      <w:bookmarkEnd w:id="8"/>
      <w:r w:rsidRPr="006944FB">
        <w:t>Custom Content Section</w:t>
      </w:r>
    </w:p>
    <w:p w:rsidR="00000000" w:rsidRPr="006944FB" w:rsidP="006944FB">
      <w:pPr>
        <w:pStyle w:val="BodyText"/>
      </w:pPr>
      <w:r w:rsidRPr="006944FB">
        <w:t>Not applicable.</w:t>
      </w:r>
    </w:p>
    <w:p w:rsidR="00000000" w:rsidRPr="006944FB" w:rsidP="006944FB"/>
    <w:sectPr w:rsidSect="006944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4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4FB" w:rsidRPr="002223C2" w:rsidP="002223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4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3C2" w:rsidP="006944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23C2" w:rsidP="006944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2223C2" w:rsidP="006944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4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4FB" w:rsidRPr="002223C2" w:rsidP="002223C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4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3C2" w:rsidRPr="002D2AF8" w:rsidP="006944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UEESS00098 Restricted - Electrical safety testing of electrical cord connected equipment and cord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223C2" w:rsidP="006944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4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44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44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44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44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44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44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44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44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44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44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44FB"/>
  </w:style>
  <w:style w:type="character" w:customStyle="1" w:styleId="Heading1Char">
    <w:name w:val="Heading 1 Char"/>
    <w:basedOn w:val="DefaultParagraphFont"/>
    <w:link w:val="Heading1"/>
    <w:rsid w:val="006944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44F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44F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944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44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44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44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44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44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44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44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44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44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44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44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44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44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44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44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44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44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44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44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44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44F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44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44FB"/>
    <w:rPr>
      <w:b/>
      <w:spacing w:val="0"/>
    </w:rPr>
  </w:style>
  <w:style w:type="paragraph" w:customStyle="1" w:styleId="SuperTitle">
    <w:name w:val="SuperTitle"/>
    <w:basedOn w:val="Title"/>
    <w:rsid w:val="006944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44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44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44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44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44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44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44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44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44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44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44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44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44FB"/>
    <w:rPr>
      <w:i/>
    </w:rPr>
  </w:style>
  <w:style w:type="paragraph" w:styleId="Caption">
    <w:name w:val="caption"/>
    <w:basedOn w:val="BodyText"/>
    <w:next w:val="Normal"/>
    <w:qFormat/>
    <w:rsid w:val="006944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44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44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44FB"/>
  </w:style>
  <w:style w:type="paragraph" w:styleId="TableofFigures">
    <w:name w:val="table of figures"/>
    <w:basedOn w:val="Normal"/>
    <w:next w:val="Normal"/>
    <w:semiHidden/>
    <w:rsid w:val="006944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44FB"/>
    <w:pPr>
      <w:numPr>
        <w:numId w:val="9"/>
      </w:numPr>
    </w:pPr>
  </w:style>
  <w:style w:type="character" w:customStyle="1" w:styleId="WingdingSymbols">
    <w:name w:val="Wingding Symbols"/>
    <w:rsid w:val="006944FB"/>
    <w:rPr>
      <w:rFonts w:ascii="Wingdings" w:hAnsi="Wingdings"/>
    </w:rPr>
  </w:style>
  <w:style w:type="paragraph" w:customStyle="1" w:styleId="TableHeading">
    <w:name w:val="Table Heading"/>
    <w:basedOn w:val="HeadingBase"/>
    <w:rsid w:val="006944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44FB"/>
    <w:rPr>
      <w:color w:val="0033CC"/>
      <w:u w:val="none"/>
    </w:rPr>
  </w:style>
  <w:style w:type="paragraph" w:customStyle="1" w:styleId="BodyTextRight">
    <w:name w:val="Body Text Right"/>
    <w:basedOn w:val="BodyText"/>
    <w:rsid w:val="006944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44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44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44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44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44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44FB"/>
    <w:rPr>
      <w:sz w:val="32"/>
    </w:rPr>
  </w:style>
  <w:style w:type="paragraph" w:customStyle="1" w:styleId="HeadingProcedure">
    <w:name w:val="Heading Procedure"/>
    <w:basedOn w:val="HeadingBase"/>
    <w:next w:val="Normal"/>
    <w:rsid w:val="006944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44FB"/>
    <w:pPr>
      <w:spacing w:before="60" w:after="60"/>
    </w:pPr>
  </w:style>
  <w:style w:type="paragraph" w:styleId="ListContinue">
    <w:name w:val="List Continue"/>
    <w:basedOn w:val="List"/>
    <w:rsid w:val="006944FB"/>
    <w:pPr>
      <w:ind w:firstLine="0"/>
    </w:pPr>
  </w:style>
  <w:style w:type="paragraph" w:customStyle="1" w:styleId="ListNote">
    <w:name w:val="List Note"/>
    <w:basedOn w:val="List"/>
    <w:rsid w:val="006944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44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44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44FB"/>
    <w:rPr>
      <w:rFonts w:ascii="Courier New" w:hAnsi="Courier New"/>
    </w:rPr>
  </w:style>
  <w:style w:type="paragraph" w:customStyle="1" w:styleId="NoteBullet">
    <w:name w:val="Note Bullet"/>
    <w:basedOn w:val="Note"/>
    <w:rsid w:val="006944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44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44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44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44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44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44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44FB"/>
    <w:rPr>
      <w:b/>
      <w:smallCaps/>
    </w:rPr>
  </w:style>
  <w:style w:type="paragraph" w:customStyle="1" w:styleId="TableListNumber">
    <w:name w:val="Table List Number"/>
    <w:basedOn w:val="ListNumber"/>
    <w:rsid w:val="006944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44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44FB"/>
    <w:pPr>
      <w:numPr>
        <w:numId w:val="7"/>
      </w:numPr>
    </w:pPr>
  </w:style>
  <w:style w:type="paragraph" w:customStyle="1" w:styleId="ListAlpha2">
    <w:name w:val="List Alpha 2"/>
    <w:basedOn w:val="List2"/>
    <w:rsid w:val="006944FB"/>
    <w:pPr>
      <w:numPr>
        <w:numId w:val="6"/>
      </w:numPr>
    </w:pPr>
  </w:style>
  <w:style w:type="paragraph" w:styleId="List2">
    <w:name w:val="List 2"/>
    <w:basedOn w:val="BodyText"/>
    <w:rsid w:val="006944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44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44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44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44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44FB"/>
    <w:pPr>
      <w:numPr>
        <w:numId w:val="1"/>
      </w:numPr>
    </w:pPr>
  </w:style>
  <w:style w:type="paragraph" w:styleId="ListBullet5">
    <w:name w:val="List Bullet 5"/>
    <w:basedOn w:val="List5"/>
    <w:rsid w:val="006944FB"/>
    <w:pPr>
      <w:numPr>
        <w:numId w:val="2"/>
      </w:numPr>
    </w:pPr>
  </w:style>
  <w:style w:type="paragraph" w:styleId="ListContinue2">
    <w:name w:val="List Continue 2"/>
    <w:basedOn w:val="List2"/>
    <w:rsid w:val="006944FB"/>
    <w:pPr>
      <w:ind w:firstLine="0"/>
    </w:pPr>
  </w:style>
  <w:style w:type="paragraph" w:styleId="ListContinue3">
    <w:name w:val="List Continue 3"/>
    <w:basedOn w:val="List3"/>
    <w:rsid w:val="006944FB"/>
    <w:pPr>
      <w:ind w:left="1021" w:firstLine="0"/>
    </w:pPr>
  </w:style>
  <w:style w:type="paragraph" w:styleId="ListContinue4">
    <w:name w:val="List Continue 4"/>
    <w:basedOn w:val="List4"/>
    <w:rsid w:val="006944FB"/>
    <w:pPr>
      <w:ind w:firstLine="0"/>
    </w:pPr>
  </w:style>
  <w:style w:type="paragraph" w:styleId="ListContinue5">
    <w:name w:val="List Continue 5"/>
    <w:basedOn w:val="List5"/>
    <w:rsid w:val="006944FB"/>
    <w:pPr>
      <w:ind w:firstLine="0"/>
    </w:pPr>
  </w:style>
  <w:style w:type="paragraph" w:styleId="ListNumber3">
    <w:name w:val="List Number 3"/>
    <w:basedOn w:val="List3"/>
    <w:rsid w:val="006944FB"/>
    <w:pPr>
      <w:numPr>
        <w:numId w:val="3"/>
      </w:numPr>
    </w:pPr>
  </w:style>
  <w:style w:type="paragraph" w:styleId="ListNumber4">
    <w:name w:val="List Number 4"/>
    <w:basedOn w:val="List4"/>
    <w:rsid w:val="006944FB"/>
    <w:pPr>
      <w:numPr>
        <w:numId w:val="4"/>
      </w:numPr>
    </w:pPr>
  </w:style>
  <w:style w:type="paragraph" w:styleId="ListNumber5">
    <w:name w:val="List Number 5"/>
    <w:basedOn w:val="List5"/>
    <w:rsid w:val="006944FB"/>
    <w:pPr>
      <w:numPr>
        <w:numId w:val="5"/>
      </w:numPr>
    </w:pPr>
  </w:style>
  <w:style w:type="paragraph" w:styleId="BlockText">
    <w:name w:val="Block Text"/>
    <w:basedOn w:val="Normal"/>
    <w:rsid w:val="006944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44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44FB"/>
    <w:rPr>
      <w:sz w:val="16"/>
      <w:vertAlign w:val="superscript"/>
    </w:rPr>
  </w:style>
  <w:style w:type="character" w:customStyle="1" w:styleId="Symbols">
    <w:name w:val="Symbols"/>
    <w:basedOn w:val="DefaultParagraphFont"/>
    <w:rsid w:val="006944FB"/>
    <w:rPr>
      <w:rFonts w:ascii="Symbol" w:hAnsi="Symbol"/>
    </w:rPr>
  </w:style>
  <w:style w:type="character" w:customStyle="1" w:styleId="MenuOptions">
    <w:name w:val="Menu Options"/>
    <w:basedOn w:val="DefaultParagraphFont"/>
    <w:rsid w:val="006944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44FB"/>
    <w:rPr>
      <w:b/>
    </w:rPr>
  </w:style>
  <w:style w:type="character" w:customStyle="1" w:styleId="Underlined">
    <w:name w:val="Underlined"/>
    <w:basedOn w:val="DefaultParagraphFont"/>
    <w:rsid w:val="006944FB"/>
    <w:rPr>
      <w:u w:val="single"/>
    </w:rPr>
  </w:style>
  <w:style w:type="paragraph" w:customStyle="1" w:styleId="TableBodyTextRight">
    <w:name w:val="Table Body Text Right"/>
    <w:basedOn w:val="TableBodyText"/>
    <w:rsid w:val="006944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44FB"/>
    <w:rPr>
      <w:sz w:val="18"/>
    </w:rPr>
  </w:style>
  <w:style w:type="paragraph" w:customStyle="1" w:styleId="BodySmallRight">
    <w:name w:val="Body Small Right"/>
    <w:basedOn w:val="BodyTextRight"/>
    <w:rsid w:val="006944FB"/>
    <w:rPr>
      <w:sz w:val="18"/>
      <w:szCs w:val="18"/>
    </w:rPr>
  </w:style>
  <w:style w:type="paragraph" w:customStyle="1" w:styleId="MarginEdition">
    <w:name w:val="Margin Edition"/>
    <w:basedOn w:val="MarginNote"/>
    <w:rsid w:val="006944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44FB"/>
    <w:rPr>
      <w:sz w:val="2"/>
      <w:szCs w:val="2"/>
    </w:rPr>
  </w:style>
  <w:style w:type="character" w:customStyle="1" w:styleId="Small">
    <w:name w:val="Small"/>
    <w:basedOn w:val="DefaultParagraphFont"/>
    <w:rsid w:val="006944FB"/>
    <w:rPr>
      <w:sz w:val="16"/>
    </w:rPr>
  </w:style>
  <w:style w:type="paragraph" w:customStyle="1" w:styleId="WideTable">
    <w:name w:val="Wide Table"/>
    <w:basedOn w:val="Normal"/>
    <w:rsid w:val="006944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44FB"/>
  </w:style>
  <w:style w:type="paragraph" w:styleId="Quote">
    <w:name w:val="Quote"/>
    <w:basedOn w:val="Heading1"/>
    <w:link w:val="QuoteChar"/>
    <w:qFormat/>
    <w:rsid w:val="006944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44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44FB"/>
    <w:pPr>
      <w:pageBreakBefore/>
    </w:pPr>
  </w:style>
  <w:style w:type="paragraph" w:customStyle="1" w:styleId="Border">
    <w:name w:val="Border"/>
    <w:basedOn w:val="Normal"/>
    <w:qFormat/>
    <w:rsid w:val="006944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44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4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4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44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44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44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44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44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44FB"/>
    <w:rPr>
      <w:u w:val="single"/>
    </w:rPr>
  </w:style>
  <w:style w:type="character" w:customStyle="1" w:styleId="BoldandItalics">
    <w:name w:val="Bold and Italics"/>
    <w:qFormat/>
    <w:rsid w:val="006944FB"/>
    <w:rPr>
      <w:b/>
      <w:i/>
      <w:u w:val="none"/>
    </w:rPr>
  </w:style>
  <w:style w:type="paragraph" w:styleId="BalloonText">
    <w:name w:val="Balloon Text"/>
    <w:basedOn w:val="Normal"/>
    <w:link w:val="BalloonTextChar"/>
    <w:rsid w:val="006944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44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44F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44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44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44F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293</Words>
  <Characters>1783</Characters>
  <Application>Microsoft Office Word</Application>
  <DocSecurity>0</DocSecurity>
  <Lines>47</Lines>
  <Paragraphs>20</Paragraphs>
  <ScaleCrop>false</ScaleCrop>
  <Company>Author-it Software Corporation Ltd.</Company>
  <LinksUpToDate>false</LinksUpToDate>
  <CharactersWithSpaces>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UEESS00098 Restricted - Electrical safety testing of electrical cord connected equipment and cord assemblies</dc:title>
  <dc:subject>Approved</dc:subject>
  <dc:creator>E-OZ Training Standards</dc:creator>
  <cp:keywords>Release: 1</cp:keywords>
  <dc:description>Review Date: 12 April 2008</dc:description>
  <cp:lastModifiedBy>Win-7 SWE 3.0</cp:lastModifiedBy>
  <cp:revision>3</cp:revision>
  <dcterms:created xsi:type="dcterms:W3CDTF">2013-04-19T05:45:00Z</dcterms:created>
  <dcterms:modified xsi:type="dcterms:W3CDTF">2013-04-19T05:45:00Z</dcterms:modified>
</cp:coreProperties>
</file>