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9B7" w:rsidP="00BB4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UEESS00085 Refrigeration-Air Conditioning - Operate Ammonia Refrigeration Plant</w:t>
      </w:r>
      <w:r>
        <w:fldChar w:fldCharType="end"/>
      </w:r>
    </w:p>
    <w:p w:rsidR="00BB49B7" w:rsidP="00BB49B7">
      <w:pPr>
        <w:pStyle w:val="Version"/>
        <w:sectPr w:rsidSect="001F1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1F82" w:rsidP="001F1F82">
      <w:pPr>
        <w:pStyle w:val="SuperHeading"/>
      </w:pPr>
      <w:r w:rsidRPr="001F1F82">
        <w:t>UEESS00085 Refrigeration-Air Conditioning - Operate Ammonia Refrigeration Plant</w:t>
      </w:r>
    </w:p>
    <w:p w:rsidR="00000000" w:rsidRPr="001F1F82" w:rsidP="001F1F82">
      <w:pPr>
        <w:pStyle w:val="Heading1"/>
      </w:pPr>
      <w:bookmarkStart w:id="1" w:name="O_529463"/>
      <w:bookmarkEnd w:id="1"/>
      <w:r w:rsidRPr="001F1F8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BB49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>Points</w:t>
            </w:r>
          </w:p>
        </w:tc>
      </w:tr>
      <w:tr w:rsidTr="00BB49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2">
            <w:pPr>
              <w:pStyle w:val="BodyText"/>
              <w:rPr>
                <w:lang w:val="en-NZ"/>
              </w:rPr>
            </w:pPr>
            <w:r w:rsidRPr="001F1F82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2" w:rsidP="001F1F82">
            <w:pPr>
              <w:pStyle w:val="BodyText"/>
            </w:pPr>
          </w:p>
        </w:tc>
      </w:tr>
    </w:tbl>
    <w:p w:rsidR="00000000" w:rsidRPr="001F1F82" w:rsidP="001F1F82">
      <w:pPr>
        <w:pStyle w:val="BodyText"/>
      </w:pPr>
    </w:p>
    <w:p w:rsidR="00000000" w:rsidRPr="001F1F82" w:rsidP="001F1F82">
      <w:pPr>
        <w:pStyle w:val="AllowPageBreak"/>
      </w:pPr>
    </w:p>
    <w:p w:rsidR="00000000" w:rsidRPr="001F1F82" w:rsidP="001F1F82">
      <w:pPr>
        <w:pStyle w:val="Heading1"/>
      </w:pPr>
      <w:bookmarkStart w:id="2" w:name="O_529462"/>
      <w:bookmarkEnd w:id="2"/>
      <w:r w:rsidRPr="001F1F82">
        <w:t>Description</w:t>
      </w:r>
    </w:p>
    <w:p w:rsidR="00000000" w:rsidRPr="001F1F82" w:rsidP="001F1F82">
      <w:pPr>
        <w:pStyle w:val="BodyText"/>
      </w:pPr>
      <w:r w:rsidRPr="001F1F82">
        <w:t>Not applicable.</w:t>
      </w:r>
    </w:p>
    <w:p w:rsidR="00000000" w:rsidRPr="001F1F82" w:rsidP="001F1F82">
      <w:pPr>
        <w:pStyle w:val="AllowPageBreak"/>
      </w:pPr>
    </w:p>
    <w:p w:rsidR="00000000" w:rsidRPr="001F1F82" w:rsidP="001F1F82">
      <w:pPr>
        <w:pStyle w:val="Heading1"/>
      </w:pPr>
      <w:bookmarkStart w:id="3" w:name="O_529461"/>
      <w:bookmarkEnd w:id="3"/>
      <w:r w:rsidRPr="001F1F82">
        <w:t>Pathways Information</w:t>
      </w:r>
    </w:p>
    <w:p w:rsidR="00000000" w:rsidRPr="001F1F82" w:rsidP="001F1F82">
      <w:pPr>
        <w:pStyle w:val="BodyText"/>
      </w:pPr>
      <w:r w:rsidRPr="001F1F82">
        <w:t xml:space="preserve">The units of competency in this skill set will contribute to the completion of relevant Certificate III, Certificate IV, Diploma and Advanced Diploma qualifications from the UEE11 Electrotechnology Training Package. </w:t>
      </w:r>
    </w:p>
    <w:p w:rsidR="00BB49B7" w:rsidP="001F1F82">
      <w:pPr>
        <w:pStyle w:val="BodyText"/>
      </w:pPr>
      <w:r w:rsidRPr="001F1F82">
        <w:t>Please consult the packaging rules of the relevant qualification for further advice.</w:t>
      </w:r>
    </w:p>
    <w:p w:rsidR="00BB49B7" w:rsidP="001F1F82">
      <w:pPr>
        <w:pStyle w:val="BodyText"/>
      </w:pPr>
    </w:p>
    <w:p w:rsidR="00000000" w:rsidRPr="001F1F82" w:rsidP="001F1F82">
      <w:pPr>
        <w:pStyle w:val="Heading1"/>
      </w:pPr>
      <w:bookmarkStart w:id="4" w:name="O_529460"/>
      <w:bookmarkEnd w:id="4"/>
      <w:r w:rsidRPr="001F1F82">
        <w:t>Licensing/Regulatory Information</w:t>
      </w:r>
    </w:p>
    <w:p w:rsidR="00000000" w:rsidRPr="001F1F82" w:rsidP="001F1F82">
      <w:pPr>
        <w:pStyle w:val="BodyText"/>
      </w:pPr>
      <w:r w:rsidRPr="001F1F82">
        <w:t>Readers should ensure that they have also read the part of the Training Package that outlines licensing and regulatory r</w:t>
      </w:r>
      <w:r w:rsidRPr="001F1F82">
        <w:t>equirements.</w:t>
      </w:r>
    </w:p>
    <w:p w:rsidR="00000000" w:rsidRPr="001F1F82" w:rsidP="001F1F82">
      <w:pPr>
        <w:pStyle w:val="AllowPageBreak"/>
      </w:pPr>
    </w:p>
    <w:p w:rsidR="00000000" w:rsidRPr="001F1F82" w:rsidP="001F1F82">
      <w:pPr>
        <w:pStyle w:val="Heading1"/>
      </w:pPr>
      <w:bookmarkStart w:id="5" w:name="O_529459"/>
      <w:bookmarkEnd w:id="5"/>
      <w:r w:rsidRPr="001F1F82">
        <w:t>Skill Set Requirements</w:t>
      </w:r>
    </w:p>
    <w:p w:rsidR="00000000" w:rsidRPr="001F1F82" w:rsidP="001F1F82">
      <w:pPr>
        <w:pStyle w:val="BodyText"/>
      </w:pPr>
      <w:r w:rsidRPr="001F1F82">
        <w:t xml:space="preserve">UEENEEJ178A </w:t>
      </w:r>
      <w:r w:rsidRPr="001F1F82">
        <w:tab/>
        <w:t xml:space="preserve">Apply safety awareness and legal requirements for ammonia refrigerant </w:t>
      </w:r>
    </w:p>
    <w:p w:rsidR="00000000" w:rsidRPr="001F1F82" w:rsidP="001F1F82">
      <w:pPr>
        <w:pStyle w:val="BodyText"/>
      </w:pPr>
      <w:r w:rsidRPr="001F1F82">
        <w:t xml:space="preserve">UEENEEJ196A </w:t>
      </w:r>
      <w:r w:rsidRPr="001F1F82">
        <w:tab/>
        <w:t xml:space="preserve">Operate Ammonia Refrigeration Plant </w:t>
      </w:r>
    </w:p>
    <w:p w:rsidR="00000000" w:rsidRPr="001F1F82" w:rsidP="001F1F82">
      <w:pPr>
        <w:pStyle w:val="AllowPageBreak"/>
      </w:pPr>
    </w:p>
    <w:p w:rsidR="00000000" w:rsidRPr="001F1F82" w:rsidP="001F1F82">
      <w:pPr>
        <w:pStyle w:val="Heading1"/>
      </w:pPr>
      <w:bookmarkStart w:id="6" w:name="O_529458"/>
      <w:bookmarkEnd w:id="6"/>
      <w:r w:rsidRPr="001F1F82">
        <w:t>Target Group</w:t>
      </w:r>
    </w:p>
    <w:p w:rsidR="00000000" w:rsidRPr="001F1F82" w:rsidP="001F1F82">
      <w:pPr>
        <w:pStyle w:val="BodyText"/>
      </w:pPr>
      <w:r w:rsidRPr="001F1F82">
        <w:t>It is essential that anyone undertaking</w:t>
      </w:r>
      <w:r w:rsidRPr="001F1F82">
        <w:t xml:space="preserve"> this skill set have access to an Ammonia refrigeration plant to complete the required activities and assessment in the workplace.</w:t>
      </w:r>
    </w:p>
    <w:p w:rsidR="00000000" w:rsidRPr="001F1F82" w:rsidP="001F1F82">
      <w:pPr>
        <w:pStyle w:val="AllowPageBreak"/>
      </w:pPr>
    </w:p>
    <w:p w:rsidR="00000000" w:rsidRPr="001F1F82" w:rsidP="001F1F82">
      <w:pPr>
        <w:pStyle w:val="Heading1"/>
      </w:pPr>
      <w:bookmarkStart w:id="7" w:name="O_529457"/>
      <w:bookmarkEnd w:id="7"/>
      <w:r w:rsidRPr="001F1F82">
        <w:t>Suggested words for Statement of Attainment</w:t>
      </w:r>
    </w:p>
    <w:p w:rsidR="00000000" w:rsidRPr="001F1F82" w:rsidP="001F1F82">
      <w:pPr>
        <w:pStyle w:val="BodyText"/>
      </w:pPr>
      <w:r w:rsidRPr="001F1F82">
        <w:t>This Skill Set from the UEE11 Electrotechnology Training Package</w:t>
      </w:r>
      <w:r w:rsidRPr="001F1F82">
        <w:t xml:space="preserve"> meets the industry requirements to Operate Ammonia Refrigeration Systems</w:t>
      </w:r>
    </w:p>
    <w:p w:rsidR="00000000" w:rsidRPr="001F1F82" w:rsidP="001F1F82">
      <w:pPr>
        <w:pStyle w:val="AllowPageBreak"/>
      </w:pPr>
    </w:p>
    <w:p w:rsidR="00000000" w:rsidRPr="001F1F82" w:rsidP="001F1F82">
      <w:pPr>
        <w:pStyle w:val="Heading1"/>
      </w:pPr>
      <w:bookmarkStart w:id="8" w:name="O_529456"/>
      <w:bookmarkEnd w:id="8"/>
      <w:r w:rsidRPr="001F1F82">
        <w:t>Custom Content Section</w:t>
      </w:r>
    </w:p>
    <w:p w:rsidR="00000000" w:rsidRPr="001F1F82" w:rsidP="001F1F82">
      <w:pPr>
        <w:pStyle w:val="BodyText"/>
      </w:pPr>
      <w:r w:rsidRPr="001F1F82">
        <w:t>Not applicable.</w:t>
      </w:r>
    </w:p>
    <w:p w:rsidR="00000000" w:rsidRPr="001F1F82" w:rsidP="001F1F82"/>
    <w:sectPr w:rsidSect="001F1F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2" w:rsidRPr="00BB49B7" w:rsidP="00BB4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B7" w:rsidP="001F1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9B7" w:rsidP="001F1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B49B7" w:rsidP="001F1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2" w:rsidRPr="00BB49B7" w:rsidP="00BB49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B7" w:rsidRPr="002D2AF8" w:rsidP="001F1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UEESS00085 Refrigeration-Air Conditioning - Operate Ammonia Refrigeration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B49B7" w:rsidP="001F1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F82"/>
  </w:style>
  <w:style w:type="character" w:customStyle="1" w:styleId="Heading1Char">
    <w:name w:val="Heading 1 Char"/>
    <w:basedOn w:val="DefaultParagraphFont"/>
    <w:link w:val="Heading1"/>
    <w:rsid w:val="001F1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F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F8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F1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F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1F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1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F82"/>
    <w:rPr>
      <w:b/>
      <w:spacing w:val="0"/>
    </w:rPr>
  </w:style>
  <w:style w:type="paragraph" w:customStyle="1" w:styleId="SuperTitle">
    <w:name w:val="SuperTitle"/>
    <w:basedOn w:val="Title"/>
    <w:rsid w:val="001F1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F82"/>
    <w:rPr>
      <w:i/>
    </w:rPr>
  </w:style>
  <w:style w:type="paragraph" w:styleId="Caption">
    <w:name w:val="caption"/>
    <w:basedOn w:val="BodyText"/>
    <w:next w:val="Normal"/>
    <w:qFormat/>
    <w:rsid w:val="001F1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F82"/>
  </w:style>
  <w:style w:type="paragraph" w:styleId="TableofFigures">
    <w:name w:val="table of figures"/>
    <w:basedOn w:val="Normal"/>
    <w:next w:val="Normal"/>
    <w:semiHidden/>
    <w:rsid w:val="001F1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F82"/>
    <w:pPr>
      <w:numPr>
        <w:numId w:val="9"/>
      </w:numPr>
    </w:pPr>
  </w:style>
  <w:style w:type="character" w:customStyle="1" w:styleId="WingdingSymbols">
    <w:name w:val="Wingding Symbols"/>
    <w:rsid w:val="001F1F82"/>
    <w:rPr>
      <w:rFonts w:ascii="Wingdings" w:hAnsi="Wingdings"/>
    </w:rPr>
  </w:style>
  <w:style w:type="paragraph" w:customStyle="1" w:styleId="TableHeading">
    <w:name w:val="Table Heading"/>
    <w:basedOn w:val="HeadingBase"/>
    <w:rsid w:val="001F1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F82"/>
    <w:rPr>
      <w:color w:val="0033CC"/>
      <w:u w:val="none"/>
    </w:rPr>
  </w:style>
  <w:style w:type="paragraph" w:customStyle="1" w:styleId="BodyTextRight">
    <w:name w:val="Body Text Right"/>
    <w:basedOn w:val="BodyText"/>
    <w:rsid w:val="001F1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F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F82"/>
    <w:rPr>
      <w:sz w:val="32"/>
    </w:rPr>
  </w:style>
  <w:style w:type="paragraph" w:customStyle="1" w:styleId="HeadingProcedure">
    <w:name w:val="Heading Procedure"/>
    <w:basedOn w:val="HeadingBase"/>
    <w:next w:val="Normal"/>
    <w:rsid w:val="001F1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F82"/>
    <w:pPr>
      <w:spacing w:before="60" w:after="60"/>
    </w:pPr>
  </w:style>
  <w:style w:type="paragraph" w:styleId="ListContinue">
    <w:name w:val="List Continue"/>
    <w:basedOn w:val="List"/>
    <w:rsid w:val="001F1F82"/>
    <w:pPr>
      <w:ind w:firstLine="0"/>
    </w:pPr>
  </w:style>
  <w:style w:type="paragraph" w:customStyle="1" w:styleId="ListNote">
    <w:name w:val="List Note"/>
    <w:basedOn w:val="List"/>
    <w:rsid w:val="001F1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F82"/>
    <w:rPr>
      <w:rFonts w:ascii="Courier New" w:hAnsi="Courier New"/>
    </w:rPr>
  </w:style>
  <w:style w:type="paragraph" w:customStyle="1" w:styleId="NoteBullet">
    <w:name w:val="Note Bullet"/>
    <w:basedOn w:val="Note"/>
    <w:rsid w:val="001F1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F82"/>
    <w:rPr>
      <w:b/>
      <w:smallCaps/>
    </w:rPr>
  </w:style>
  <w:style w:type="paragraph" w:customStyle="1" w:styleId="TableListNumber">
    <w:name w:val="Table List Number"/>
    <w:basedOn w:val="ListNumber"/>
    <w:rsid w:val="001F1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F82"/>
    <w:pPr>
      <w:numPr>
        <w:numId w:val="7"/>
      </w:numPr>
    </w:pPr>
  </w:style>
  <w:style w:type="paragraph" w:customStyle="1" w:styleId="ListAlpha2">
    <w:name w:val="List Alpha 2"/>
    <w:basedOn w:val="List2"/>
    <w:rsid w:val="001F1F82"/>
    <w:pPr>
      <w:numPr>
        <w:numId w:val="6"/>
      </w:numPr>
    </w:pPr>
  </w:style>
  <w:style w:type="paragraph" w:styleId="List2">
    <w:name w:val="List 2"/>
    <w:basedOn w:val="BodyText"/>
    <w:rsid w:val="001F1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F82"/>
    <w:pPr>
      <w:numPr>
        <w:numId w:val="1"/>
      </w:numPr>
    </w:pPr>
  </w:style>
  <w:style w:type="paragraph" w:styleId="ListBullet5">
    <w:name w:val="List Bullet 5"/>
    <w:basedOn w:val="List5"/>
    <w:rsid w:val="001F1F82"/>
    <w:pPr>
      <w:numPr>
        <w:numId w:val="2"/>
      </w:numPr>
    </w:pPr>
  </w:style>
  <w:style w:type="paragraph" w:styleId="ListContinue2">
    <w:name w:val="List Continue 2"/>
    <w:basedOn w:val="List2"/>
    <w:rsid w:val="001F1F82"/>
    <w:pPr>
      <w:ind w:firstLine="0"/>
    </w:pPr>
  </w:style>
  <w:style w:type="paragraph" w:styleId="ListContinue3">
    <w:name w:val="List Continue 3"/>
    <w:basedOn w:val="List3"/>
    <w:rsid w:val="001F1F82"/>
    <w:pPr>
      <w:ind w:left="1021" w:firstLine="0"/>
    </w:pPr>
  </w:style>
  <w:style w:type="paragraph" w:styleId="ListContinue4">
    <w:name w:val="List Continue 4"/>
    <w:basedOn w:val="List4"/>
    <w:rsid w:val="001F1F82"/>
    <w:pPr>
      <w:ind w:firstLine="0"/>
    </w:pPr>
  </w:style>
  <w:style w:type="paragraph" w:styleId="ListContinue5">
    <w:name w:val="List Continue 5"/>
    <w:basedOn w:val="List5"/>
    <w:rsid w:val="001F1F82"/>
    <w:pPr>
      <w:ind w:firstLine="0"/>
    </w:pPr>
  </w:style>
  <w:style w:type="paragraph" w:styleId="ListNumber3">
    <w:name w:val="List Number 3"/>
    <w:basedOn w:val="List3"/>
    <w:rsid w:val="001F1F82"/>
    <w:pPr>
      <w:numPr>
        <w:numId w:val="3"/>
      </w:numPr>
    </w:pPr>
  </w:style>
  <w:style w:type="paragraph" w:styleId="ListNumber4">
    <w:name w:val="List Number 4"/>
    <w:basedOn w:val="List4"/>
    <w:rsid w:val="001F1F82"/>
    <w:pPr>
      <w:numPr>
        <w:numId w:val="4"/>
      </w:numPr>
    </w:pPr>
  </w:style>
  <w:style w:type="paragraph" w:styleId="ListNumber5">
    <w:name w:val="List Number 5"/>
    <w:basedOn w:val="List5"/>
    <w:rsid w:val="001F1F82"/>
    <w:pPr>
      <w:numPr>
        <w:numId w:val="5"/>
      </w:numPr>
    </w:pPr>
  </w:style>
  <w:style w:type="paragraph" w:styleId="BlockText">
    <w:name w:val="Block Text"/>
    <w:basedOn w:val="Normal"/>
    <w:rsid w:val="001F1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F82"/>
    <w:rPr>
      <w:sz w:val="16"/>
      <w:vertAlign w:val="superscript"/>
    </w:rPr>
  </w:style>
  <w:style w:type="character" w:customStyle="1" w:styleId="Symbols">
    <w:name w:val="Symbols"/>
    <w:basedOn w:val="DefaultParagraphFont"/>
    <w:rsid w:val="001F1F82"/>
    <w:rPr>
      <w:rFonts w:ascii="Symbol" w:hAnsi="Symbol"/>
    </w:rPr>
  </w:style>
  <w:style w:type="character" w:customStyle="1" w:styleId="MenuOptions">
    <w:name w:val="Menu Options"/>
    <w:basedOn w:val="DefaultParagraphFont"/>
    <w:rsid w:val="001F1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F82"/>
    <w:rPr>
      <w:b/>
    </w:rPr>
  </w:style>
  <w:style w:type="character" w:customStyle="1" w:styleId="Underlined">
    <w:name w:val="Underlined"/>
    <w:basedOn w:val="DefaultParagraphFont"/>
    <w:rsid w:val="001F1F82"/>
    <w:rPr>
      <w:u w:val="single"/>
    </w:rPr>
  </w:style>
  <w:style w:type="paragraph" w:customStyle="1" w:styleId="TableBodyTextRight">
    <w:name w:val="Table Body Text Right"/>
    <w:basedOn w:val="TableBodyText"/>
    <w:rsid w:val="001F1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F82"/>
    <w:rPr>
      <w:sz w:val="18"/>
    </w:rPr>
  </w:style>
  <w:style w:type="paragraph" w:customStyle="1" w:styleId="BodySmallRight">
    <w:name w:val="Body Small Right"/>
    <w:basedOn w:val="BodyTextRight"/>
    <w:rsid w:val="001F1F82"/>
    <w:rPr>
      <w:sz w:val="18"/>
      <w:szCs w:val="18"/>
    </w:rPr>
  </w:style>
  <w:style w:type="paragraph" w:customStyle="1" w:styleId="MarginEdition">
    <w:name w:val="Margin Edition"/>
    <w:basedOn w:val="MarginNote"/>
    <w:rsid w:val="001F1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F82"/>
    <w:rPr>
      <w:sz w:val="2"/>
      <w:szCs w:val="2"/>
    </w:rPr>
  </w:style>
  <w:style w:type="character" w:customStyle="1" w:styleId="Small">
    <w:name w:val="Small"/>
    <w:basedOn w:val="DefaultParagraphFont"/>
    <w:rsid w:val="001F1F82"/>
    <w:rPr>
      <w:sz w:val="16"/>
    </w:rPr>
  </w:style>
  <w:style w:type="paragraph" w:customStyle="1" w:styleId="WideTable">
    <w:name w:val="Wide Table"/>
    <w:basedOn w:val="Normal"/>
    <w:rsid w:val="001F1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F82"/>
  </w:style>
  <w:style w:type="paragraph" w:styleId="Quote">
    <w:name w:val="Quote"/>
    <w:basedOn w:val="Heading1"/>
    <w:link w:val="QuoteChar"/>
    <w:qFormat/>
    <w:rsid w:val="001F1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F82"/>
    <w:pPr>
      <w:pageBreakBefore/>
    </w:pPr>
  </w:style>
  <w:style w:type="paragraph" w:customStyle="1" w:styleId="Border">
    <w:name w:val="Border"/>
    <w:basedOn w:val="Normal"/>
    <w:qFormat/>
    <w:rsid w:val="001F1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F82"/>
    <w:rPr>
      <w:u w:val="single"/>
    </w:rPr>
  </w:style>
  <w:style w:type="character" w:customStyle="1" w:styleId="BoldandItalics">
    <w:name w:val="Bold and Italics"/>
    <w:qFormat/>
    <w:rsid w:val="001F1F82"/>
    <w:rPr>
      <w:b/>
      <w:i/>
      <w:u w:val="none"/>
    </w:rPr>
  </w:style>
  <w:style w:type="paragraph" w:styleId="BalloonText">
    <w:name w:val="Balloon Text"/>
    <w:basedOn w:val="Normal"/>
    <w:link w:val="BalloonTextChar"/>
    <w:rsid w:val="001F1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F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F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1176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UEESS00085 Refrigeration-Air Conditioning - Operate Ammonia Refrigeration Plant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2013-04-19T05:34:00Z</dcterms:created>
  <dcterms:modified xsi:type="dcterms:W3CDTF">2013-04-19T05:34:00Z</dcterms:modified>
</cp:coreProperties>
</file>