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3E4" w:rsidP="00E96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UEESS00082 Refrigeration-Air Conditioning - Install and Commission Ammonia Refrigeration Systems</w:t>
      </w:r>
      <w:r>
        <w:fldChar w:fldCharType="end"/>
      </w:r>
    </w:p>
    <w:p w:rsidR="00E963E4" w:rsidP="00E963E4">
      <w:pPr>
        <w:pStyle w:val="Version"/>
        <w:sectPr w:rsidSect="000D1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1A95" w:rsidP="000D1A95">
      <w:pPr>
        <w:pStyle w:val="SuperHeading"/>
      </w:pPr>
      <w:r w:rsidRPr="000D1A95">
        <w:t>UEESS00082 Refrigeration-Air Conditioning - Install and Commission Ammonia Refrigeration Systems</w:t>
      </w:r>
    </w:p>
    <w:p w:rsidR="00000000" w:rsidRPr="000D1A95" w:rsidP="000D1A95">
      <w:pPr>
        <w:pStyle w:val="Heading1"/>
      </w:pPr>
      <w:bookmarkStart w:id="1" w:name="O_529433"/>
      <w:bookmarkEnd w:id="1"/>
      <w:r w:rsidRPr="000D1A9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E963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95">
            <w:pPr>
              <w:pStyle w:val="BodyText"/>
              <w:rPr>
                <w:lang w:val="en-NZ"/>
              </w:rPr>
            </w:pPr>
            <w:r w:rsidRPr="000D1A95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95">
            <w:pPr>
              <w:pStyle w:val="BodyText"/>
              <w:rPr>
                <w:lang w:val="en-NZ"/>
              </w:rPr>
            </w:pPr>
            <w:r w:rsidRPr="000D1A95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95">
            <w:pPr>
              <w:pStyle w:val="BodyText"/>
              <w:rPr>
                <w:lang w:val="en-NZ"/>
              </w:rPr>
            </w:pPr>
            <w:r w:rsidRPr="000D1A95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95">
            <w:pPr>
              <w:pStyle w:val="BodyText"/>
              <w:rPr>
                <w:lang w:val="en-NZ"/>
              </w:rPr>
            </w:pPr>
            <w:r w:rsidRPr="000D1A95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95">
            <w:pPr>
              <w:pStyle w:val="BodyText"/>
              <w:rPr>
                <w:lang w:val="en-NZ"/>
              </w:rPr>
            </w:pPr>
            <w:r w:rsidRPr="000D1A95">
              <w:t>Points</w:t>
            </w:r>
          </w:p>
        </w:tc>
      </w:tr>
      <w:tr w:rsidTr="00E963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95">
            <w:pPr>
              <w:pStyle w:val="BodyText"/>
              <w:rPr>
                <w:lang w:val="en-NZ"/>
              </w:rPr>
            </w:pPr>
            <w:r w:rsidRPr="000D1A95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95">
            <w:pPr>
              <w:pStyle w:val="BodyText"/>
              <w:rPr>
                <w:lang w:val="en-NZ"/>
              </w:rPr>
            </w:pPr>
            <w:r w:rsidRPr="000D1A95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95">
            <w:pPr>
              <w:pStyle w:val="BodyText"/>
              <w:rPr>
                <w:lang w:val="en-NZ"/>
              </w:rPr>
            </w:pPr>
            <w:r w:rsidRPr="000D1A95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95">
            <w:pPr>
              <w:pStyle w:val="BodyText"/>
              <w:rPr>
                <w:lang w:val="en-NZ"/>
              </w:rPr>
            </w:pPr>
            <w:r w:rsidRPr="000D1A95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A95" w:rsidP="000D1A95">
            <w:pPr>
              <w:pStyle w:val="BodyText"/>
            </w:pPr>
          </w:p>
        </w:tc>
      </w:tr>
    </w:tbl>
    <w:p w:rsidR="00000000" w:rsidRPr="000D1A95" w:rsidP="000D1A95">
      <w:pPr>
        <w:pStyle w:val="BodyText"/>
      </w:pPr>
    </w:p>
    <w:p w:rsidR="00000000" w:rsidRPr="000D1A95" w:rsidP="000D1A95">
      <w:pPr>
        <w:pStyle w:val="AllowPageBreak"/>
      </w:pPr>
    </w:p>
    <w:p w:rsidR="00000000" w:rsidRPr="000D1A95" w:rsidP="000D1A95">
      <w:pPr>
        <w:pStyle w:val="Heading1"/>
      </w:pPr>
      <w:bookmarkStart w:id="2" w:name="O_529432"/>
      <w:bookmarkEnd w:id="2"/>
      <w:r w:rsidRPr="000D1A95">
        <w:t>Description</w:t>
      </w:r>
    </w:p>
    <w:p w:rsidR="00000000" w:rsidRPr="000D1A95" w:rsidP="000D1A95">
      <w:pPr>
        <w:pStyle w:val="BodyText"/>
      </w:pPr>
      <w:r w:rsidRPr="000D1A95">
        <w:t>Not applicable.</w:t>
      </w:r>
    </w:p>
    <w:p w:rsidR="00000000" w:rsidRPr="000D1A95" w:rsidP="000D1A95">
      <w:pPr>
        <w:pStyle w:val="AllowPageBreak"/>
      </w:pPr>
    </w:p>
    <w:p w:rsidR="00000000" w:rsidRPr="000D1A95" w:rsidP="000D1A95">
      <w:pPr>
        <w:pStyle w:val="Heading1"/>
      </w:pPr>
      <w:bookmarkStart w:id="3" w:name="O_529431"/>
      <w:bookmarkEnd w:id="3"/>
      <w:r w:rsidRPr="000D1A95">
        <w:t>Pathways Information</w:t>
      </w:r>
    </w:p>
    <w:p w:rsidR="00000000" w:rsidRPr="000D1A95" w:rsidP="000D1A95">
      <w:pPr>
        <w:pStyle w:val="BodyText"/>
      </w:pPr>
      <w:r w:rsidRPr="000D1A95">
        <w:t xml:space="preserve">The units of competency in this skill set will contribute to the completion of relevant Certificate III, Certificate IV, Diploma and Advanced Diploma </w:t>
      </w:r>
      <w:r w:rsidRPr="000D1A95">
        <w:t xml:space="preserve">qualifications from the UEE11 Electrotechnology Training Package. </w:t>
      </w:r>
    </w:p>
    <w:p w:rsidR="00E963E4" w:rsidP="000D1A95">
      <w:pPr>
        <w:pStyle w:val="BodyText"/>
      </w:pPr>
      <w:r w:rsidRPr="000D1A95">
        <w:t>Please consult the packaging rules of the relevant qualification for further advice.</w:t>
      </w:r>
    </w:p>
    <w:p w:rsidR="00E963E4" w:rsidP="000D1A95">
      <w:pPr>
        <w:pStyle w:val="BodyText"/>
      </w:pPr>
    </w:p>
    <w:p w:rsidR="00000000" w:rsidRPr="000D1A95" w:rsidP="000D1A95">
      <w:pPr>
        <w:pStyle w:val="Heading1"/>
      </w:pPr>
      <w:bookmarkStart w:id="4" w:name="O_529430"/>
      <w:bookmarkEnd w:id="4"/>
      <w:r w:rsidRPr="000D1A95">
        <w:t>Licensing/Regulatory Information</w:t>
      </w:r>
    </w:p>
    <w:p w:rsidR="00000000" w:rsidRPr="000D1A95" w:rsidP="000D1A95">
      <w:pPr>
        <w:pStyle w:val="BodyText"/>
      </w:pPr>
      <w:r w:rsidRPr="000D1A95">
        <w:t>Readers should ensure that they have also read the pa</w:t>
      </w:r>
      <w:r w:rsidRPr="000D1A95">
        <w:t>rt of the Training Package that outlines licensing and regulatory requirements.</w:t>
      </w:r>
    </w:p>
    <w:p w:rsidR="00000000" w:rsidRPr="000D1A95" w:rsidP="000D1A95">
      <w:pPr>
        <w:pStyle w:val="AllowPageBreak"/>
      </w:pPr>
    </w:p>
    <w:p w:rsidR="00000000" w:rsidRPr="000D1A95" w:rsidP="000D1A95">
      <w:pPr>
        <w:pStyle w:val="Heading1"/>
      </w:pPr>
      <w:bookmarkStart w:id="5" w:name="O_529429"/>
      <w:bookmarkEnd w:id="5"/>
      <w:r w:rsidRPr="000D1A95">
        <w:t>Skill Set Requirements</w:t>
      </w:r>
    </w:p>
    <w:p w:rsidR="00000000" w:rsidRPr="000D1A95" w:rsidP="000D1A95">
      <w:pPr>
        <w:pStyle w:val="BodyText"/>
      </w:pPr>
      <w:r w:rsidRPr="000D1A95">
        <w:t>UEENEEJ178A</w:t>
      </w:r>
      <w:r w:rsidRPr="000D1A95">
        <w:tab/>
        <w:t>Apply safety awareness and legal requirements for ammonia refrigerant</w:t>
      </w:r>
    </w:p>
    <w:p w:rsidR="00000000" w:rsidRPr="000D1A95" w:rsidP="000D1A95">
      <w:pPr>
        <w:pStyle w:val="BodyText"/>
      </w:pPr>
      <w:r w:rsidRPr="000D1A95">
        <w:t>UEENEEJ179A</w:t>
      </w:r>
      <w:r w:rsidRPr="000D1A95">
        <w:tab/>
        <w:t>Repair and service ammonia refrigeration s</w:t>
      </w:r>
      <w:r w:rsidRPr="000D1A95">
        <w:t>ystems</w:t>
      </w:r>
    </w:p>
    <w:p w:rsidR="00000000" w:rsidRPr="000D1A95" w:rsidP="000D1A95">
      <w:pPr>
        <w:pStyle w:val="BodyText"/>
      </w:pPr>
      <w:r w:rsidRPr="000D1A95">
        <w:t>UEENEEJ180A</w:t>
      </w:r>
      <w:r w:rsidRPr="000D1A95">
        <w:tab/>
        <w:t xml:space="preserve">Install and commission ammonia refrigeration systems, components and associated equipment </w:t>
      </w:r>
    </w:p>
    <w:p w:rsidR="00000000" w:rsidRPr="000D1A95" w:rsidP="000D1A95">
      <w:pPr>
        <w:pStyle w:val="AllowPageBreak"/>
      </w:pPr>
    </w:p>
    <w:p w:rsidR="00000000" w:rsidRPr="000D1A95" w:rsidP="000D1A95">
      <w:pPr>
        <w:pStyle w:val="Heading1"/>
      </w:pPr>
      <w:bookmarkStart w:id="6" w:name="O_529428"/>
      <w:bookmarkEnd w:id="6"/>
      <w:r w:rsidRPr="000D1A95">
        <w:t>Target Group</w:t>
      </w:r>
    </w:p>
    <w:p w:rsidR="00000000" w:rsidRPr="000D1A95" w:rsidP="000D1A95">
      <w:pPr>
        <w:pStyle w:val="BodyText"/>
      </w:pPr>
      <w:r w:rsidRPr="000D1A95">
        <w:t>It is essential that anyone undertaking this skill set already holds the Competency Standard Units:</w:t>
      </w:r>
    </w:p>
    <w:p w:rsidR="00000000" w:rsidRPr="000D1A95" w:rsidP="000D1A95">
      <w:pPr>
        <w:pStyle w:val="BodyText"/>
      </w:pPr>
      <w:r w:rsidRPr="000D1A95">
        <w:t>UEENEEJ111A Diag</w:t>
      </w:r>
      <w:r w:rsidRPr="000D1A95">
        <w:t>nose and rectify faults in air conditioning and refrigeration systems and components</w:t>
      </w:r>
    </w:p>
    <w:p w:rsidR="00000000" w:rsidRPr="000D1A95" w:rsidP="000D1A95">
      <w:pPr>
        <w:pStyle w:val="BodyText"/>
      </w:pPr>
      <w:r w:rsidRPr="000D1A95">
        <w:t>AND</w:t>
      </w:r>
    </w:p>
    <w:p w:rsidR="00000000" w:rsidRPr="000D1A95" w:rsidP="000D1A95">
      <w:pPr>
        <w:pStyle w:val="BodyText"/>
      </w:pPr>
      <w:r w:rsidRPr="000D1A95">
        <w:t>UEENEEJ113A Commission air conditioning and refrigeration systems</w:t>
      </w:r>
    </w:p>
    <w:p w:rsidR="00E963E4" w:rsidP="000D1A95">
      <w:pPr>
        <w:pStyle w:val="BodyText"/>
      </w:pPr>
      <w:r w:rsidRPr="000D1A95">
        <w:t>Note : Those holding a Certificate III in Refrigeration and Air Conditioning from the UEE11 Electrote</w:t>
      </w:r>
      <w:r w:rsidRPr="000D1A95">
        <w:t>chnology Training Package, or equivalent, meet the requirements of these units and their pre-requisite requirements</w:t>
      </w:r>
    </w:p>
    <w:p w:rsidR="00E963E4" w:rsidP="000D1A95">
      <w:pPr>
        <w:pStyle w:val="BodyText"/>
      </w:pPr>
    </w:p>
    <w:p w:rsidR="00000000" w:rsidRPr="000D1A95" w:rsidP="000D1A95">
      <w:pPr>
        <w:pStyle w:val="Heading1"/>
      </w:pPr>
      <w:bookmarkStart w:id="7" w:name="O_529427"/>
      <w:bookmarkEnd w:id="7"/>
      <w:r w:rsidRPr="000D1A95">
        <w:t>Suggested words for Statement of Attainment</w:t>
      </w:r>
    </w:p>
    <w:p w:rsidR="00000000" w:rsidRPr="000D1A95" w:rsidP="000D1A95">
      <w:pPr>
        <w:pStyle w:val="BodyText"/>
      </w:pPr>
      <w:r w:rsidRPr="000D1A95">
        <w:t>This Skill Set from the UEE11 Electrotechnology Training Package meets the ind</w:t>
      </w:r>
      <w:r w:rsidRPr="000D1A95">
        <w:t>ustry requirements for Install and Commission Ammonia Refrigeration Systems</w:t>
      </w:r>
    </w:p>
    <w:p w:rsidR="00000000" w:rsidRPr="000D1A95" w:rsidP="000D1A95">
      <w:pPr>
        <w:pStyle w:val="AllowPageBreak"/>
      </w:pPr>
    </w:p>
    <w:p w:rsidR="00000000" w:rsidRPr="000D1A95" w:rsidP="000D1A95">
      <w:pPr>
        <w:pStyle w:val="Heading1"/>
      </w:pPr>
      <w:bookmarkStart w:id="8" w:name="O_529426"/>
      <w:bookmarkEnd w:id="8"/>
      <w:r w:rsidRPr="000D1A95">
        <w:t>Custom Content Section</w:t>
      </w:r>
    </w:p>
    <w:p w:rsidR="00000000" w:rsidRPr="000D1A95" w:rsidP="000D1A95">
      <w:pPr>
        <w:pStyle w:val="BodyText"/>
      </w:pPr>
      <w:r w:rsidRPr="000D1A95">
        <w:t>Not applicable.</w:t>
      </w:r>
    </w:p>
    <w:p w:rsidR="00000000" w:rsidRPr="000D1A95" w:rsidP="000D1A95"/>
    <w:sectPr w:rsidSect="000D1A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95" w:rsidRPr="00E963E4" w:rsidP="00E96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3E4" w:rsidP="000D1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63E4" w:rsidP="000D1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E963E4" w:rsidP="000D1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95" w:rsidRPr="00E963E4" w:rsidP="00E963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3E4" w:rsidRPr="002D2AF8" w:rsidP="000D1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UEESS00082 Refrigeration-Air Conditioning - Install and Commission Ammonia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963E4" w:rsidP="000D1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A95"/>
  </w:style>
  <w:style w:type="character" w:customStyle="1" w:styleId="Heading1Char">
    <w:name w:val="Heading 1 Char"/>
    <w:basedOn w:val="DefaultParagraphFont"/>
    <w:link w:val="Heading1"/>
    <w:rsid w:val="000D1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A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A9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D1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A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1A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1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A95"/>
    <w:rPr>
      <w:b/>
      <w:spacing w:val="0"/>
    </w:rPr>
  </w:style>
  <w:style w:type="paragraph" w:customStyle="1" w:styleId="SuperTitle">
    <w:name w:val="SuperTitle"/>
    <w:basedOn w:val="Title"/>
    <w:rsid w:val="000D1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A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A95"/>
    <w:rPr>
      <w:i/>
    </w:rPr>
  </w:style>
  <w:style w:type="paragraph" w:styleId="Caption">
    <w:name w:val="caption"/>
    <w:basedOn w:val="BodyText"/>
    <w:next w:val="Normal"/>
    <w:qFormat/>
    <w:rsid w:val="000D1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A95"/>
  </w:style>
  <w:style w:type="paragraph" w:styleId="TableofFigures">
    <w:name w:val="table of figures"/>
    <w:basedOn w:val="Normal"/>
    <w:next w:val="Normal"/>
    <w:semiHidden/>
    <w:rsid w:val="000D1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A95"/>
    <w:pPr>
      <w:numPr>
        <w:numId w:val="9"/>
      </w:numPr>
    </w:pPr>
  </w:style>
  <w:style w:type="character" w:customStyle="1" w:styleId="WingdingSymbols">
    <w:name w:val="Wingding Symbols"/>
    <w:rsid w:val="000D1A95"/>
    <w:rPr>
      <w:rFonts w:ascii="Wingdings" w:hAnsi="Wingdings"/>
    </w:rPr>
  </w:style>
  <w:style w:type="paragraph" w:customStyle="1" w:styleId="TableHeading">
    <w:name w:val="Table Heading"/>
    <w:basedOn w:val="HeadingBase"/>
    <w:rsid w:val="000D1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A95"/>
    <w:rPr>
      <w:color w:val="0033CC"/>
      <w:u w:val="none"/>
    </w:rPr>
  </w:style>
  <w:style w:type="paragraph" w:customStyle="1" w:styleId="BodyTextRight">
    <w:name w:val="Body Text Right"/>
    <w:basedOn w:val="BodyText"/>
    <w:rsid w:val="000D1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A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A95"/>
    <w:rPr>
      <w:sz w:val="32"/>
    </w:rPr>
  </w:style>
  <w:style w:type="paragraph" w:customStyle="1" w:styleId="HeadingProcedure">
    <w:name w:val="Heading Procedure"/>
    <w:basedOn w:val="HeadingBase"/>
    <w:next w:val="Normal"/>
    <w:rsid w:val="000D1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A95"/>
    <w:pPr>
      <w:spacing w:before="60" w:after="60"/>
    </w:pPr>
  </w:style>
  <w:style w:type="paragraph" w:styleId="ListContinue">
    <w:name w:val="List Continue"/>
    <w:basedOn w:val="List"/>
    <w:rsid w:val="000D1A95"/>
    <w:pPr>
      <w:ind w:firstLine="0"/>
    </w:pPr>
  </w:style>
  <w:style w:type="paragraph" w:customStyle="1" w:styleId="ListNote">
    <w:name w:val="List Note"/>
    <w:basedOn w:val="List"/>
    <w:rsid w:val="000D1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A95"/>
    <w:rPr>
      <w:rFonts w:ascii="Courier New" w:hAnsi="Courier New"/>
    </w:rPr>
  </w:style>
  <w:style w:type="paragraph" w:customStyle="1" w:styleId="NoteBullet">
    <w:name w:val="Note Bullet"/>
    <w:basedOn w:val="Note"/>
    <w:rsid w:val="000D1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A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1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A95"/>
    <w:rPr>
      <w:b/>
      <w:smallCaps/>
    </w:rPr>
  </w:style>
  <w:style w:type="paragraph" w:customStyle="1" w:styleId="TableListNumber">
    <w:name w:val="Table List Number"/>
    <w:basedOn w:val="ListNumber"/>
    <w:rsid w:val="000D1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A95"/>
    <w:pPr>
      <w:numPr>
        <w:numId w:val="7"/>
      </w:numPr>
    </w:pPr>
  </w:style>
  <w:style w:type="paragraph" w:customStyle="1" w:styleId="ListAlpha2">
    <w:name w:val="List Alpha 2"/>
    <w:basedOn w:val="List2"/>
    <w:rsid w:val="000D1A95"/>
    <w:pPr>
      <w:numPr>
        <w:numId w:val="6"/>
      </w:numPr>
    </w:pPr>
  </w:style>
  <w:style w:type="paragraph" w:styleId="List2">
    <w:name w:val="List 2"/>
    <w:basedOn w:val="BodyText"/>
    <w:rsid w:val="000D1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A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A95"/>
    <w:pPr>
      <w:numPr>
        <w:numId w:val="1"/>
      </w:numPr>
    </w:pPr>
  </w:style>
  <w:style w:type="paragraph" w:styleId="ListBullet5">
    <w:name w:val="List Bullet 5"/>
    <w:basedOn w:val="List5"/>
    <w:rsid w:val="000D1A95"/>
    <w:pPr>
      <w:numPr>
        <w:numId w:val="2"/>
      </w:numPr>
    </w:pPr>
  </w:style>
  <w:style w:type="paragraph" w:styleId="ListContinue2">
    <w:name w:val="List Continue 2"/>
    <w:basedOn w:val="List2"/>
    <w:rsid w:val="000D1A95"/>
    <w:pPr>
      <w:ind w:firstLine="0"/>
    </w:pPr>
  </w:style>
  <w:style w:type="paragraph" w:styleId="ListContinue3">
    <w:name w:val="List Continue 3"/>
    <w:basedOn w:val="List3"/>
    <w:rsid w:val="000D1A95"/>
    <w:pPr>
      <w:ind w:left="1021" w:firstLine="0"/>
    </w:pPr>
  </w:style>
  <w:style w:type="paragraph" w:styleId="ListContinue4">
    <w:name w:val="List Continue 4"/>
    <w:basedOn w:val="List4"/>
    <w:rsid w:val="000D1A95"/>
    <w:pPr>
      <w:ind w:firstLine="0"/>
    </w:pPr>
  </w:style>
  <w:style w:type="paragraph" w:styleId="ListContinue5">
    <w:name w:val="List Continue 5"/>
    <w:basedOn w:val="List5"/>
    <w:rsid w:val="000D1A95"/>
    <w:pPr>
      <w:ind w:firstLine="0"/>
    </w:pPr>
  </w:style>
  <w:style w:type="paragraph" w:styleId="ListNumber3">
    <w:name w:val="List Number 3"/>
    <w:basedOn w:val="List3"/>
    <w:rsid w:val="000D1A95"/>
    <w:pPr>
      <w:numPr>
        <w:numId w:val="3"/>
      </w:numPr>
    </w:pPr>
  </w:style>
  <w:style w:type="paragraph" w:styleId="ListNumber4">
    <w:name w:val="List Number 4"/>
    <w:basedOn w:val="List4"/>
    <w:rsid w:val="000D1A95"/>
    <w:pPr>
      <w:numPr>
        <w:numId w:val="4"/>
      </w:numPr>
    </w:pPr>
  </w:style>
  <w:style w:type="paragraph" w:styleId="ListNumber5">
    <w:name w:val="List Number 5"/>
    <w:basedOn w:val="List5"/>
    <w:rsid w:val="000D1A95"/>
    <w:pPr>
      <w:numPr>
        <w:numId w:val="5"/>
      </w:numPr>
    </w:pPr>
  </w:style>
  <w:style w:type="paragraph" w:styleId="BlockText">
    <w:name w:val="Block Text"/>
    <w:basedOn w:val="Normal"/>
    <w:rsid w:val="000D1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A95"/>
    <w:rPr>
      <w:sz w:val="16"/>
      <w:vertAlign w:val="superscript"/>
    </w:rPr>
  </w:style>
  <w:style w:type="character" w:customStyle="1" w:styleId="Symbols">
    <w:name w:val="Symbols"/>
    <w:basedOn w:val="DefaultParagraphFont"/>
    <w:rsid w:val="000D1A95"/>
    <w:rPr>
      <w:rFonts w:ascii="Symbol" w:hAnsi="Symbol"/>
    </w:rPr>
  </w:style>
  <w:style w:type="character" w:customStyle="1" w:styleId="MenuOptions">
    <w:name w:val="Menu Options"/>
    <w:basedOn w:val="DefaultParagraphFont"/>
    <w:rsid w:val="000D1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A95"/>
    <w:rPr>
      <w:b/>
    </w:rPr>
  </w:style>
  <w:style w:type="character" w:customStyle="1" w:styleId="Underlined">
    <w:name w:val="Underlined"/>
    <w:basedOn w:val="DefaultParagraphFont"/>
    <w:rsid w:val="000D1A95"/>
    <w:rPr>
      <w:u w:val="single"/>
    </w:rPr>
  </w:style>
  <w:style w:type="paragraph" w:customStyle="1" w:styleId="TableBodyTextRight">
    <w:name w:val="Table Body Text Right"/>
    <w:basedOn w:val="TableBodyText"/>
    <w:rsid w:val="000D1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A95"/>
    <w:rPr>
      <w:sz w:val="18"/>
    </w:rPr>
  </w:style>
  <w:style w:type="paragraph" w:customStyle="1" w:styleId="BodySmallRight">
    <w:name w:val="Body Small Right"/>
    <w:basedOn w:val="BodyTextRight"/>
    <w:rsid w:val="000D1A95"/>
    <w:rPr>
      <w:sz w:val="18"/>
      <w:szCs w:val="18"/>
    </w:rPr>
  </w:style>
  <w:style w:type="paragraph" w:customStyle="1" w:styleId="MarginEdition">
    <w:name w:val="Margin Edition"/>
    <w:basedOn w:val="MarginNote"/>
    <w:rsid w:val="000D1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A95"/>
    <w:rPr>
      <w:sz w:val="2"/>
      <w:szCs w:val="2"/>
    </w:rPr>
  </w:style>
  <w:style w:type="character" w:customStyle="1" w:styleId="Small">
    <w:name w:val="Small"/>
    <w:basedOn w:val="DefaultParagraphFont"/>
    <w:rsid w:val="000D1A95"/>
    <w:rPr>
      <w:sz w:val="16"/>
    </w:rPr>
  </w:style>
  <w:style w:type="paragraph" w:customStyle="1" w:styleId="WideTable">
    <w:name w:val="Wide Table"/>
    <w:basedOn w:val="Normal"/>
    <w:rsid w:val="000D1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A95"/>
  </w:style>
  <w:style w:type="paragraph" w:styleId="Quote">
    <w:name w:val="Quote"/>
    <w:basedOn w:val="Heading1"/>
    <w:link w:val="QuoteChar"/>
    <w:qFormat/>
    <w:rsid w:val="000D1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A95"/>
    <w:pPr>
      <w:pageBreakBefore/>
    </w:pPr>
  </w:style>
  <w:style w:type="paragraph" w:customStyle="1" w:styleId="Border">
    <w:name w:val="Border"/>
    <w:basedOn w:val="Normal"/>
    <w:qFormat/>
    <w:rsid w:val="000D1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A95"/>
    <w:rPr>
      <w:u w:val="single"/>
    </w:rPr>
  </w:style>
  <w:style w:type="character" w:customStyle="1" w:styleId="BoldandItalics">
    <w:name w:val="Bold and Italics"/>
    <w:qFormat/>
    <w:rsid w:val="000D1A95"/>
    <w:rPr>
      <w:b/>
      <w:i/>
      <w:u w:val="none"/>
    </w:rPr>
  </w:style>
  <w:style w:type="paragraph" w:styleId="BalloonText">
    <w:name w:val="Balloon Text"/>
    <w:basedOn w:val="Normal"/>
    <w:link w:val="BalloonTextChar"/>
    <w:rsid w:val="000D1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A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A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1600</Characters>
  <Application>Microsoft Office Word</Application>
  <DocSecurity>0</DocSecurity>
  <Lines>57</Lines>
  <Paragraphs>34</Paragraphs>
  <ScaleCrop>false</ScaleCrop>
  <Company>Author-it Software Corporation Ltd.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UEESS00082 Refrigeration-Air Conditioning - Install and Commission Ammonia Refrigeration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2013-04-19T05:27:00Z</dcterms:created>
  <dcterms:modified xsi:type="dcterms:W3CDTF">2013-04-19T05:27:00Z</dcterms:modified>
</cp:coreProperties>
</file>