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4198" w:rsidP="004741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UEESS00070 Hazardous Areas - Overhaul and Repair of Explosion-Protected Equipment - Coal Mining</w:t>
      </w:r>
      <w:r>
        <w:fldChar w:fldCharType="end"/>
      </w:r>
    </w:p>
    <w:p w:rsidR="00474198" w:rsidP="00474198">
      <w:pPr>
        <w:pStyle w:val="Version"/>
        <w:sectPr w:rsidSect="008F19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F1951" w:rsidP="008F1951">
      <w:pPr>
        <w:pStyle w:val="SuperHeading"/>
      </w:pPr>
      <w:r w:rsidRPr="008F1951">
        <w:t>UEESS00070 Hazardous Areas - Overhaul and Repair of Explosion-Protected Equipment - Coal Mining</w:t>
      </w:r>
    </w:p>
    <w:p w:rsidR="00000000" w:rsidRPr="008F1951" w:rsidP="008F1951">
      <w:pPr>
        <w:pStyle w:val="Heading1"/>
      </w:pPr>
      <w:bookmarkStart w:id="1" w:name="O_529323"/>
      <w:bookmarkEnd w:id="1"/>
      <w:r w:rsidRPr="008F1951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19"/>
        <w:gridCol w:w="818"/>
        <w:gridCol w:w="1482"/>
        <w:gridCol w:w="5429"/>
        <w:gridCol w:w="1091"/>
      </w:tblGrid>
      <w:tr w:rsidTr="0047419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951">
            <w:pPr>
              <w:pStyle w:val="BodyText"/>
              <w:rPr>
                <w:lang w:val="en-NZ"/>
              </w:rPr>
            </w:pPr>
            <w:r w:rsidRPr="008F1951">
              <w:t xml:space="preserve">Release 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951">
            <w:pPr>
              <w:pStyle w:val="BodyText"/>
              <w:rPr>
                <w:lang w:val="en-NZ"/>
              </w:rPr>
            </w:pPr>
            <w:r w:rsidRPr="008F1951">
              <w:t>Action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951">
            <w:pPr>
              <w:pStyle w:val="BodyText"/>
              <w:rPr>
                <w:lang w:val="en-NZ"/>
              </w:rPr>
            </w:pPr>
            <w:r w:rsidRPr="008F1951">
              <w:t>Core/Elective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951">
            <w:pPr>
              <w:pStyle w:val="BodyText"/>
              <w:rPr>
                <w:lang w:val="en-NZ"/>
              </w:rPr>
            </w:pPr>
            <w:r w:rsidRPr="008F1951">
              <w:t>Details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951">
            <w:pPr>
              <w:pStyle w:val="BodyText"/>
              <w:rPr>
                <w:lang w:val="en-NZ"/>
              </w:rPr>
            </w:pPr>
            <w:r w:rsidRPr="008F1951">
              <w:t>Points</w:t>
            </w:r>
          </w:p>
        </w:tc>
      </w:tr>
      <w:tr w:rsidTr="0047419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951">
            <w:pPr>
              <w:pStyle w:val="BodyText"/>
              <w:rPr>
                <w:lang w:val="en-NZ"/>
              </w:rPr>
            </w:pPr>
            <w:r w:rsidRPr="008F1951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951">
            <w:pPr>
              <w:pStyle w:val="BodyText"/>
              <w:rPr>
                <w:lang w:val="en-NZ"/>
              </w:rPr>
            </w:pPr>
            <w:r w:rsidRPr="008F1951">
              <w:t xml:space="preserve">Update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951">
            <w:pPr>
              <w:pStyle w:val="BodyText"/>
              <w:rPr>
                <w:lang w:val="en-NZ"/>
              </w:rPr>
            </w:pPr>
            <w:r w:rsidRPr="008F1951">
              <w:t>N/A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951">
            <w:pPr>
              <w:pStyle w:val="BodyText"/>
              <w:rPr>
                <w:lang w:val="en-NZ"/>
              </w:rPr>
            </w:pPr>
            <w:r w:rsidRPr="008F1951">
              <w:t xml:space="preserve">Mapped skill set requirements 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951" w:rsidP="008F1951">
            <w:pPr>
              <w:pStyle w:val="BodyText"/>
            </w:pPr>
          </w:p>
        </w:tc>
      </w:tr>
    </w:tbl>
    <w:p w:rsidR="00000000" w:rsidRPr="008F1951" w:rsidP="008F1951">
      <w:pPr>
        <w:pStyle w:val="BodyText"/>
      </w:pPr>
    </w:p>
    <w:p w:rsidR="00000000" w:rsidRPr="008F1951" w:rsidP="008F1951">
      <w:pPr>
        <w:pStyle w:val="AllowPageBreak"/>
      </w:pPr>
    </w:p>
    <w:p w:rsidR="00000000" w:rsidRPr="008F1951" w:rsidP="008F1951">
      <w:pPr>
        <w:pStyle w:val="Heading1"/>
      </w:pPr>
      <w:bookmarkStart w:id="2" w:name="O_529322"/>
      <w:bookmarkEnd w:id="2"/>
      <w:r w:rsidRPr="008F1951">
        <w:t>Description</w:t>
      </w:r>
    </w:p>
    <w:p w:rsidR="00000000" w:rsidRPr="008F1951" w:rsidP="008F1951">
      <w:pPr>
        <w:pStyle w:val="BodyText"/>
      </w:pPr>
      <w:r w:rsidRPr="008F1951">
        <w:t>Not applicable.</w:t>
      </w:r>
    </w:p>
    <w:p w:rsidR="00000000" w:rsidRPr="008F1951" w:rsidP="008F1951">
      <w:pPr>
        <w:pStyle w:val="AllowPageBreak"/>
      </w:pPr>
    </w:p>
    <w:p w:rsidR="00000000" w:rsidRPr="008F1951" w:rsidP="008F1951">
      <w:pPr>
        <w:pStyle w:val="Heading1"/>
      </w:pPr>
      <w:bookmarkStart w:id="3" w:name="O_529321"/>
      <w:bookmarkEnd w:id="3"/>
      <w:r w:rsidRPr="008F1951">
        <w:t>Pathways Information</w:t>
      </w:r>
    </w:p>
    <w:p w:rsidR="00000000" w:rsidRPr="008F1951" w:rsidP="008F1951">
      <w:pPr>
        <w:pStyle w:val="BodyText"/>
      </w:pPr>
      <w:r w:rsidRPr="008F1951">
        <w:t xml:space="preserve">The units of competency in this skill set will contribute to the completion of relevant Diploma and Advanced Diploma qualifications from the UEE11 Electrotechnology Training Package. </w:t>
      </w:r>
    </w:p>
    <w:p w:rsidR="00474198" w:rsidP="008F1951">
      <w:pPr>
        <w:pStyle w:val="BodyText"/>
      </w:pPr>
      <w:r w:rsidRPr="008F1951">
        <w:t>Please consult the packaging rules of the relevant qualification for further advice.</w:t>
      </w:r>
    </w:p>
    <w:p w:rsidR="00474198" w:rsidP="008F1951">
      <w:pPr>
        <w:pStyle w:val="BodyText"/>
      </w:pPr>
    </w:p>
    <w:p w:rsidR="00000000" w:rsidRPr="008F1951" w:rsidP="008F1951">
      <w:pPr>
        <w:pStyle w:val="Heading1"/>
      </w:pPr>
      <w:bookmarkStart w:id="4" w:name="O_529320"/>
      <w:bookmarkEnd w:id="4"/>
      <w:r w:rsidRPr="008F1951">
        <w:t>Licensing/Regulatory Information</w:t>
      </w:r>
    </w:p>
    <w:p w:rsidR="00000000" w:rsidRPr="008F1951" w:rsidP="008F1951">
      <w:pPr>
        <w:pStyle w:val="BodyText"/>
      </w:pPr>
      <w:r w:rsidRPr="008F1951">
        <w:t>Readers should ensure that they have also read the part of the Training Package that outlines licensing and regulatory r</w:t>
      </w:r>
      <w:r w:rsidRPr="008F1951">
        <w:t>equirements.</w:t>
      </w:r>
    </w:p>
    <w:p w:rsidR="00000000" w:rsidRPr="008F1951" w:rsidP="008F1951">
      <w:pPr>
        <w:pStyle w:val="AllowPageBreak"/>
      </w:pPr>
    </w:p>
    <w:p w:rsidR="00000000" w:rsidRPr="008F1951" w:rsidP="008F1951">
      <w:pPr>
        <w:pStyle w:val="Heading1"/>
      </w:pPr>
      <w:bookmarkStart w:id="5" w:name="O_529319"/>
      <w:bookmarkEnd w:id="5"/>
      <w:r w:rsidRPr="008F1951">
        <w:t>Skill Set Requirements</w:t>
      </w:r>
    </w:p>
    <w:p w:rsidR="00000000" w:rsidRPr="008F1951" w:rsidP="008F1951">
      <w:pPr>
        <w:pStyle w:val="BodyText"/>
      </w:pPr>
      <w:r w:rsidRPr="008F1951">
        <w:t>UEENEEM031A</w:t>
      </w:r>
      <w:r w:rsidRPr="008F1951">
        <w:tab/>
        <w:t>Overhaul and repair of explosion-protected equipment - coal mining</w:t>
      </w:r>
    </w:p>
    <w:p w:rsidR="00000000" w:rsidRPr="008F1951" w:rsidP="008F1951">
      <w:pPr>
        <w:pStyle w:val="AllowPageBreak"/>
      </w:pPr>
    </w:p>
    <w:p w:rsidR="00000000" w:rsidRPr="008F1951" w:rsidP="008F1951">
      <w:pPr>
        <w:pStyle w:val="Heading1"/>
      </w:pPr>
      <w:bookmarkStart w:id="6" w:name="O_529318"/>
      <w:bookmarkEnd w:id="6"/>
      <w:r w:rsidRPr="008F1951">
        <w:t>Target Group</w:t>
      </w:r>
    </w:p>
    <w:p w:rsidR="00000000" w:rsidRPr="008F1951" w:rsidP="008F1951">
      <w:pPr>
        <w:pStyle w:val="BodyText"/>
      </w:pPr>
      <w:r w:rsidRPr="008F1951">
        <w:t xml:space="preserve">It is essential that anyone undertaking this skill set already holds the relevant AQF 3 Trade </w:t>
      </w:r>
      <w:r w:rsidRPr="008F1951">
        <w:t>Qualification from the UEE11 Electrotechnology Training Package or equivalent</w:t>
      </w:r>
    </w:p>
    <w:p w:rsidR="00000000" w:rsidRPr="008F1951" w:rsidP="008F1951">
      <w:pPr>
        <w:pStyle w:val="BodyText"/>
      </w:pPr>
      <w:r w:rsidRPr="008F1951">
        <w:t>Note :</w:t>
      </w:r>
    </w:p>
    <w:p w:rsidR="00000000" w:rsidRPr="008F1951" w:rsidP="008F1951">
      <w:pPr>
        <w:pStyle w:val="BodyText"/>
      </w:pPr>
      <w:r w:rsidRPr="008F1951">
        <w:t>This Skill Set is directly equivalent to the Unit 2.8 Overhaul and repair of explosion-protected equipment in the Australian/New Zealand Standard AS/NZS 4761.1; 2008 Compe</w:t>
      </w:r>
      <w:r w:rsidRPr="008F1951">
        <w:t xml:space="preserve">tencies for working with electrical equipment for hazardous areas (EEHA) Part 1: Competency Standards. </w:t>
      </w:r>
    </w:p>
    <w:p w:rsidR="00474198" w:rsidP="008F1951">
      <w:pPr>
        <w:pStyle w:val="BodyText"/>
      </w:pPr>
      <w:r w:rsidRPr="008F1951">
        <w:t>Equivalence includes endorsement in the explosion-protection techniques listed in the Range statement of the unit UEENEEM031A.</w:t>
      </w:r>
    </w:p>
    <w:p w:rsidR="00474198" w:rsidP="008F1951">
      <w:pPr>
        <w:pStyle w:val="BodyText"/>
      </w:pPr>
    </w:p>
    <w:p w:rsidR="00000000" w:rsidRPr="008F1951" w:rsidP="008F1951">
      <w:pPr>
        <w:pStyle w:val="Heading1"/>
      </w:pPr>
      <w:bookmarkStart w:id="7" w:name="O_529317"/>
      <w:bookmarkEnd w:id="7"/>
      <w:r w:rsidRPr="008F1951">
        <w:t>Suggest</w:t>
      </w:r>
      <w:r w:rsidRPr="008F1951">
        <w:t>ed words for Statement of Attainment</w:t>
      </w:r>
    </w:p>
    <w:p w:rsidR="00000000" w:rsidRPr="008F1951" w:rsidP="008F1951">
      <w:pPr>
        <w:pStyle w:val="BodyText"/>
      </w:pPr>
      <w:r w:rsidRPr="008F1951">
        <w:t>This Skill Set from the UEE11 Electrotechnology Training Package meets the industry requirements for Overhaul and repair of explosion-protected equipment - coal mining</w:t>
      </w:r>
    </w:p>
    <w:p w:rsidR="00000000" w:rsidRPr="008F1951" w:rsidP="008F1951">
      <w:pPr>
        <w:pStyle w:val="AllowPageBreak"/>
      </w:pPr>
    </w:p>
    <w:p w:rsidR="00000000" w:rsidRPr="008F1951" w:rsidP="008F1951">
      <w:pPr>
        <w:pStyle w:val="Heading1"/>
      </w:pPr>
      <w:bookmarkStart w:id="8" w:name="O_529316"/>
      <w:bookmarkEnd w:id="8"/>
      <w:r w:rsidRPr="008F1951">
        <w:t>Custom Content Section</w:t>
      </w:r>
    </w:p>
    <w:p w:rsidR="00000000" w:rsidRPr="008F1951" w:rsidP="008F1951">
      <w:pPr>
        <w:pStyle w:val="BodyText"/>
      </w:pPr>
      <w:r w:rsidRPr="008F1951">
        <w:t>Not applica</w:t>
      </w:r>
      <w:r w:rsidRPr="008F1951">
        <w:t>ble.</w:t>
      </w:r>
    </w:p>
    <w:p w:rsidR="00000000" w:rsidRPr="008F1951" w:rsidP="008F1951"/>
    <w:sectPr w:rsidSect="008F195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9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951" w:rsidRPr="00474198" w:rsidP="004741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9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198" w:rsidP="008F19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74198" w:rsidP="008F19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474198" w:rsidP="008F19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9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951" w:rsidRPr="00474198" w:rsidP="0047419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9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198" w:rsidRPr="002D2AF8" w:rsidP="008F19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UEESS00070 Hazardous Areas - Overhaul and Repair of Explosion-Protected Equipment - Coal Mining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474198" w:rsidP="008F19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19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19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19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19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19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19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19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19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19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19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19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1951"/>
  </w:style>
  <w:style w:type="character" w:customStyle="1" w:styleId="Heading1Char">
    <w:name w:val="Heading 1 Char"/>
    <w:basedOn w:val="DefaultParagraphFont"/>
    <w:link w:val="Heading1"/>
    <w:rsid w:val="008F19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195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195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F19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19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19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19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19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19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19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19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19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19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19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19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19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19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19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19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19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19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19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19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19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F195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F19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F1951"/>
    <w:rPr>
      <w:b/>
      <w:spacing w:val="0"/>
    </w:rPr>
  </w:style>
  <w:style w:type="paragraph" w:customStyle="1" w:styleId="SuperTitle">
    <w:name w:val="SuperTitle"/>
    <w:basedOn w:val="Title"/>
    <w:rsid w:val="008F19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19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19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19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19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19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19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19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19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19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19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19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19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1951"/>
    <w:rPr>
      <w:i/>
    </w:rPr>
  </w:style>
  <w:style w:type="paragraph" w:styleId="Caption">
    <w:name w:val="caption"/>
    <w:basedOn w:val="BodyText"/>
    <w:next w:val="Normal"/>
    <w:qFormat/>
    <w:rsid w:val="008F19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19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19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1951"/>
  </w:style>
  <w:style w:type="paragraph" w:styleId="TableofFigures">
    <w:name w:val="table of figures"/>
    <w:basedOn w:val="Normal"/>
    <w:next w:val="Normal"/>
    <w:semiHidden/>
    <w:rsid w:val="008F19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1951"/>
    <w:pPr>
      <w:numPr>
        <w:numId w:val="9"/>
      </w:numPr>
    </w:pPr>
  </w:style>
  <w:style w:type="character" w:customStyle="1" w:styleId="WingdingSymbols">
    <w:name w:val="Wingding Symbols"/>
    <w:rsid w:val="008F1951"/>
    <w:rPr>
      <w:rFonts w:ascii="Wingdings" w:hAnsi="Wingdings"/>
    </w:rPr>
  </w:style>
  <w:style w:type="paragraph" w:customStyle="1" w:styleId="TableHeading">
    <w:name w:val="Table Heading"/>
    <w:basedOn w:val="HeadingBase"/>
    <w:rsid w:val="008F19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1951"/>
    <w:rPr>
      <w:color w:val="0033CC"/>
      <w:u w:val="none"/>
    </w:rPr>
  </w:style>
  <w:style w:type="paragraph" w:customStyle="1" w:styleId="BodyTextRight">
    <w:name w:val="Body Text Right"/>
    <w:basedOn w:val="BodyText"/>
    <w:rsid w:val="008F19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19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195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19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19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19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1951"/>
    <w:rPr>
      <w:sz w:val="32"/>
    </w:rPr>
  </w:style>
  <w:style w:type="paragraph" w:customStyle="1" w:styleId="HeadingProcedure">
    <w:name w:val="Heading Procedure"/>
    <w:basedOn w:val="HeadingBase"/>
    <w:next w:val="Normal"/>
    <w:rsid w:val="008F19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1951"/>
    <w:pPr>
      <w:spacing w:before="60" w:after="60"/>
    </w:pPr>
  </w:style>
  <w:style w:type="paragraph" w:styleId="ListContinue">
    <w:name w:val="List Continue"/>
    <w:basedOn w:val="List"/>
    <w:rsid w:val="008F1951"/>
    <w:pPr>
      <w:ind w:firstLine="0"/>
    </w:pPr>
  </w:style>
  <w:style w:type="paragraph" w:customStyle="1" w:styleId="ListNote">
    <w:name w:val="List Note"/>
    <w:basedOn w:val="List"/>
    <w:rsid w:val="008F19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19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19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1951"/>
    <w:rPr>
      <w:rFonts w:ascii="Courier New" w:hAnsi="Courier New"/>
    </w:rPr>
  </w:style>
  <w:style w:type="paragraph" w:customStyle="1" w:styleId="NoteBullet">
    <w:name w:val="Note Bullet"/>
    <w:basedOn w:val="Note"/>
    <w:rsid w:val="008F19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19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19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19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19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F19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19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1951"/>
    <w:rPr>
      <w:b/>
      <w:smallCaps/>
    </w:rPr>
  </w:style>
  <w:style w:type="paragraph" w:customStyle="1" w:styleId="TableListNumber">
    <w:name w:val="Table List Number"/>
    <w:basedOn w:val="ListNumber"/>
    <w:rsid w:val="008F19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19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1951"/>
    <w:pPr>
      <w:numPr>
        <w:numId w:val="7"/>
      </w:numPr>
    </w:pPr>
  </w:style>
  <w:style w:type="paragraph" w:customStyle="1" w:styleId="ListAlpha2">
    <w:name w:val="List Alpha 2"/>
    <w:basedOn w:val="List2"/>
    <w:rsid w:val="008F1951"/>
    <w:pPr>
      <w:numPr>
        <w:numId w:val="6"/>
      </w:numPr>
    </w:pPr>
  </w:style>
  <w:style w:type="paragraph" w:styleId="List2">
    <w:name w:val="List 2"/>
    <w:basedOn w:val="BodyText"/>
    <w:rsid w:val="008F19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19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19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19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19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1951"/>
    <w:pPr>
      <w:numPr>
        <w:numId w:val="1"/>
      </w:numPr>
    </w:pPr>
  </w:style>
  <w:style w:type="paragraph" w:styleId="ListBullet5">
    <w:name w:val="List Bullet 5"/>
    <w:basedOn w:val="List5"/>
    <w:rsid w:val="008F1951"/>
    <w:pPr>
      <w:numPr>
        <w:numId w:val="2"/>
      </w:numPr>
    </w:pPr>
  </w:style>
  <w:style w:type="paragraph" w:styleId="ListContinue2">
    <w:name w:val="List Continue 2"/>
    <w:basedOn w:val="List2"/>
    <w:rsid w:val="008F1951"/>
    <w:pPr>
      <w:ind w:firstLine="0"/>
    </w:pPr>
  </w:style>
  <w:style w:type="paragraph" w:styleId="ListContinue3">
    <w:name w:val="List Continue 3"/>
    <w:basedOn w:val="List3"/>
    <w:rsid w:val="008F1951"/>
    <w:pPr>
      <w:ind w:left="1021" w:firstLine="0"/>
    </w:pPr>
  </w:style>
  <w:style w:type="paragraph" w:styleId="ListContinue4">
    <w:name w:val="List Continue 4"/>
    <w:basedOn w:val="List4"/>
    <w:rsid w:val="008F1951"/>
    <w:pPr>
      <w:ind w:firstLine="0"/>
    </w:pPr>
  </w:style>
  <w:style w:type="paragraph" w:styleId="ListContinue5">
    <w:name w:val="List Continue 5"/>
    <w:basedOn w:val="List5"/>
    <w:rsid w:val="008F1951"/>
    <w:pPr>
      <w:ind w:firstLine="0"/>
    </w:pPr>
  </w:style>
  <w:style w:type="paragraph" w:styleId="ListNumber3">
    <w:name w:val="List Number 3"/>
    <w:basedOn w:val="List3"/>
    <w:rsid w:val="008F1951"/>
    <w:pPr>
      <w:numPr>
        <w:numId w:val="3"/>
      </w:numPr>
    </w:pPr>
  </w:style>
  <w:style w:type="paragraph" w:styleId="ListNumber4">
    <w:name w:val="List Number 4"/>
    <w:basedOn w:val="List4"/>
    <w:rsid w:val="008F1951"/>
    <w:pPr>
      <w:numPr>
        <w:numId w:val="4"/>
      </w:numPr>
    </w:pPr>
  </w:style>
  <w:style w:type="paragraph" w:styleId="ListNumber5">
    <w:name w:val="List Number 5"/>
    <w:basedOn w:val="List5"/>
    <w:rsid w:val="008F1951"/>
    <w:pPr>
      <w:numPr>
        <w:numId w:val="5"/>
      </w:numPr>
    </w:pPr>
  </w:style>
  <w:style w:type="paragraph" w:styleId="BlockText">
    <w:name w:val="Block Text"/>
    <w:basedOn w:val="Normal"/>
    <w:rsid w:val="008F19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19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1951"/>
    <w:rPr>
      <w:sz w:val="16"/>
      <w:vertAlign w:val="superscript"/>
    </w:rPr>
  </w:style>
  <w:style w:type="character" w:customStyle="1" w:styleId="Symbols">
    <w:name w:val="Symbols"/>
    <w:basedOn w:val="DefaultParagraphFont"/>
    <w:rsid w:val="008F1951"/>
    <w:rPr>
      <w:rFonts w:ascii="Symbol" w:hAnsi="Symbol"/>
    </w:rPr>
  </w:style>
  <w:style w:type="character" w:customStyle="1" w:styleId="MenuOptions">
    <w:name w:val="Menu Options"/>
    <w:basedOn w:val="DefaultParagraphFont"/>
    <w:rsid w:val="008F19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1951"/>
    <w:rPr>
      <w:b/>
    </w:rPr>
  </w:style>
  <w:style w:type="character" w:customStyle="1" w:styleId="Underlined">
    <w:name w:val="Underlined"/>
    <w:basedOn w:val="DefaultParagraphFont"/>
    <w:rsid w:val="008F1951"/>
    <w:rPr>
      <w:u w:val="single"/>
    </w:rPr>
  </w:style>
  <w:style w:type="paragraph" w:customStyle="1" w:styleId="TableBodyTextRight">
    <w:name w:val="Table Body Text Right"/>
    <w:basedOn w:val="TableBodyText"/>
    <w:rsid w:val="008F19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1951"/>
    <w:rPr>
      <w:sz w:val="18"/>
    </w:rPr>
  </w:style>
  <w:style w:type="paragraph" w:customStyle="1" w:styleId="BodySmallRight">
    <w:name w:val="Body Small Right"/>
    <w:basedOn w:val="BodyTextRight"/>
    <w:rsid w:val="008F1951"/>
    <w:rPr>
      <w:sz w:val="18"/>
      <w:szCs w:val="18"/>
    </w:rPr>
  </w:style>
  <w:style w:type="paragraph" w:customStyle="1" w:styleId="MarginEdition">
    <w:name w:val="Margin Edition"/>
    <w:basedOn w:val="MarginNote"/>
    <w:rsid w:val="008F19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1951"/>
    <w:rPr>
      <w:sz w:val="2"/>
      <w:szCs w:val="2"/>
    </w:rPr>
  </w:style>
  <w:style w:type="character" w:customStyle="1" w:styleId="Small">
    <w:name w:val="Small"/>
    <w:basedOn w:val="DefaultParagraphFont"/>
    <w:rsid w:val="008F1951"/>
    <w:rPr>
      <w:sz w:val="16"/>
    </w:rPr>
  </w:style>
  <w:style w:type="paragraph" w:customStyle="1" w:styleId="WideTable">
    <w:name w:val="Wide Table"/>
    <w:basedOn w:val="Normal"/>
    <w:rsid w:val="008F19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1951"/>
  </w:style>
  <w:style w:type="paragraph" w:styleId="Quote">
    <w:name w:val="Quote"/>
    <w:basedOn w:val="Heading1"/>
    <w:link w:val="QuoteChar"/>
    <w:qFormat/>
    <w:rsid w:val="008F19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19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1951"/>
    <w:pPr>
      <w:pageBreakBefore/>
    </w:pPr>
  </w:style>
  <w:style w:type="paragraph" w:customStyle="1" w:styleId="Border">
    <w:name w:val="Border"/>
    <w:basedOn w:val="Normal"/>
    <w:qFormat/>
    <w:rsid w:val="008F19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19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19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19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19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19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19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19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19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1951"/>
    <w:rPr>
      <w:u w:val="single"/>
    </w:rPr>
  </w:style>
  <w:style w:type="character" w:customStyle="1" w:styleId="BoldandItalics">
    <w:name w:val="Bold and Italics"/>
    <w:qFormat/>
    <w:rsid w:val="008F1951"/>
    <w:rPr>
      <w:b/>
      <w:i/>
      <w:u w:val="none"/>
    </w:rPr>
  </w:style>
  <w:style w:type="paragraph" w:styleId="BalloonText">
    <w:name w:val="Balloon Text"/>
    <w:basedOn w:val="Normal"/>
    <w:link w:val="BalloonTextChar"/>
    <w:rsid w:val="008F19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19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195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19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19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195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237</Words>
  <Characters>1503</Characters>
  <Application>Microsoft Office Word</Application>
  <DocSecurity>0</DocSecurity>
  <Lines>53</Lines>
  <Paragraphs>31</Paragraphs>
  <ScaleCrop>false</ScaleCrop>
  <Company>Author-it Software Corporation Ltd.</Company>
  <LinksUpToDate>false</LinksUpToDate>
  <CharactersWithSpaces>1713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UEESS00070 Hazardous Areas - Overhaul and Repair of Explosion-Protected Equipment - Coal Mining</dc:title>
  <dc:subject>Approved</dc:subject>
  <dc:creator>E-OZ Training Standards</dc:creator>
  <cp:keywords>Release: 2</cp:keywords>
  <dc:description>Review Date: 12 April 2008</dc:description>
  <cp:lastModifiedBy>Win-7 SWE 3.0</cp:lastModifiedBy>
  <cp:revision>3</cp:revision>
  <dcterms:created xsi:type="dcterms:W3CDTF">2013-04-19T06:08:00Z</dcterms:created>
  <dcterms:modified xsi:type="dcterms:W3CDTF">2013-04-19T06:08:00Z</dcterms:modified>
</cp:coreProperties>
</file>