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780" w:rsidP="002E7780">
      <w:pPr>
        <w:pStyle w:val="Title"/>
      </w:pPr>
      <w:r>
        <w:fldChar w:fldCharType="begin"/>
      </w:r>
      <w:r>
        <w:instrText xml:space="preserve"> TITLE   \* MERGEFORMAT </w:instrText>
      </w:r>
      <w:r>
        <w:fldChar w:fldCharType="separate"/>
      </w:r>
      <w:r>
        <w:t>UEE62111 Advanced Diploma of Engineering Technology - Electrical</w:t>
      </w:r>
      <w:r>
        <w:fldChar w:fldCharType="end"/>
      </w:r>
    </w:p>
    <w:p w:rsidR="002E7780" w:rsidP="002E7780">
      <w:pPr>
        <w:pStyle w:val="Version"/>
        <w:sectPr w:rsidSect="00EA3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A32F8" w:rsidP="00EA32F8">
      <w:pPr>
        <w:pStyle w:val="SuperHeading"/>
      </w:pPr>
      <w:r w:rsidRPr="00EA32F8">
        <w:t>UEE62111 Advanced Diploma of Engineering Technology - Electrical</w:t>
      </w:r>
    </w:p>
    <w:p w:rsidR="00000000" w:rsidRPr="00EA32F8" w:rsidP="00EA32F8">
      <w:pPr>
        <w:pStyle w:val="Heading1"/>
      </w:pPr>
      <w:bookmarkStart w:id="1" w:name="O_642845"/>
      <w:bookmarkEnd w:id="1"/>
      <w:r w:rsidRPr="00EA32F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Points</w:t>
            </w:r>
          </w:p>
        </w:tc>
      </w:tr>
      <w:tr w:rsidTr="002E7780">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UEENEED104A</w:t>
            </w:r>
            <w:r w:rsidRPr="00EA32F8">
              <w:tab/>
            </w:r>
            <w:r w:rsidRPr="00EA32F8">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UEENEEI151A</w:t>
            </w:r>
            <w:r w:rsidRPr="00EA32F8">
              <w:tab/>
              <w:t>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UEENEEI154A</w:t>
            </w:r>
            <w:r w:rsidRPr="00EA32F8">
              <w:tab/>
              <w:t>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UEENEEG145A</w:t>
            </w:r>
            <w:r w:rsidRPr="00EA32F8">
              <w:tab/>
            </w:r>
            <w:r w:rsidRPr="00EA32F8">
              <w:t>Develop engineering solutions for induction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UEENEEE117A</w:t>
            </w:r>
            <w:r w:rsidRPr="00EA32F8">
              <w:tab/>
              <w:t>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UEENEEE</w:t>
            </w:r>
            <w:r w:rsidRPr="00EA32F8">
              <w:t>124A</w:t>
            </w:r>
            <w:r w:rsidRPr="00EA32F8">
              <w:tab/>
              <w:t>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p>
        </w:tc>
      </w:tr>
      <w:tr w:rsidTr="002E7780">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Edit Name to reflect correct Unit title</w:t>
            </w:r>
          </w:p>
          <w:p w:rsidR="00000000" w:rsidP="00EA32F8">
            <w:pPr>
              <w:pStyle w:val="BodyText"/>
              <w:rPr>
                <w:lang w:val="en-NZ"/>
              </w:rPr>
            </w:pPr>
            <w:r w:rsidRPr="00EA32F8">
              <w:t>UEENEEK132A</w:t>
            </w:r>
            <w:r w:rsidRPr="00EA32F8">
              <w:tab/>
              <w:t>Develop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p>
        </w:tc>
      </w:tr>
    </w:tbl>
    <w:p w:rsidR="00000000" w:rsidRPr="00EA32F8" w:rsidP="00EA32F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t>Edit Name to reflect correct Unit title</w:t>
            </w:r>
          </w:p>
          <w:p w:rsidR="00000000" w:rsidP="00EA32F8">
            <w:pPr>
              <w:pStyle w:val="BodyText"/>
              <w:rPr>
                <w:lang w:val="en-NZ"/>
              </w:rPr>
            </w:pPr>
            <w:r w:rsidRPr="00EA32F8">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t>60</w:t>
            </w:r>
          </w:p>
        </w:tc>
      </w:tr>
    </w:tbl>
    <w:p w:rsidR="00000000" w:rsidRPr="00EA32F8" w:rsidP="00EA32F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UEENEEE125A - P</w:t>
            </w:r>
            <w:r w:rsidRPr="00EA32F8">
              <w:t>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UEENEEE121A - Plan an integrated cabling i</w:t>
            </w:r>
            <w:r w:rsidRPr="00EA32F8">
              <w:t>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UEENEEE127A</w:t>
            </w:r>
            <w:r w:rsidRPr="00EA32F8">
              <w:tab/>
              <w:t>Use advanced computational processes to provide solutions to energy sector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UEENEEE128A</w:t>
            </w:r>
            <w:r w:rsidRPr="00EA32F8">
              <w:tab/>
            </w:r>
            <w:r w:rsidRPr="00EA32F8">
              <w:t>Develop engineering solutions to photonic system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UEENEEE161A</w:t>
            </w:r>
            <w:r w:rsidRPr="00EA32F8">
              <w:tab/>
              <w:t>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UEENEEE162A</w:t>
            </w:r>
            <w:r w:rsidRPr="00EA32F8">
              <w:tab/>
              <w:t>Select drive components for electrical</w:t>
            </w:r>
            <w:r w:rsidRPr="00EA32F8">
              <w:t xml:space="preserve"> equipment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UEENEEE163A</w:t>
            </w:r>
            <w:r w:rsidRPr="00EA32F8">
              <w:tab/>
              <w:t>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UEENEEG111A</w:t>
            </w:r>
            <w:r w:rsidRPr="00EA32F8">
              <w:tab/>
              <w:t>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UEENEEG120A</w:t>
            </w:r>
            <w:r w:rsidRPr="00EA32F8">
              <w:tab/>
              <w:t>Select and 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UEENEEG125A</w:t>
            </w:r>
            <w:r w:rsidRPr="00EA32F8">
              <w:tab/>
              <w:t>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UEENEEG127A</w:t>
            </w:r>
            <w:r w:rsidRPr="00EA32F8">
              <w:tab/>
              <w:t>Design electrical installations with a low voltage demand greater than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UEENEEG128A</w:t>
            </w:r>
            <w:r w:rsidRPr="00EA32F8">
              <w:tab/>
              <w:t>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w:t>
            </w:r>
            <w:r w:rsidRPr="00EA32F8">
              <w:t xml:space="preserve"> UEENEEG130A</w:t>
            </w:r>
            <w:r w:rsidRPr="00EA32F8">
              <w:tab/>
              <w:t>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UEENEEG131A</w:t>
            </w:r>
            <w:r w:rsidRPr="00EA32F8">
              <w:tab/>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UEENEEG143A</w:t>
            </w:r>
            <w:r w:rsidRPr="00EA32F8">
              <w:tab/>
            </w:r>
            <w:r w:rsidRPr="00EA32F8">
              <w:t>Develop engineering solution for synchronous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UEENEEG144A</w:t>
            </w:r>
            <w:r w:rsidRPr="00EA32F8">
              <w:tab/>
              <w:t>Develop engineering solutions for d.c.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UEENEEG161A</w:t>
            </w:r>
            <w:r w:rsidRPr="00EA32F8">
              <w:tab/>
            </w:r>
            <w:r w:rsidRPr="00EA32F8">
              <w:t>Design and develop modifications to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UEENEEG185A</w:t>
            </w:r>
            <w:r w:rsidRPr="00EA32F8">
              <w:tab/>
              <w:t>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UEENEEH102A</w:t>
            </w:r>
            <w:r w:rsidRPr="00EA32F8">
              <w:tab/>
              <w:t>Repairs</w:t>
            </w:r>
            <w:r w:rsidRPr="00EA32F8">
              <w:t xml:space="preserve">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UEENEEH147A</w:t>
            </w:r>
            <w:r w:rsidRPr="00EA32F8">
              <w:tab/>
              <w:t>Assess electronic apparatus compliance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UEENEEH150A</w:t>
            </w:r>
            <w:r w:rsidRPr="00EA32F8">
              <w:tab/>
              <w:t>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UEENEEH184A</w:t>
            </w:r>
            <w:r w:rsidRPr="00EA32F8">
              <w:tab/>
              <w:t>Modify digital signal processing (DSP) based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UEENEEH185A</w:t>
            </w:r>
            <w:r w:rsidRPr="00EA32F8">
              <w:tab/>
              <w:t>Design signal-conditioning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UEENEEH188A</w:t>
            </w:r>
            <w:r w:rsidRPr="00EA32F8">
              <w:tab/>
            </w:r>
            <w:r w:rsidRPr="00EA32F8">
              <w:t>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UEENEEI101A</w:t>
            </w:r>
            <w:r w:rsidRPr="00EA32F8">
              <w:tab/>
              <w:t>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UEENEEI116A</w:t>
            </w:r>
            <w:r w:rsidRPr="00EA32F8">
              <w:tab/>
              <w:t>Assemble, enter and ve</w:t>
            </w:r>
            <w:r w:rsidRPr="00EA32F8">
              <w:t>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UEENEEI123A</w:t>
            </w:r>
            <w:r w:rsidRPr="00EA32F8">
              <w:tab/>
              <w:t>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UEENEEI128A</w:t>
            </w:r>
            <w:r w:rsidRPr="00EA32F8">
              <w:tab/>
              <w:t>Set up and configure controls on complex fluid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UEENEEK131A</w:t>
            </w:r>
            <w:r w:rsidRPr="00EA32F8">
              <w:tab/>
              <w:t>Design wind energy conversion systems (WECS) rated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UEENEEK135A</w:t>
            </w:r>
            <w:r w:rsidRPr="00EA32F8">
              <w:tab/>
              <w:t>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UEENEEK138A</w:t>
            </w:r>
            <w:r w:rsidRPr="00EA32F8">
              <w:tab/>
              <w:t>Design micro-hydro systems rated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UEENEEK139A</w:t>
            </w:r>
            <w:r w:rsidRPr="00EA32F8">
              <w:tab/>
              <w:t>Design stand-alone renewable energy (RE)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UEENEEK140A</w:t>
            </w:r>
            <w:r w:rsidRPr="00EA32F8">
              <w:tab/>
              <w:t>Develop engineering solutions to renewable energy (RE)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w:t>
            </w:r>
            <w:r w:rsidRPr="00EA32F8">
              <w:t>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UEENEEK146A</w:t>
            </w:r>
            <w:r w:rsidRPr="00EA32F8">
              <w:tab/>
              <w:t>Design energy management controls for electrical installations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80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UEENEEK151A</w:t>
            </w:r>
            <w:r w:rsidRPr="00EA32F8">
              <w:tab/>
              <w:t>Develop effective engineering strategies for energy reduction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Correct title of UEENEEM079A</w:t>
            </w:r>
            <w:r w:rsidRPr="00EA32F8">
              <w:tab/>
              <w:t>Design of gas detection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t>20</w:t>
            </w:r>
          </w:p>
        </w:tc>
      </w:tr>
    </w:tbl>
    <w:p w:rsidR="00000000" w:rsidRPr="00EA32F8" w:rsidP="00EA32F8">
      <w:pPr>
        <w:pStyle w:val="BodyText"/>
      </w:pPr>
    </w:p>
    <w:p w:rsidR="00000000" w:rsidRPr="00EA32F8" w:rsidP="00EA32F8">
      <w:pPr>
        <w:pStyle w:val="AllowPageBreak"/>
      </w:pPr>
    </w:p>
    <w:p w:rsidR="00000000" w:rsidRPr="00EA32F8" w:rsidP="00EA32F8">
      <w:pPr>
        <w:pStyle w:val="Heading1"/>
      </w:pPr>
      <w:bookmarkStart w:id="2" w:name="O_642842"/>
      <w:bookmarkEnd w:id="2"/>
      <w:r w:rsidRPr="00EA32F8">
        <w:t>Description</w:t>
      </w:r>
    </w:p>
    <w:p w:rsidR="00000000" w:rsidRPr="00EA32F8" w:rsidP="00EA32F8">
      <w:pPr>
        <w:pStyle w:val="BodyText"/>
      </w:pPr>
      <w:r w:rsidRPr="00EA32F8">
        <w:rPr>
          <w:rStyle w:val="SpecialBold"/>
        </w:rPr>
        <w:t>Scope</w:t>
      </w:r>
    </w:p>
    <w:p w:rsidR="002E7780" w:rsidP="00EA32F8">
      <w:pPr>
        <w:pStyle w:val="BodyText"/>
      </w:pPr>
      <w:r w:rsidRPr="00EA32F8">
        <w:t>This qualification provides enabling competencies to design and validate/evaluate electrical equipment and systems and provide technical advi</w:t>
      </w:r>
      <w:r w:rsidRPr="00EA32F8">
        <w:t>ce/sales.</w:t>
      </w:r>
    </w:p>
    <w:p w:rsidR="002E7780" w:rsidP="00EA32F8">
      <w:pPr>
        <w:pStyle w:val="BodyText"/>
      </w:pPr>
    </w:p>
    <w:p w:rsidR="00000000" w:rsidRPr="00EA32F8" w:rsidP="00EA32F8">
      <w:pPr>
        <w:pStyle w:val="Heading1"/>
      </w:pPr>
      <w:bookmarkStart w:id="3" w:name="O_642841"/>
      <w:bookmarkEnd w:id="3"/>
      <w:r w:rsidRPr="00EA32F8">
        <w:t>Pathways Information</w:t>
      </w:r>
    </w:p>
    <w:p w:rsidR="00000000" w:rsidRPr="00EA32F8" w:rsidP="00EA32F8">
      <w:pPr>
        <w:pStyle w:val="BodyText"/>
      </w:pPr>
      <w:r w:rsidRPr="00EA32F8">
        <w:t>Not applicable.</w:t>
      </w:r>
    </w:p>
    <w:p w:rsidR="00000000" w:rsidRPr="00EA32F8" w:rsidP="00EA32F8">
      <w:pPr>
        <w:pStyle w:val="AllowPageBreak"/>
      </w:pPr>
    </w:p>
    <w:p w:rsidR="00000000" w:rsidRPr="00EA32F8" w:rsidP="00EA32F8">
      <w:pPr>
        <w:pStyle w:val="Heading1"/>
      </w:pPr>
      <w:bookmarkStart w:id="4" w:name="O_642840"/>
      <w:bookmarkEnd w:id="4"/>
      <w:r w:rsidRPr="00EA32F8">
        <w:t>Licensing/Regulatory Information</w:t>
      </w:r>
    </w:p>
    <w:p w:rsidR="00000000" w:rsidRPr="00EA32F8" w:rsidP="00EA32F8">
      <w:pPr>
        <w:pStyle w:val="BodyText"/>
      </w:pPr>
      <w:r w:rsidRPr="00EA32F8">
        <w:t>Not applicable.</w:t>
      </w:r>
    </w:p>
    <w:p w:rsidR="00000000" w:rsidRPr="00EA32F8" w:rsidP="00EA32F8">
      <w:pPr>
        <w:pStyle w:val="AllowPageBreak"/>
      </w:pPr>
    </w:p>
    <w:p w:rsidR="00000000" w:rsidRPr="00EA32F8" w:rsidP="00EA32F8">
      <w:pPr>
        <w:pStyle w:val="Heading1"/>
      </w:pPr>
      <w:bookmarkStart w:id="5" w:name="O_642839"/>
      <w:bookmarkEnd w:id="5"/>
      <w:r w:rsidRPr="00EA32F8">
        <w:t>Entry Requirements</w:t>
      </w:r>
    </w:p>
    <w:p w:rsidR="00000000" w:rsidRPr="00EA32F8" w:rsidP="00EA32F8">
      <w:pPr>
        <w:pStyle w:val="BodyText"/>
      </w:pPr>
      <w:r w:rsidRPr="00EA32F8">
        <w:t>Not applicable.</w:t>
      </w:r>
    </w:p>
    <w:p w:rsidR="00000000" w:rsidRPr="00EA32F8" w:rsidP="00EA32F8">
      <w:pPr>
        <w:pStyle w:val="AllowPageBreak"/>
      </w:pPr>
    </w:p>
    <w:p w:rsidR="00000000" w:rsidRPr="00EA32F8" w:rsidP="00EA32F8">
      <w:pPr>
        <w:pStyle w:val="Heading1"/>
      </w:pPr>
      <w:bookmarkStart w:id="6" w:name="O_642838"/>
      <w:bookmarkEnd w:id="6"/>
      <w:r w:rsidRPr="00EA32F8">
        <w:t>Employability Skills Summary</w:t>
      </w:r>
    </w:p>
    <w:p w:rsidR="00000000" w:rsidRPr="00EA32F8" w:rsidP="00EA32F8">
      <w:pPr>
        <w:pStyle w:val="BodyText"/>
      </w:pPr>
      <w:r w:rsidRPr="00EA32F8">
        <w:t>Not applicable.</w:t>
      </w:r>
    </w:p>
    <w:p w:rsidR="00000000" w:rsidRPr="00EA32F8" w:rsidP="00EA32F8">
      <w:pPr>
        <w:pStyle w:val="AllowPageBreak"/>
      </w:pPr>
    </w:p>
    <w:p w:rsidR="00000000" w:rsidRPr="00EA32F8" w:rsidP="00EA32F8">
      <w:pPr>
        <w:pStyle w:val="Heading1"/>
      </w:pPr>
      <w:bookmarkStart w:id="7" w:name="O_642836"/>
      <w:bookmarkEnd w:id="7"/>
      <w:r w:rsidRPr="00EA32F8">
        <w:t>Packaging Rules</w:t>
      </w:r>
    </w:p>
    <w:p w:rsidR="00000000" w:rsidRPr="00EA32F8" w:rsidP="00EA32F8">
      <w:pPr>
        <w:pStyle w:val="BodyText"/>
      </w:pPr>
      <w:r w:rsidRPr="00EA32F8">
        <w:rPr>
          <w:rStyle w:val="SpecialBold"/>
        </w:rPr>
        <w:t>Completion requirements</w:t>
      </w:r>
    </w:p>
    <w:p w:rsidR="00000000" w:rsidRPr="00EA32F8" w:rsidP="00EA32F8">
      <w:pPr>
        <w:pStyle w:val="BodyText"/>
      </w:pPr>
      <w:r w:rsidRPr="00EA32F8">
        <w:t>The requirements for granting this qualification will be met when competency is demonstrated and achieved for:</w:t>
      </w:r>
    </w:p>
    <w:p w:rsidR="00000000" w:rsidRPr="00EA32F8" w:rsidP="00EA32F8">
      <w:pPr>
        <w:pStyle w:val="ListBullet"/>
      </w:pPr>
      <w:r w:rsidRPr="00EA32F8">
        <w:t>All the Core competency standard units, defined in the Core Competency Standard Units table belo</w:t>
      </w:r>
      <w:r w:rsidRPr="00EA32F8">
        <w:t>w and</w:t>
      </w:r>
    </w:p>
    <w:p w:rsidR="00000000" w:rsidRPr="00EA32F8" w:rsidP="00EA32F8">
      <w:pPr>
        <w:pStyle w:val="ListBullet"/>
      </w:pPr>
      <w:r w:rsidRPr="00EA32F8">
        <w:t>A combination of Elective competency standard units to achieve a total weighting of 720 points in accordance with the Elective Competency Standard Units table below.</w:t>
      </w:r>
    </w:p>
    <w:p w:rsidR="00000000" w:rsidRPr="00EA32F8" w:rsidP="00EA32F8">
      <w:pPr>
        <w:pStyle w:val="BodyText"/>
      </w:pPr>
    </w:p>
    <w:tbl>
      <w:tblPr>
        <w:tblW w:w="0" w:type="auto"/>
        <w:tblLayout w:type="fixed"/>
        <w:tblCellMar>
          <w:left w:w="62" w:type="dxa"/>
          <w:right w:w="62" w:type="dxa"/>
        </w:tblCellMar>
        <w:tblLook w:val="0000"/>
      </w:tblPr>
      <w:tblGrid>
        <w:gridCol w:w="1985"/>
        <w:gridCol w:w="5528"/>
        <w:gridCol w:w="1418"/>
      </w:tblGrid>
      <w:tr w:rsidTr="002E7780">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EA32F8" w:rsidP="00EA32F8">
            <w:pPr>
              <w:pStyle w:val="BodyText"/>
            </w:pPr>
            <w:r w:rsidRPr="00EA32F8">
              <w:rPr>
                <w:rStyle w:val="SpecialBold"/>
              </w:rPr>
              <w:t xml:space="preserve">Core Competency Standard Units </w:t>
            </w:r>
          </w:p>
          <w:p w:rsidR="00000000" w:rsidRPr="00EA32F8" w:rsidP="00EA32F8">
            <w:pPr>
              <w:pStyle w:val="BodyText"/>
            </w:pPr>
            <w:r w:rsidRPr="00EA32F8">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EA32F8">
            <w:pPr>
              <w:pStyle w:val="BodyText"/>
              <w:rPr>
                <w:lang w:val="en-NZ"/>
              </w:rPr>
            </w:pPr>
            <w:r w:rsidRPr="00EA32F8">
              <w:rPr>
                <w:rStyle w:val="SpecialBold"/>
              </w:rPr>
              <w:t>Weighting Points</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UEENEEE011C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Manage risk in electrotechnology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UEENEEE071B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Write specifications for electrical engineering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UEENEEE080A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Apply industry and community standards to engineering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Apply material science to solving electrotechnology engineering problems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Apply physic</w:t>
            </w:r>
            <w:r w:rsidRPr="00EA32F8">
              <w:t>s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UEENEEE083A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Establish and follow a competency development plan in an electrotechnology engineering discipline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120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Apply Occupational Health and Safety regulations, codes and practices in the workplace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UEENEEE104A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problems in d.c.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Use drawings,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UEENEEE125A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Provide engineering </w:t>
            </w:r>
            <w:r w:rsidRPr="00EA32F8">
              <w:t>solutions for problems in complex multiple path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UEENEEE126A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solutions to basic engineering computational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UEENEEG006A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problems in single and three phase low voltage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UEENEEG033A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problems in single and three phase low voltage electrical apparatus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UEENEEG063A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Arrange circuits, control and protection for general electrical installatio</w:t>
            </w:r>
            <w:r w:rsidRPr="00EA32F8">
              <w:t>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problems in electromagnetic devices and related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problems in low voltage a.c.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UEENEEG106A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Terminate cables, cords and accessories for low voltage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Select wiring systems and cables for low voltage general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UEENEEG149A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engineering solutions to problems in complex polyphase power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UEENEEG169A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Manage large electrical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UEENEEG170A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Plan large electrical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rPr>
          <w:trHeight w:val="605"/>
        </w:trPr>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1440</w:t>
            </w:r>
          </w:p>
        </w:tc>
      </w:tr>
    </w:tbl>
    <w:p w:rsidR="00000000" w:rsidRPr="00EA32F8" w:rsidP="00EA32F8">
      <w:pPr>
        <w:pStyle w:val="BodyText"/>
      </w:pPr>
    </w:p>
    <w:tbl>
      <w:tblPr>
        <w:tblW w:w="0" w:type="auto"/>
        <w:tblLayout w:type="fixed"/>
        <w:tblCellMar>
          <w:left w:w="62" w:type="dxa"/>
          <w:right w:w="62" w:type="dxa"/>
        </w:tblCellMar>
        <w:tblLook w:val="0000"/>
      </w:tblPr>
      <w:tblGrid>
        <w:gridCol w:w="567"/>
        <w:gridCol w:w="5529"/>
        <w:gridCol w:w="1417"/>
        <w:gridCol w:w="1418"/>
      </w:tblGrid>
      <w:tr w:rsidTr="002E7780">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EA32F8" w:rsidP="00EA32F8">
            <w:pPr>
              <w:pStyle w:val="BodyText"/>
            </w:pPr>
            <w:r w:rsidRPr="00EA32F8">
              <w:rPr>
                <w:rStyle w:val="SpecialBold"/>
              </w:rPr>
              <w:t>Elective Competency Standard Units</w:t>
            </w:r>
          </w:p>
          <w:p w:rsidR="00000000" w:rsidP="00EA32F8">
            <w:pPr>
              <w:pStyle w:val="BodyText"/>
              <w:rPr>
                <w:lang w:val="en-NZ"/>
              </w:rPr>
            </w:pPr>
            <w:r w:rsidRPr="00EA32F8">
              <w:t>Complete Elective units to achieve a total of weighting of 720 points from the following groups:</w:t>
            </w:r>
          </w:p>
        </w:tc>
      </w:tr>
      <w:tr w:rsidTr="002E7780">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rPr>
                <w:rStyle w:val="SpecialBold"/>
              </w:rPr>
              <w:t>Maximum points</w:t>
            </w:r>
          </w:p>
        </w:tc>
      </w:tr>
      <w:tr w:rsidTr="002E7780">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rPr>
                <w:rStyle w:val="SpecialBold"/>
              </w:rPr>
              <w:t>Imported and Common Elective Units</w:t>
            </w:r>
          </w:p>
          <w:p w:rsidR="00000000" w:rsidP="00EA32F8">
            <w:pPr>
              <w:pStyle w:val="BodyText"/>
              <w:rPr>
                <w:lang w:val="en-NZ"/>
              </w:rPr>
            </w:pPr>
            <w:r w:rsidRPr="00EA32F8">
              <w:t>Imported units from other training packages and/or state accredited courses can be added to this group, but they must be selected from qualifications where the unit is first packaged at AQF level 6.  If units have not being assigned a weighting by the rele</w:t>
            </w:r>
            <w:r w:rsidRPr="00EA32F8">
              <w:t>vant EE-Oz Industry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360</w:t>
            </w:r>
          </w:p>
        </w:tc>
      </w:tr>
      <w:tr w:rsidTr="002E7780">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160</w:t>
            </w:r>
          </w:p>
        </w:tc>
      </w:tr>
      <w:tr w:rsidTr="002E7780">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220</w:t>
            </w:r>
          </w:p>
        </w:tc>
      </w:tr>
      <w:tr w:rsidTr="002E7780">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220</w:t>
            </w:r>
          </w:p>
        </w:tc>
      </w:tr>
      <w:tr w:rsidTr="002E7780">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rPr>
                <w:rStyle w:val="SpecialBold"/>
              </w:rPr>
              <w:t xml:space="preserve">Qualification Elective Units </w:t>
            </w:r>
          </w:p>
          <w:p w:rsidR="00000000" w:rsidP="00EA32F8">
            <w:pPr>
              <w:pStyle w:val="BodyText"/>
              <w:rPr>
                <w:lang w:val="en-NZ"/>
              </w:rPr>
            </w:pPr>
            <w:r w:rsidRPr="00EA32F8">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32F8" w:rsidP="00EA32F8">
            <w:pPr>
              <w:pStyle w:val="BodyText"/>
            </w:pPr>
            <w:r w:rsidRPr="00EA32F8">
              <w:t>720</w:t>
            </w:r>
          </w:p>
        </w:tc>
      </w:tr>
    </w:tbl>
    <w:p w:rsidR="00000000" w:rsidRPr="00EA32F8" w:rsidP="00EA32F8">
      <w:pPr>
        <w:pStyle w:val="BodyText"/>
      </w:pPr>
    </w:p>
    <w:tbl>
      <w:tblPr>
        <w:tblW w:w="0" w:type="auto"/>
        <w:tblLayout w:type="fixed"/>
        <w:tblCellMar>
          <w:left w:w="62" w:type="dxa"/>
          <w:right w:w="62" w:type="dxa"/>
        </w:tblCellMar>
        <w:tblLook w:val="0000"/>
      </w:tblPr>
      <w:tblGrid>
        <w:gridCol w:w="2127"/>
        <w:gridCol w:w="5386"/>
        <w:gridCol w:w="1418"/>
      </w:tblGrid>
      <w:tr w:rsidTr="002E7780">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EA32F8" w:rsidP="00EA32F8">
            <w:pPr>
              <w:pStyle w:val="BodyText"/>
            </w:pPr>
            <w:r w:rsidRPr="00EA32F8">
              <w:rPr>
                <w:rStyle w:val="SpecialBold"/>
              </w:rPr>
              <w:t>Group A – Imported and Common Elective Units</w:t>
            </w:r>
          </w:p>
          <w:p w:rsidR="00000000" w:rsidRPr="00EA32F8" w:rsidP="00EA32F8">
            <w:pPr>
              <w:pStyle w:val="BodyText"/>
            </w:pPr>
            <w:r w:rsidRPr="00EA32F8">
              <w:t>You may complete units to a maximum weighting of 360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EA32F8">
            <w:pPr>
              <w:pStyle w:val="BodyText"/>
              <w:rPr>
                <w:lang w:val="en-NZ"/>
              </w:rPr>
            </w:pPr>
            <w:r w:rsidRPr="00EA32F8">
              <w:rPr>
                <w:rStyle w:val="SpecialBold"/>
              </w:rPr>
              <w:t>Weighting Points</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50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50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70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Maintain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Source and purchase material/parts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UEENEEC003B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quotations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Deliver a service to customers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UEENEED101A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basic instruction in the use of electrotechnology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EA32F8" w:rsidP="00EA32F8">
            <w:pPr>
              <w:pStyle w:val="BodyText"/>
            </w:pPr>
            <w:r w:rsidRPr="00EA32F8">
              <w:t>Imported units from other training packages and/or state accredited courses can be added to this group, but they must be selected from qualifications where the unit is fir</w:t>
            </w:r>
            <w:r w:rsidRPr="00EA32F8">
              <w:t xml:space="preserve">st packaged at AQF level 6.  If units have not being assigned a weighting by the relevant EE-Oz Industry Technical Advisory Committee, their weighting will be 10 points. </w:t>
            </w:r>
          </w:p>
          <w:p w:rsidR="00000000" w:rsidRPr="00EA32F8" w:rsidP="00EA32F8">
            <w:pPr>
              <w:pStyle w:val="BodyText"/>
            </w:pPr>
          </w:p>
          <w:p w:rsidR="00000000" w:rsidP="00EA32F8">
            <w:pPr>
              <w:pStyle w:val="BodyText"/>
              <w:rPr>
                <w:lang w:val="en-NZ"/>
              </w:rPr>
            </w:pPr>
            <w:r w:rsidRPr="00EA32F8">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Up to 360 points</w:t>
            </w:r>
          </w:p>
        </w:tc>
      </w:tr>
    </w:tbl>
    <w:p w:rsidR="00000000" w:rsidRPr="00EA32F8" w:rsidP="00EA32F8">
      <w:pPr>
        <w:pStyle w:val="BodyText"/>
      </w:pPr>
    </w:p>
    <w:p w:rsidR="00000000" w:rsidRPr="00EA32F8" w:rsidP="00EA32F8">
      <w:pPr>
        <w:pStyle w:val="BodyText"/>
      </w:pPr>
    </w:p>
    <w:tbl>
      <w:tblPr>
        <w:tblW w:w="9214" w:type="dxa"/>
        <w:tblLayout w:type="fixed"/>
        <w:tblCellMar>
          <w:left w:w="62" w:type="dxa"/>
          <w:right w:w="62" w:type="dxa"/>
        </w:tblCellMar>
        <w:tblLook w:val="0000"/>
      </w:tblPr>
      <w:tblGrid>
        <w:gridCol w:w="2126"/>
        <w:gridCol w:w="5798"/>
        <w:gridCol w:w="1290"/>
      </w:tblGrid>
      <w:tr w:rsidTr="002E7780">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A32F8" w:rsidP="00EA32F8">
            <w:pPr>
              <w:pStyle w:val="BodyText"/>
            </w:pPr>
            <w:r w:rsidRPr="00EA32F8">
              <w:rPr>
                <w:rStyle w:val="SpecialBold"/>
              </w:rPr>
              <w:t xml:space="preserve">Group B – Qualification Elective Units </w:t>
            </w:r>
          </w:p>
          <w:p w:rsidR="00000000" w:rsidRPr="00EA32F8" w:rsidP="00EA32F8">
            <w:pPr>
              <w:pStyle w:val="BodyText"/>
            </w:pPr>
            <w:r w:rsidRPr="00EA32F8">
              <w:t>You may complete units to a maxi</w:t>
            </w:r>
            <w:r w:rsidRPr="00EA32F8">
              <w:t>mum weighting of 160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A32F8">
            <w:pPr>
              <w:pStyle w:val="BodyText"/>
              <w:rPr>
                <w:lang w:val="en-NZ"/>
              </w:rPr>
            </w:pPr>
            <w:r w:rsidRPr="00EA32F8">
              <w:rPr>
                <w:rStyle w:val="SpecialBold"/>
              </w:rPr>
              <w:t>Weighting Points</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UEENEEE105A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Fix and secure electrotechnology equipment</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UEENEEE121A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Plan an integrated cabling installation system</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UEENEEE190A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Prepare engineering drawings using manual drafting and CAD for electrotechnology/utilities applications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UEENEEE191A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Prepare electrotechnology/utilities drawings using manual drafting and CAD equipment and software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UEENEEF102A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Install and maintain cabling for multiple access to telecommunication services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120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UEENEEF104A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Install and modify performance data communication copper cabling</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UEENEEG111A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Carry out basic repairs to electrical components and equipment</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UEENEEG120A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Select and arrange equipment for special LV electrical installations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advice on effective and energy efficient lighting products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Supply effective and efficient lighting products for domestic and small commercial applications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UEENEEG183A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advice on the application of energy efficient lighting for ambient and aesthetic effect</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UEENEEH102A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Repairs basic electronic apparat</w:t>
            </w:r>
            <w:r w:rsidRPr="00EA32F8">
              <w:t>us faults by replacement of components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UEENEEH111A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Troubleshoot single phase input d.c. power supplies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UEENEEH150A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Assemble and set up basic security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UEENEEI101A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Use instrumentation drawings, specification, standards and equipment manuals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UEENEEI116A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Assemble, enter and verify operating instructions in microprocessor equipped devices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UEENEEI138A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solutions to extra low voltage (ELV) electro-pneumatic control systems and drives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Plan the electrical installation of integrated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electrical integrated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enter and verify</w:t>
            </w:r>
            <w:r w:rsidRPr="00EA32F8">
              <w:t xml:space="preserve"> discrete control programs for programmable controllers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UEENEEK125A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basic problems in photovoltaic energy apparatus and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UETTDRIS67A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Solve problems in energy supply network equipment</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UETTDRIS68A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Solve problems in energy supply network protection equipment and systems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40</w:t>
            </w:r>
          </w:p>
        </w:tc>
      </w:tr>
    </w:tbl>
    <w:p w:rsidR="00000000" w:rsidRPr="00EA32F8" w:rsidP="00EA32F8">
      <w:pPr>
        <w:pStyle w:val="BodyText"/>
      </w:pPr>
    </w:p>
    <w:tbl>
      <w:tblPr>
        <w:tblW w:w="9214" w:type="dxa"/>
        <w:tblLayout w:type="fixed"/>
        <w:tblCellMar>
          <w:left w:w="62" w:type="dxa"/>
          <w:right w:w="62" w:type="dxa"/>
        </w:tblCellMar>
        <w:tblLook w:val="0000"/>
      </w:tblPr>
      <w:tblGrid>
        <w:gridCol w:w="2126"/>
        <w:gridCol w:w="5798"/>
        <w:gridCol w:w="1290"/>
      </w:tblGrid>
      <w:tr w:rsidTr="002E7780">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A32F8" w:rsidP="00EA32F8">
            <w:pPr>
              <w:pStyle w:val="BodyText"/>
            </w:pPr>
            <w:r w:rsidRPr="00EA32F8">
              <w:rPr>
                <w:rStyle w:val="SpecialBold"/>
              </w:rPr>
              <w:t xml:space="preserve">Group C – Qualification Elective Units </w:t>
            </w:r>
          </w:p>
          <w:p w:rsidR="00000000" w:rsidRPr="00EA32F8" w:rsidP="00EA32F8">
            <w:pPr>
              <w:pStyle w:val="BodyText"/>
            </w:pPr>
            <w:r w:rsidRPr="00EA32F8">
              <w:t>You may complete units to a maximum weighting of 220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A32F8">
            <w:pPr>
              <w:pStyle w:val="BodyText"/>
              <w:rPr>
                <w:lang w:val="en-NZ"/>
              </w:rPr>
            </w:pPr>
            <w:r w:rsidRPr="00EA32F8">
              <w:rPr>
                <w:rStyle w:val="SpecialBold"/>
              </w:rPr>
              <w:t>Weighting Points</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UEENEEC005B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Estimate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UEENEEG125A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Plan electrical installations with a low voltage demand up to 400 A per phase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UEENEEG128A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Plan low voltage switchboard and control panel layouts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UEENEEG179A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detailed electrical drawings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w:t>
            </w:r>
            <w:r w:rsidRPr="00EA32F8">
              <w:t>vide photometric data for illumination system design</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Select effective and efficient light sources and luminaries for given locations and designs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effective and efficient lighting for residential and commercial building</w:t>
            </w:r>
            <w:r w:rsidRPr="00EA32F8">
              <w: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Prepare quotations for the supply of effective and efficient lighting products for lighting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an electrical integrated system interface for access through a touch screen</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UEENEEI143A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access control of electrical integrated systems using logic-based programming tools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interfaces for multiple access methods to monitor, schedule and control an electrical integrated system</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enter and verify word and analogue control programs for programmable logic controllers.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enter and verify programs in Supervisory Control and Data Acquisition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structured programs to control e</w:t>
            </w:r>
            <w:r w:rsidRPr="00EA32F8">
              <w:t>xternal devices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UEENEEK135A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grid connected photovoltaic power supply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60</w:t>
            </w:r>
          </w:p>
        </w:tc>
      </w:tr>
    </w:tbl>
    <w:p w:rsidR="00000000" w:rsidRPr="00EA32F8" w:rsidP="00EA32F8">
      <w:pPr>
        <w:pStyle w:val="BodyText"/>
      </w:pPr>
    </w:p>
    <w:tbl>
      <w:tblPr>
        <w:tblW w:w="9214" w:type="dxa"/>
        <w:tblLayout w:type="fixed"/>
        <w:tblCellMar>
          <w:left w:w="62" w:type="dxa"/>
          <w:right w:w="62" w:type="dxa"/>
        </w:tblCellMar>
        <w:tblLook w:val="0000"/>
      </w:tblPr>
      <w:tblGrid>
        <w:gridCol w:w="2126"/>
        <w:gridCol w:w="5798"/>
        <w:gridCol w:w="1290"/>
      </w:tblGrid>
      <w:tr w:rsidTr="002E7780">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A32F8" w:rsidP="00EA32F8">
            <w:pPr>
              <w:pStyle w:val="BodyText"/>
            </w:pPr>
            <w:r w:rsidRPr="00EA32F8">
              <w:rPr>
                <w:rStyle w:val="SpecialBold"/>
              </w:rPr>
              <w:t xml:space="preserve">Group D – Qualification Elective Units </w:t>
            </w:r>
          </w:p>
          <w:p w:rsidR="00000000" w:rsidRPr="00EA32F8" w:rsidP="00EA32F8">
            <w:pPr>
              <w:pStyle w:val="BodyText"/>
            </w:pPr>
            <w:r w:rsidRPr="00EA32F8">
              <w:t>You may complete units to a maximum weighting of 220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A32F8">
            <w:pPr>
              <w:pStyle w:val="BodyText"/>
              <w:rPr>
                <w:lang w:val="en-NZ"/>
              </w:rPr>
            </w:pPr>
            <w:r w:rsidRPr="00EA32F8">
              <w:rPr>
                <w:rStyle w:val="SpecialBold"/>
              </w:rPr>
              <w:t>Weighting Points</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UEENEEC006B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Prepare tender submissions for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UEENEEE110A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and implement energy sector maintenance programs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UEENEED147A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energy sector directory services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UEENEEG127A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electrical installations with a low voltage demand greater than 400 A per phase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UEENEEG131A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Evaluate performance of low voltage electrical apparatus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detailed and complex drawings for electrical systems using CAD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w:t>
            </w:r>
            <w:r w:rsidRPr="00EA32F8">
              <w:t>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UEENEEG187A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effective and efficient lighting for public, open and sports areas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Diagnose and rectify faults in a.c. motor drive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Diagnose and rectify faults in d.c. motor drive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UEENEEI147A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Diagnose and rectify faults in servo drive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and test code for microcontroller devices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Configure and maintain industrial control system networks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UEENEEK129A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renewable energy (RE) heating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120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UEENEEK131A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wind energy conversion systems (WECS) rated to 10 kW</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UEENEEK138A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micro-hydro power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UETTDRIS70A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Diagnose and rectify faults in electrical energy distribution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UETTDRIS71A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Diagnose and rectify faults in electrical energy supply transmission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UETTDRIS72A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Diagnose and rectify faults in distributed Generation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60</w:t>
            </w:r>
          </w:p>
        </w:tc>
      </w:tr>
    </w:tbl>
    <w:p w:rsidR="00000000" w:rsidRPr="00EA32F8" w:rsidP="00EA32F8">
      <w:pPr>
        <w:pStyle w:val="BodyText"/>
      </w:pPr>
    </w:p>
    <w:tbl>
      <w:tblPr>
        <w:tblW w:w="9214" w:type="dxa"/>
        <w:tblLayout w:type="fixed"/>
        <w:tblCellMar>
          <w:left w:w="62" w:type="dxa"/>
          <w:right w:w="62" w:type="dxa"/>
        </w:tblCellMar>
        <w:tblLook w:val="0000"/>
      </w:tblPr>
      <w:tblGrid>
        <w:gridCol w:w="2126"/>
        <w:gridCol w:w="5805"/>
        <w:gridCol w:w="1283"/>
      </w:tblGrid>
      <w:tr w:rsidTr="002E7780">
        <w:tblPrEx>
          <w:tblW w:w="9214"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EA32F8" w:rsidP="00EA32F8">
            <w:pPr>
              <w:pStyle w:val="BodyText"/>
            </w:pPr>
            <w:r w:rsidRPr="00EA32F8">
              <w:rPr>
                <w:rStyle w:val="SpecialBold"/>
              </w:rPr>
              <w:t>Group E – Qualification Elective Units</w:t>
            </w:r>
          </w:p>
          <w:p w:rsidR="00000000" w:rsidRPr="00EA32F8" w:rsidP="00EA32F8">
            <w:pPr>
              <w:pStyle w:val="BodyText"/>
            </w:pPr>
            <w:r w:rsidRPr="00EA32F8">
              <w:t>You must complete units to a minimum weighting of 200</w:t>
            </w:r>
          </w:p>
          <w:p w:rsidR="00000000" w:rsidRPr="00EA32F8" w:rsidP="00EA32F8">
            <w:pPr>
              <w:pStyle w:val="BodyText"/>
            </w:pPr>
            <w:r w:rsidRPr="00EA32F8">
              <w:t>You</w:t>
            </w:r>
            <w:r w:rsidRPr="00EA32F8">
              <w:t xml:space="preserve"> may select all your elective units from this Group</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EA32F8">
            <w:pPr>
              <w:pStyle w:val="BodyText"/>
              <w:rPr>
                <w:lang w:val="en-NZ"/>
              </w:rPr>
            </w:pPr>
            <w:r w:rsidRPr="00EA32F8">
              <w:rPr>
                <w:rStyle w:val="SpecialBold"/>
              </w:rPr>
              <w:t>Weighting Points</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UEENEEC007B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Manage contract variations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UEENEEE078B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Contribute to risk management in electrotechnology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UEENEEE127A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Use advanced computational processes to provide solutions to energy sector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UEENEEE128A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engineering solutions to photonic system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UEENEED149A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energy sector computer network applications infrastructure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UEENEEE160A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Provide engineering solutions for uses of materials and thermodynamic effects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Analyse static and dynamic parameters of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UEENEEE162A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Select drive components for electrical equipment design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UEENEEE163A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Analyse materials for suitability in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UEENEEE164A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electrical machine drives and production layout plans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UEENEEG130A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switchboards rated for high fault levels (greater than 400 A)</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UEENEEG143A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engineering</w:t>
            </w:r>
            <w:r w:rsidRPr="00EA32F8">
              <w:t xml:space="preserve"> solution for synchronous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UEENEEG144A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engineering solutions for d.c.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rPr>
          <w:trHeight w:val="371"/>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UEENEEG145A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engineering solutions for induction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UEENEEG160A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Evaluate performance of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rPr>
          <w:trHeight w:val="491"/>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UEENEEG161A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and develop modifications to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UEENEEH147A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Assess electronic apparatus compliance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UEENEEH184A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Modify digital signal processing (DSP) based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UEENEEH185A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signal-conditioning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UEENEEH188A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and develop electronics - computer systems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UEENEEI123A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electronic control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rPr>
          <w:trHeight w:val="371"/>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UEENEEI128A </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Set up and configure controls on complex fluid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UEENEEI129A </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Set up electronically controlled mechanically operated complex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UEENEEI130A </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Set up electronically controlled robotically operated complex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and configure Human-Machine Interface (HMI) networks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UEENEEI154A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Design and use advanced programming tools PC networks and HMI Interfacing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120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UEENEEK133A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hybrid renewable power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UEENEEK139A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stand-alone renewable energy (RE)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UEENEEK140A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Develop engineering solutions to </w:t>
            </w:r>
            <w:r w:rsidRPr="00EA32F8">
              <w:t>renewable energy (RE)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UEENEEK146A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energy management controls for electrical installations in buildings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80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UEENEEK151A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effective engineering strategies for energy reduction in buildings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UEENEEM052A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Classify hazardous areas —</w:t>
            </w:r>
            <w:r w:rsidRPr="00EA32F8">
              <w:t xml:space="preserve"> gas atmospheres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UEENEEM053A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Classify hazardous areas — dust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40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UEENEEM057A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explosion-protected electrical systems and installations — gas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UEENEEM058A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Design explosion-protected electrical systems and installations </w:t>
            </w:r>
            <w:r w:rsidRPr="00EA32F8">
              <w:t>— dust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UEENEEM059A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explosion-protected electrical systems and installations — pressurisation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UEENEEM068A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Assess the fitness-for-purpose of hazardous areas explosion-protected equipment — gas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UEENEEM075A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explosion-protected electrical systems — Coal mining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UEENEEM079A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Design of gas detection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20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UETTDRIS73A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Develop engineering solutions for energy supply power transformer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60</w:t>
            </w:r>
          </w:p>
        </w:tc>
      </w:tr>
      <w:tr w:rsidTr="002E7780">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UETTDRIS74A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2F8">
            <w:pPr>
              <w:pStyle w:val="BodyText"/>
              <w:rPr>
                <w:lang w:val="en-NZ"/>
              </w:rPr>
            </w:pPr>
            <w:r w:rsidRPr="00EA32F8">
              <w:t xml:space="preserve">Develop engineering solutions for energy </w:t>
            </w:r>
            <w:r w:rsidRPr="00EA32F8">
              <w:t>supply system protection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2F8" w:rsidP="00EA32F8">
            <w:pPr>
              <w:pStyle w:val="BodyText"/>
            </w:pPr>
            <w:r w:rsidRPr="00EA32F8">
              <w:t>60</w:t>
            </w:r>
          </w:p>
        </w:tc>
      </w:tr>
    </w:tbl>
    <w:p w:rsidR="00000000" w:rsidRPr="00EA32F8" w:rsidP="00EA32F8">
      <w:pPr>
        <w:pStyle w:val="BodyText"/>
      </w:pPr>
    </w:p>
    <w:p w:rsidR="00000000" w:rsidRPr="00EA32F8" w:rsidP="00EA32F8">
      <w:pPr>
        <w:pStyle w:val="BodyText"/>
      </w:pPr>
      <w:r w:rsidRPr="00EA32F8">
        <w:rPr>
          <w:rStyle w:val="SpecialBold"/>
        </w:rPr>
        <w:t xml:space="preserve">Note: </w:t>
      </w:r>
      <w:r w:rsidRPr="00EA32F8">
        <w:br/>
        <w:t>1. Pre-requisite pathways shall be identified and met for all elective units selected.</w:t>
      </w:r>
    </w:p>
    <w:p w:rsidR="00000000" w:rsidRPr="00EA32F8" w:rsidP="00EA32F8">
      <w:pPr>
        <w:pStyle w:val="BodyText"/>
      </w:pPr>
      <w:r w:rsidRPr="00EA32F8">
        <w:t>2. In selecting elective units considerations to career planning advice should be given to units that form part of a pre-requisite pathway for the progression to achieve particular competencies or qualification at a higher level.</w:t>
      </w:r>
    </w:p>
    <w:p w:rsidR="00000000" w:rsidRPr="00EA32F8" w:rsidP="00EA32F8">
      <w:pPr>
        <w:pStyle w:val="BodyText"/>
      </w:pPr>
      <w:r w:rsidRPr="00EA32F8">
        <w:t>3. Registered training org</w:t>
      </w:r>
      <w:r w:rsidRPr="00EA32F8">
        <w:t>anisations shall also provide information related to the relevant pathway(s) that may be taken to achieve paraprofessional status ("associate membership") with a professional engineering membership organisation.</w:t>
      </w:r>
    </w:p>
    <w:p w:rsidR="002E7780" w:rsidP="00EA32F8">
      <w:pPr>
        <w:pStyle w:val="BodyText"/>
      </w:pPr>
      <w:r w:rsidRPr="00EA32F8">
        <w:rPr>
          <w:rStyle w:val="SpecialBold"/>
        </w:rPr>
        <w:t>END OF QUALIFICATION</w:t>
      </w:r>
    </w:p>
    <w:p w:rsidR="002E7780" w:rsidP="00EA32F8">
      <w:pPr>
        <w:pStyle w:val="BodyText"/>
      </w:pPr>
    </w:p>
    <w:p w:rsidR="00000000" w:rsidRPr="00EA32F8" w:rsidP="00EA32F8">
      <w:pPr>
        <w:pStyle w:val="Heading1"/>
      </w:pPr>
      <w:bookmarkStart w:id="8" w:name="O_642835"/>
      <w:bookmarkEnd w:id="8"/>
      <w:r w:rsidRPr="00EA32F8">
        <w:t>Custo</w:t>
      </w:r>
      <w:r w:rsidRPr="00EA32F8">
        <w:t>m Content Section</w:t>
      </w:r>
    </w:p>
    <w:p w:rsidR="00000000" w:rsidRPr="00EA32F8" w:rsidP="00EA32F8">
      <w:pPr>
        <w:pStyle w:val="BodyText"/>
      </w:pPr>
      <w:r w:rsidRPr="00EA32F8">
        <w:t>Not applicable.</w:t>
      </w:r>
    </w:p>
    <w:p w:rsidR="00000000" w:rsidRPr="00EA32F8" w:rsidP="00EA32F8"/>
    <w:sectPr w:rsidSect="00EA3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8" w:rsidRPr="002E7780" w:rsidP="002E7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80" w:rsidP="00EA3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2E7780" w:rsidP="00EA32F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E7780" w:rsidP="00EA3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8" w:rsidRPr="002E7780" w:rsidP="002E77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80" w:rsidRPr="002D2AF8" w:rsidP="00EA32F8">
    <w:pPr>
      <w:pStyle w:val="Header"/>
      <w:framePr w:wrap="around"/>
    </w:pPr>
    <w:r>
      <w:fldChar w:fldCharType="begin"/>
    </w:r>
    <w:r>
      <w:instrText xml:space="preserve"> TITLE   \* MERGEFORMAT </w:instrText>
    </w:r>
    <w:r>
      <w:fldChar w:fldCharType="separate"/>
    </w:r>
    <w:r>
      <w:t>UEE62111 Advanced Diploma of Engineering Technology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2E7780" w:rsidP="00EA3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74C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9EA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2F8"/>
    <w:pPr>
      <w:spacing w:before="360" w:after="60"/>
      <w:outlineLvl w:val="0"/>
    </w:pPr>
    <w:rPr>
      <w:sz w:val="32"/>
    </w:rPr>
  </w:style>
  <w:style w:type="paragraph" w:styleId="Heading2">
    <w:name w:val="heading 2"/>
    <w:basedOn w:val="HeadingBase"/>
    <w:next w:val="BodyText"/>
    <w:link w:val="Heading2Char"/>
    <w:qFormat/>
    <w:rsid w:val="00EA32F8"/>
    <w:pPr>
      <w:keepLines/>
      <w:spacing w:before="240" w:after="120"/>
      <w:outlineLvl w:val="1"/>
    </w:pPr>
    <w:rPr>
      <w:sz w:val="28"/>
      <w:szCs w:val="40"/>
    </w:rPr>
  </w:style>
  <w:style w:type="paragraph" w:styleId="Heading3">
    <w:name w:val="heading 3"/>
    <w:basedOn w:val="HeadingBase"/>
    <w:next w:val="BodyText"/>
    <w:link w:val="Heading3Char"/>
    <w:qFormat/>
    <w:rsid w:val="00EA32F8"/>
    <w:pPr>
      <w:spacing w:before="180" w:after="120"/>
      <w:outlineLvl w:val="2"/>
    </w:pPr>
    <w:rPr>
      <w:spacing w:val="-10"/>
      <w:kern w:val="32"/>
    </w:rPr>
  </w:style>
  <w:style w:type="paragraph" w:styleId="Heading4">
    <w:name w:val="heading 4"/>
    <w:basedOn w:val="HeadingBase"/>
    <w:next w:val="BodyText"/>
    <w:link w:val="Heading4Char"/>
    <w:qFormat/>
    <w:rsid w:val="00EA32F8"/>
    <w:pPr>
      <w:spacing w:before="160" w:after="120"/>
      <w:outlineLvl w:val="3"/>
    </w:pPr>
    <w:rPr>
      <w:sz w:val="22"/>
    </w:rPr>
  </w:style>
  <w:style w:type="paragraph" w:styleId="Heading5">
    <w:name w:val="heading 5"/>
    <w:basedOn w:val="HeadingBase"/>
    <w:next w:val="Normal"/>
    <w:link w:val="Heading5Char"/>
    <w:qFormat/>
    <w:rsid w:val="00EA32F8"/>
    <w:pPr>
      <w:spacing w:before="80"/>
      <w:outlineLvl w:val="4"/>
    </w:pPr>
    <w:rPr>
      <w:color w:val="918585"/>
      <w:sz w:val="20"/>
    </w:rPr>
  </w:style>
  <w:style w:type="paragraph" w:styleId="Heading6">
    <w:name w:val="heading 6"/>
    <w:basedOn w:val="HeadingBase"/>
    <w:next w:val="Normal"/>
    <w:link w:val="Heading6Char"/>
    <w:qFormat/>
    <w:rsid w:val="00EA32F8"/>
    <w:pPr>
      <w:spacing w:before="60"/>
      <w:outlineLvl w:val="5"/>
    </w:pPr>
    <w:rPr>
      <w:color w:val="918585"/>
      <w:sz w:val="20"/>
    </w:rPr>
  </w:style>
  <w:style w:type="paragraph" w:styleId="Heading7">
    <w:name w:val="heading 7"/>
    <w:basedOn w:val="Normal"/>
    <w:next w:val="Normal"/>
    <w:link w:val="Heading7Char"/>
    <w:qFormat/>
    <w:rsid w:val="00EA32F8"/>
    <w:pPr>
      <w:ind w:left="720"/>
      <w:outlineLvl w:val="6"/>
    </w:pPr>
    <w:rPr>
      <w:i/>
    </w:rPr>
  </w:style>
  <w:style w:type="paragraph" w:styleId="Heading8">
    <w:name w:val="heading 8"/>
    <w:basedOn w:val="Normal"/>
    <w:next w:val="Normal"/>
    <w:link w:val="Heading8Char"/>
    <w:qFormat/>
    <w:rsid w:val="00EA32F8"/>
    <w:pPr>
      <w:ind w:left="720"/>
      <w:outlineLvl w:val="7"/>
    </w:pPr>
    <w:rPr>
      <w:i/>
    </w:rPr>
  </w:style>
  <w:style w:type="paragraph" w:styleId="Heading9">
    <w:name w:val="heading 9"/>
    <w:basedOn w:val="Normal"/>
    <w:next w:val="Normal"/>
    <w:link w:val="Heading9Char"/>
    <w:qFormat/>
    <w:rsid w:val="00EA32F8"/>
    <w:pPr>
      <w:ind w:left="720"/>
      <w:outlineLvl w:val="8"/>
    </w:pPr>
    <w:rPr>
      <w:i/>
    </w:rPr>
  </w:style>
  <w:style w:type="character" w:default="1" w:styleId="DefaultParagraphFont">
    <w:name w:val="Default Paragraph Font"/>
    <w:uiPriority w:val="1"/>
    <w:unhideWhenUsed/>
    <w:rsid w:val="00EA3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2F8"/>
  </w:style>
  <w:style w:type="character" w:customStyle="1" w:styleId="Heading1Char">
    <w:name w:val="Heading 1 Char"/>
    <w:basedOn w:val="DefaultParagraphFont"/>
    <w:link w:val="Heading1"/>
    <w:rsid w:val="00EA32F8"/>
    <w:rPr>
      <w:rFonts w:ascii="Times New Roman" w:eastAsia="Times New Roman" w:hAnsi="Times New Roman" w:cs="Times New Roman"/>
      <w:b/>
      <w:sz w:val="32"/>
      <w:szCs w:val="20"/>
      <w:lang w:eastAsia="en-US"/>
    </w:rPr>
  </w:style>
  <w:style w:type="paragraph" w:styleId="BodyText">
    <w:name w:val="Body Text"/>
    <w:basedOn w:val="Normal"/>
    <w:link w:val="BodyTextChar"/>
    <w:rsid w:val="00EA32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2F8"/>
    <w:rPr>
      <w:rFonts w:ascii="Times New Roman" w:eastAsia="Times New Roman" w:hAnsi="Times New Roman" w:cs="Times New Roman"/>
      <w:sz w:val="24"/>
      <w:lang w:eastAsia="en-US"/>
    </w:rPr>
  </w:style>
  <w:style w:type="paragraph" w:styleId="ListBullet">
    <w:name w:val="List Bullet"/>
    <w:basedOn w:val="List"/>
    <w:rsid w:val="00EA32F8"/>
    <w:pPr>
      <w:numPr>
        <w:numId w:val="12"/>
      </w:numPr>
      <w:tabs>
        <w:tab w:val="clear" w:pos="340"/>
      </w:tabs>
      <w:spacing w:before="40" w:after="40"/>
    </w:pPr>
  </w:style>
  <w:style w:type="character" w:customStyle="1" w:styleId="SpecialBold">
    <w:name w:val="Special Bold"/>
    <w:basedOn w:val="DefaultParagraphFont"/>
    <w:rsid w:val="00EA32F8"/>
    <w:rPr>
      <w:b/>
      <w:spacing w:val="0"/>
    </w:rPr>
  </w:style>
  <w:style w:type="paragraph" w:customStyle="1" w:styleId="SuperHeading">
    <w:name w:val="SuperHeading"/>
    <w:basedOn w:val="Normal"/>
    <w:rsid w:val="00EA32F8"/>
    <w:pPr>
      <w:spacing w:before="240" w:after="120"/>
      <w:outlineLvl w:val="0"/>
    </w:pPr>
    <w:rPr>
      <w:rFonts w:ascii="Times New Roman" w:hAnsi="Times New Roman"/>
      <w:b/>
      <w:sz w:val="32"/>
    </w:rPr>
  </w:style>
  <w:style w:type="paragraph" w:customStyle="1" w:styleId="AllowPageBreak">
    <w:name w:val="AllowPageBreak"/>
    <w:rsid w:val="00EA3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2F8"/>
    <w:rPr>
      <w:rFonts w:ascii="Courier New" w:eastAsia="Times New Roman" w:hAnsi="Courier New" w:cs="Times New Roman"/>
      <w:i/>
      <w:szCs w:val="20"/>
      <w:lang w:eastAsia="en-US"/>
    </w:rPr>
  </w:style>
  <w:style w:type="paragraph" w:customStyle="1" w:styleId="HeadingBase">
    <w:name w:val="Heading Base"/>
    <w:rsid w:val="00EA3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2F8"/>
    <w:pPr>
      <w:tabs>
        <w:tab w:val="right" w:leader="dot" w:pos="9072"/>
      </w:tabs>
      <w:ind w:left="567"/>
    </w:pPr>
    <w:rPr>
      <w:szCs w:val="22"/>
    </w:rPr>
  </w:style>
  <w:style w:type="paragraph" w:customStyle="1" w:styleId="TOCBase">
    <w:name w:val="TOC Base"/>
    <w:rsid w:val="00EA3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2F8"/>
    <w:pPr>
      <w:tabs>
        <w:tab w:val="right" w:leader="dot" w:pos="9072"/>
      </w:tabs>
      <w:spacing w:before="40" w:after="40"/>
      <w:ind w:left="284"/>
    </w:pPr>
    <w:rPr>
      <w:rFonts w:ascii="Times New Roman" w:hAnsi="Times New Roman"/>
    </w:rPr>
  </w:style>
  <w:style w:type="paragraph" w:styleId="TOC1">
    <w:name w:val="toc 1"/>
    <w:basedOn w:val="TOCBase"/>
    <w:next w:val="Normal"/>
    <w:rsid w:val="00EA3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2F8"/>
    <w:rPr>
      <w:rFonts w:ascii="Times New Roman" w:eastAsia="Times New Roman" w:hAnsi="Times New Roman" w:cs="Times New Roman"/>
      <w:sz w:val="16"/>
      <w:lang w:eastAsia="en-US"/>
    </w:rPr>
  </w:style>
  <w:style w:type="paragraph" w:styleId="Title">
    <w:name w:val="Title"/>
    <w:basedOn w:val="HeadingBase"/>
    <w:link w:val="TitleChar"/>
    <w:qFormat/>
    <w:rsid w:val="00EA32F8"/>
    <w:pPr>
      <w:spacing w:before="5040"/>
      <w:jc w:val="center"/>
    </w:pPr>
    <w:rPr>
      <w:sz w:val="48"/>
      <w:szCs w:val="72"/>
      <w:lang w:val="en-US"/>
    </w:rPr>
  </w:style>
  <w:style w:type="character" w:customStyle="1" w:styleId="TitleChar">
    <w:name w:val="Title Char"/>
    <w:basedOn w:val="DefaultParagraphFont"/>
    <w:link w:val="Title"/>
    <w:rsid w:val="00EA3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2F8"/>
    <w:pPr>
      <w:tabs>
        <w:tab w:val="left" w:pos="3600"/>
        <w:tab w:val="left" w:pos="3958"/>
      </w:tabs>
    </w:pPr>
  </w:style>
  <w:style w:type="paragraph" w:styleId="List">
    <w:name w:val="List"/>
    <w:basedOn w:val="BodyText"/>
    <w:next w:val="BodyText"/>
    <w:rsid w:val="00EA32F8"/>
    <w:pPr>
      <w:tabs>
        <w:tab w:val="left" w:pos="340"/>
      </w:tabs>
      <w:spacing w:before="60" w:after="60"/>
      <w:ind w:left="340" w:hanging="340"/>
    </w:pPr>
  </w:style>
  <w:style w:type="paragraph" w:customStyle="1" w:styleId="Note">
    <w:name w:val="Note"/>
    <w:basedOn w:val="BodyText"/>
    <w:rsid w:val="00EA3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2F8"/>
    <w:pPr>
      <w:framePr w:wrap="auto" w:hAnchor="text" w:y="6049"/>
    </w:pPr>
    <w:rPr>
      <w:color w:val="000000"/>
      <w:sz w:val="40"/>
    </w:rPr>
  </w:style>
  <w:style w:type="paragraph" w:customStyle="1" w:styleId="TOCTitle">
    <w:name w:val="TOCTitle"/>
    <w:basedOn w:val="Heading1"/>
    <w:rsid w:val="00EA32F8"/>
    <w:pPr>
      <w:spacing w:after="240"/>
      <w:jc w:val="center"/>
      <w:outlineLvl w:val="9"/>
    </w:pPr>
    <w:rPr>
      <w:caps/>
    </w:rPr>
  </w:style>
  <w:style w:type="paragraph" w:customStyle="1" w:styleId="Version">
    <w:name w:val="Version"/>
    <w:rsid w:val="00EA32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2F8"/>
    <w:pPr>
      <w:numPr>
        <w:numId w:val="13"/>
      </w:numPr>
      <w:tabs>
        <w:tab w:val="clear" w:pos="680"/>
      </w:tabs>
    </w:pPr>
  </w:style>
  <w:style w:type="paragraph" w:styleId="Index1">
    <w:name w:val="index 1"/>
    <w:basedOn w:val="Normal"/>
    <w:next w:val="Normal"/>
    <w:semiHidden/>
    <w:rsid w:val="00EA32F8"/>
    <w:pPr>
      <w:keepNext w:val="0"/>
      <w:tabs>
        <w:tab w:val="right" w:pos="4176"/>
      </w:tabs>
      <w:ind w:left="198" w:hanging="198"/>
    </w:pPr>
    <w:rPr>
      <w:rFonts w:ascii="Garamond" w:hAnsi="Garamond"/>
    </w:rPr>
  </w:style>
  <w:style w:type="paragraph" w:styleId="IndexHeading">
    <w:name w:val="index heading"/>
    <w:basedOn w:val="Normal"/>
    <w:next w:val="Index1"/>
    <w:semiHidden/>
    <w:rsid w:val="00EA32F8"/>
    <w:pPr>
      <w:spacing w:before="120" w:after="120"/>
    </w:pPr>
    <w:rPr>
      <w:rFonts w:ascii="Arial" w:hAnsi="Arial"/>
      <w:b/>
      <w:color w:val="918585"/>
      <w:sz w:val="24"/>
    </w:rPr>
  </w:style>
  <w:style w:type="paragraph" w:styleId="Header">
    <w:name w:val="header"/>
    <w:basedOn w:val="Normal"/>
    <w:link w:val="HeaderChar"/>
    <w:rsid w:val="00EA3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2F8"/>
    <w:rPr>
      <w:rFonts w:ascii="Times New Roman" w:eastAsia="Times New Roman" w:hAnsi="Times New Roman" w:cs="Times New Roman"/>
      <w:sz w:val="16"/>
      <w:szCs w:val="20"/>
      <w:lang w:val="en-GB" w:eastAsia="en-US"/>
    </w:rPr>
  </w:style>
  <w:style w:type="paragraph" w:customStyle="1" w:styleId="Chapter">
    <w:name w:val="Chapter"/>
    <w:basedOn w:val="Normal"/>
    <w:rsid w:val="00EA32F8"/>
    <w:pPr>
      <w:spacing w:before="240"/>
    </w:pPr>
    <w:rPr>
      <w:rFonts w:ascii="Times New Roman" w:hAnsi="Times New Roman"/>
      <w:smallCaps/>
      <w:spacing w:val="80"/>
      <w:sz w:val="28"/>
    </w:rPr>
  </w:style>
  <w:style w:type="paragraph" w:customStyle="1" w:styleId="InChapter">
    <w:name w:val="InChapter"/>
    <w:basedOn w:val="Heading3"/>
    <w:rsid w:val="00EA32F8"/>
    <w:pPr>
      <w:spacing w:after="240"/>
      <w:outlineLvl w:val="9"/>
    </w:pPr>
    <w:rPr>
      <w:noProof/>
    </w:rPr>
  </w:style>
  <w:style w:type="paragraph" w:styleId="Index2">
    <w:name w:val="index 2"/>
    <w:basedOn w:val="Normal"/>
    <w:next w:val="Normal"/>
    <w:semiHidden/>
    <w:rsid w:val="00EA32F8"/>
    <w:pPr>
      <w:tabs>
        <w:tab w:val="right" w:pos="4176"/>
      </w:tabs>
      <w:ind w:left="568" w:hanging="284"/>
    </w:pPr>
    <w:rPr>
      <w:rFonts w:ascii="Garamond" w:hAnsi="Garamond"/>
    </w:rPr>
  </w:style>
  <w:style w:type="paragraph" w:customStyle="1" w:styleId="Byline">
    <w:name w:val="Byline"/>
    <w:rsid w:val="00EA3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2F8"/>
    <w:pPr>
      <w:tabs>
        <w:tab w:val="clear" w:pos="3600"/>
        <w:tab w:val="clear" w:pos="3958"/>
      </w:tabs>
      <w:jc w:val="right"/>
    </w:pPr>
  </w:style>
  <w:style w:type="character" w:styleId="Emphasis">
    <w:name w:val="Emphasis"/>
    <w:basedOn w:val="DefaultParagraphFont"/>
    <w:qFormat/>
    <w:rsid w:val="00EA32F8"/>
    <w:rPr>
      <w:i/>
    </w:rPr>
  </w:style>
  <w:style w:type="paragraph" w:styleId="Caption">
    <w:name w:val="caption"/>
    <w:basedOn w:val="BodyText"/>
    <w:next w:val="Normal"/>
    <w:qFormat/>
    <w:rsid w:val="00EA32F8"/>
    <w:pPr>
      <w:framePr w:w="2268" w:hSpace="181" w:vSpace="181" w:wrap="around" w:vAnchor="text" w:hAnchor="page" w:x="1135" w:y="285" w:anchorLock="1"/>
    </w:pPr>
    <w:rPr>
      <w:i/>
    </w:rPr>
  </w:style>
  <w:style w:type="paragraph" w:customStyle="1" w:styleId="MiniTOCTitle">
    <w:name w:val="MiniTOCTitle"/>
    <w:basedOn w:val="Heading4"/>
    <w:rsid w:val="00EA32F8"/>
    <w:pPr>
      <w:spacing w:before="240"/>
      <w:outlineLvl w:val="9"/>
    </w:pPr>
    <w:rPr>
      <w:noProof/>
      <w:sz w:val="24"/>
    </w:rPr>
  </w:style>
  <w:style w:type="paragraph" w:customStyle="1" w:styleId="MiniTOCItem">
    <w:name w:val="MiniTOCItem"/>
    <w:basedOn w:val="ListBullet"/>
    <w:rsid w:val="00EA32F8"/>
    <w:pPr>
      <w:numPr>
        <w:numId w:val="0"/>
      </w:numPr>
      <w:tabs>
        <w:tab w:val="right" w:leader="dot" w:pos="6521"/>
      </w:tabs>
      <w:spacing w:before="0" w:after="0"/>
    </w:pPr>
  </w:style>
  <w:style w:type="paragraph" w:customStyle="1" w:styleId="TOFTitle">
    <w:name w:val="TOFTitle"/>
    <w:basedOn w:val="TOCTitle"/>
    <w:rsid w:val="00EA32F8"/>
  </w:style>
  <w:style w:type="paragraph" w:styleId="TableofFigures">
    <w:name w:val="table of figures"/>
    <w:basedOn w:val="Normal"/>
    <w:next w:val="Normal"/>
    <w:semiHidden/>
    <w:rsid w:val="00EA32F8"/>
    <w:pPr>
      <w:tabs>
        <w:tab w:val="right" w:leader="dot" w:pos="9072"/>
      </w:tabs>
      <w:ind w:left="970" w:hanging="403"/>
    </w:pPr>
    <w:rPr>
      <w:rFonts w:ascii="Times New Roman" w:hAnsi="Times New Roman"/>
      <w:b/>
    </w:rPr>
  </w:style>
  <w:style w:type="paragraph" w:styleId="ListNumber">
    <w:name w:val="List Number"/>
    <w:basedOn w:val="List"/>
    <w:rsid w:val="00EA32F8"/>
    <w:pPr>
      <w:numPr>
        <w:numId w:val="10"/>
      </w:numPr>
    </w:pPr>
  </w:style>
  <w:style w:type="character" w:customStyle="1" w:styleId="WingdingSymbols">
    <w:name w:val="Wingding Symbols"/>
    <w:rsid w:val="00EA32F8"/>
    <w:rPr>
      <w:rFonts w:ascii="Wingdings" w:hAnsi="Wingdings"/>
    </w:rPr>
  </w:style>
  <w:style w:type="paragraph" w:customStyle="1" w:styleId="TableHeading">
    <w:name w:val="Table Heading"/>
    <w:basedOn w:val="HeadingBase"/>
    <w:rsid w:val="00EA32F8"/>
    <w:pPr>
      <w:keepLines/>
      <w:pBdr>
        <w:bottom w:val="single" w:sz="6" w:space="1" w:color="918585"/>
      </w:pBdr>
      <w:spacing w:before="240"/>
    </w:pPr>
  </w:style>
  <w:style w:type="character" w:customStyle="1" w:styleId="HotSpot">
    <w:name w:val="HotSpot"/>
    <w:rsid w:val="00EA32F8"/>
    <w:rPr>
      <w:color w:val="0033CC"/>
      <w:u w:val="none"/>
    </w:rPr>
  </w:style>
  <w:style w:type="paragraph" w:customStyle="1" w:styleId="BodyTextRight">
    <w:name w:val="Body Text Right"/>
    <w:basedOn w:val="BodyText"/>
    <w:rsid w:val="00EA32F8"/>
    <w:pPr>
      <w:spacing w:before="0" w:after="0"/>
      <w:jc w:val="right"/>
    </w:pPr>
  </w:style>
  <w:style w:type="paragraph" w:styleId="Index3">
    <w:name w:val="index 3"/>
    <w:basedOn w:val="ListNumber2"/>
    <w:next w:val="Normal"/>
    <w:semiHidden/>
    <w:rsid w:val="00EA32F8"/>
    <w:pPr>
      <w:numPr>
        <w:numId w:val="0"/>
      </w:numPr>
      <w:tabs>
        <w:tab w:val="right" w:leader="dot" w:pos="4176"/>
      </w:tabs>
    </w:pPr>
  </w:style>
  <w:style w:type="paragraph" w:styleId="ListNumber2">
    <w:name w:val="List Number 2"/>
    <w:basedOn w:val="List2"/>
    <w:rsid w:val="00EA32F8"/>
    <w:pPr>
      <w:numPr>
        <w:numId w:val="9"/>
      </w:numPr>
      <w:tabs>
        <w:tab w:val="clear" w:pos="1060"/>
      </w:tabs>
    </w:pPr>
  </w:style>
  <w:style w:type="paragraph" w:customStyle="1" w:styleId="MarginNote">
    <w:name w:val="Margin Note"/>
    <w:basedOn w:val="BodyText"/>
    <w:rsid w:val="00EA3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2F8"/>
    <w:rPr>
      <w:sz w:val="32"/>
    </w:rPr>
  </w:style>
  <w:style w:type="paragraph" w:customStyle="1" w:styleId="HeadingProcedure">
    <w:name w:val="Heading Procedure"/>
    <w:basedOn w:val="HeadingBase"/>
    <w:next w:val="Normal"/>
    <w:rsid w:val="00EA32F8"/>
    <w:pPr>
      <w:tabs>
        <w:tab w:val="left" w:pos="0"/>
      </w:tabs>
      <w:spacing w:before="120" w:after="60"/>
    </w:pPr>
    <w:rPr>
      <w:i/>
      <w:color w:val="918585"/>
      <w:sz w:val="22"/>
    </w:rPr>
  </w:style>
  <w:style w:type="paragraph" w:customStyle="1" w:styleId="TableBodyText">
    <w:name w:val="Table Body Text"/>
    <w:basedOn w:val="BodyText"/>
    <w:rsid w:val="00EA32F8"/>
    <w:pPr>
      <w:spacing w:before="60" w:after="60"/>
    </w:pPr>
  </w:style>
  <w:style w:type="paragraph" w:styleId="ListContinue">
    <w:name w:val="List Continue"/>
    <w:basedOn w:val="List"/>
    <w:rsid w:val="00EA32F8"/>
    <w:pPr>
      <w:ind w:firstLine="0"/>
    </w:pPr>
  </w:style>
  <w:style w:type="paragraph" w:customStyle="1" w:styleId="ListNote">
    <w:name w:val="List Note"/>
    <w:basedOn w:val="List"/>
    <w:rsid w:val="00EA32F8"/>
    <w:pPr>
      <w:pBdr>
        <w:top w:val="single" w:sz="6" w:space="2" w:color="918585"/>
        <w:bottom w:val="single" w:sz="6" w:space="2" w:color="918585"/>
      </w:pBdr>
      <w:tabs>
        <w:tab w:val="left" w:pos="1021"/>
      </w:tabs>
      <w:ind w:firstLine="0"/>
    </w:pPr>
  </w:style>
  <w:style w:type="paragraph" w:customStyle="1" w:styleId="Warning">
    <w:name w:val="Warning"/>
    <w:basedOn w:val="BodyText"/>
    <w:rsid w:val="00EA32F8"/>
    <w:pPr>
      <w:shd w:val="clear" w:color="auto" w:fill="D9D9D9"/>
      <w:tabs>
        <w:tab w:val="left" w:pos="992"/>
      </w:tabs>
      <w:ind w:left="119" w:right="119"/>
    </w:pPr>
    <w:rPr>
      <w:sz w:val="20"/>
    </w:rPr>
  </w:style>
  <w:style w:type="paragraph" w:customStyle="1" w:styleId="MarginIcons">
    <w:name w:val="Margin Icons"/>
    <w:basedOn w:val="BodyText"/>
    <w:rsid w:val="00EA3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2F8"/>
    <w:rPr>
      <w:rFonts w:ascii="Courier New" w:hAnsi="Courier New"/>
    </w:rPr>
  </w:style>
  <w:style w:type="paragraph" w:customStyle="1" w:styleId="NoteBullet">
    <w:name w:val="Note Bullet"/>
    <w:basedOn w:val="Note"/>
    <w:rsid w:val="00EA32F8"/>
    <w:pPr>
      <w:tabs>
        <w:tab w:val="clear" w:pos="680"/>
      </w:tabs>
      <w:spacing w:before="60" w:after="60"/>
    </w:pPr>
  </w:style>
  <w:style w:type="paragraph" w:customStyle="1" w:styleId="SubHeading2">
    <w:name w:val="SubHeading2"/>
    <w:basedOn w:val="HeadingBase"/>
    <w:rsid w:val="00EA32F8"/>
    <w:pPr>
      <w:spacing w:before="240" w:after="60"/>
    </w:pPr>
    <w:rPr>
      <w:sz w:val="20"/>
    </w:rPr>
  </w:style>
  <w:style w:type="paragraph" w:customStyle="1" w:styleId="SubHeading1">
    <w:name w:val="SubHeading1"/>
    <w:basedOn w:val="HeadingBase"/>
    <w:rsid w:val="00EA32F8"/>
    <w:pPr>
      <w:spacing w:before="240" w:after="60"/>
    </w:pPr>
    <w:rPr>
      <w:color w:val="918585"/>
      <w:sz w:val="22"/>
    </w:rPr>
  </w:style>
  <w:style w:type="paragraph" w:customStyle="1" w:styleId="SideHeading">
    <w:name w:val="Side Heading"/>
    <w:basedOn w:val="HeadingBase"/>
    <w:rsid w:val="00EA3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2F8"/>
    <w:pPr>
      <w:tabs>
        <w:tab w:val="num" w:pos="360"/>
      </w:tabs>
    </w:pPr>
  </w:style>
  <w:style w:type="paragraph" w:styleId="PlainText">
    <w:name w:val="Plain Text"/>
    <w:basedOn w:val="Normal"/>
    <w:link w:val="PlainTextChar"/>
    <w:rsid w:val="00EA32F8"/>
    <w:rPr>
      <w:sz w:val="20"/>
    </w:rPr>
  </w:style>
  <w:style w:type="character" w:customStyle="1" w:styleId="PlainTextChar">
    <w:name w:val="Plain Text Char"/>
    <w:basedOn w:val="DefaultParagraphFont"/>
    <w:link w:val="PlainText"/>
    <w:rsid w:val="00EA32F8"/>
    <w:rPr>
      <w:rFonts w:ascii="Courier New" w:eastAsia="Times New Roman" w:hAnsi="Courier New" w:cs="Times New Roman"/>
      <w:sz w:val="20"/>
      <w:szCs w:val="20"/>
      <w:lang w:eastAsia="en-US"/>
    </w:rPr>
  </w:style>
  <w:style w:type="character" w:customStyle="1" w:styleId="MenuOption">
    <w:name w:val="Menu Option"/>
    <w:basedOn w:val="DefaultParagraphFont"/>
    <w:rsid w:val="00EA32F8"/>
    <w:rPr>
      <w:b/>
      <w:smallCaps/>
    </w:rPr>
  </w:style>
  <w:style w:type="paragraph" w:customStyle="1" w:styleId="TableListNumber">
    <w:name w:val="Table List Number"/>
    <w:basedOn w:val="ListNumber"/>
    <w:rsid w:val="00EA32F8"/>
    <w:pPr>
      <w:numPr>
        <w:numId w:val="0"/>
      </w:numPr>
    </w:pPr>
  </w:style>
  <w:style w:type="paragraph" w:styleId="TOC4">
    <w:name w:val="toc 4"/>
    <w:basedOn w:val="TOCBase"/>
    <w:next w:val="Normal"/>
    <w:semiHidden/>
    <w:rsid w:val="00EA32F8"/>
    <w:pPr>
      <w:tabs>
        <w:tab w:val="right" w:leader="dot" w:pos="9071"/>
      </w:tabs>
      <w:ind w:left="1701"/>
    </w:pPr>
  </w:style>
  <w:style w:type="paragraph" w:customStyle="1" w:styleId="ListAlpha">
    <w:name w:val="List Alpha"/>
    <w:basedOn w:val="List"/>
    <w:rsid w:val="00EA32F8"/>
    <w:pPr>
      <w:numPr>
        <w:numId w:val="8"/>
      </w:numPr>
    </w:pPr>
  </w:style>
  <w:style w:type="paragraph" w:customStyle="1" w:styleId="ListAlpha2">
    <w:name w:val="List Alpha 2"/>
    <w:basedOn w:val="List2"/>
    <w:rsid w:val="00EA32F8"/>
    <w:pPr>
      <w:numPr>
        <w:numId w:val="7"/>
      </w:numPr>
    </w:pPr>
  </w:style>
  <w:style w:type="paragraph" w:styleId="List2">
    <w:name w:val="List 2"/>
    <w:basedOn w:val="BodyText"/>
    <w:rsid w:val="00EA32F8"/>
    <w:pPr>
      <w:tabs>
        <w:tab w:val="left" w:pos="680"/>
      </w:tabs>
      <w:spacing w:before="60" w:after="60"/>
      <w:ind w:left="680" w:hanging="340"/>
    </w:pPr>
  </w:style>
  <w:style w:type="paragraph" w:styleId="List3">
    <w:name w:val="List 3"/>
    <w:basedOn w:val="BodyText"/>
    <w:rsid w:val="00EA32F8"/>
    <w:pPr>
      <w:tabs>
        <w:tab w:val="left" w:pos="1021"/>
      </w:tabs>
      <w:spacing w:before="60" w:after="60"/>
      <w:ind w:left="1020" w:hanging="340"/>
    </w:pPr>
  </w:style>
  <w:style w:type="paragraph" w:styleId="List4">
    <w:name w:val="List 4"/>
    <w:basedOn w:val="BodyText"/>
    <w:rsid w:val="00EA32F8"/>
    <w:pPr>
      <w:tabs>
        <w:tab w:val="left" w:pos="1361"/>
      </w:tabs>
      <w:spacing w:before="60" w:after="60"/>
      <w:ind w:left="1361" w:hanging="340"/>
    </w:pPr>
  </w:style>
  <w:style w:type="paragraph" w:styleId="List5">
    <w:name w:val="List 5"/>
    <w:basedOn w:val="BodyText"/>
    <w:rsid w:val="00EA32F8"/>
    <w:pPr>
      <w:tabs>
        <w:tab w:val="left" w:pos="1701"/>
      </w:tabs>
      <w:spacing w:before="60" w:after="60"/>
      <w:ind w:left="1701" w:hanging="340"/>
    </w:pPr>
  </w:style>
  <w:style w:type="paragraph" w:styleId="ListBullet3">
    <w:name w:val="List Bullet 3"/>
    <w:basedOn w:val="List3"/>
    <w:rsid w:val="00EA32F8"/>
    <w:pPr>
      <w:numPr>
        <w:numId w:val="14"/>
      </w:numPr>
      <w:tabs>
        <w:tab w:val="clear" w:pos="1021"/>
      </w:tabs>
      <w:ind w:left="1037" w:hanging="357"/>
    </w:pPr>
  </w:style>
  <w:style w:type="paragraph" w:styleId="ListBullet4">
    <w:name w:val="List Bullet 4"/>
    <w:basedOn w:val="List4"/>
    <w:rsid w:val="00EA32F8"/>
    <w:pPr>
      <w:numPr>
        <w:numId w:val="2"/>
      </w:numPr>
    </w:pPr>
  </w:style>
  <w:style w:type="paragraph" w:styleId="ListBullet5">
    <w:name w:val="List Bullet 5"/>
    <w:basedOn w:val="List5"/>
    <w:rsid w:val="00EA32F8"/>
    <w:pPr>
      <w:numPr>
        <w:numId w:val="3"/>
      </w:numPr>
    </w:pPr>
  </w:style>
  <w:style w:type="paragraph" w:styleId="ListContinue2">
    <w:name w:val="List Continue 2"/>
    <w:basedOn w:val="List2"/>
    <w:rsid w:val="00EA32F8"/>
    <w:pPr>
      <w:ind w:firstLine="0"/>
    </w:pPr>
  </w:style>
  <w:style w:type="paragraph" w:styleId="ListContinue3">
    <w:name w:val="List Continue 3"/>
    <w:basedOn w:val="List3"/>
    <w:rsid w:val="00EA32F8"/>
    <w:pPr>
      <w:ind w:left="1021" w:firstLine="0"/>
    </w:pPr>
  </w:style>
  <w:style w:type="paragraph" w:styleId="ListContinue4">
    <w:name w:val="List Continue 4"/>
    <w:basedOn w:val="List4"/>
    <w:rsid w:val="00EA32F8"/>
    <w:pPr>
      <w:ind w:firstLine="0"/>
    </w:pPr>
  </w:style>
  <w:style w:type="paragraph" w:styleId="ListContinue5">
    <w:name w:val="List Continue 5"/>
    <w:basedOn w:val="List5"/>
    <w:rsid w:val="00EA32F8"/>
    <w:pPr>
      <w:ind w:firstLine="0"/>
    </w:pPr>
  </w:style>
  <w:style w:type="paragraph" w:styleId="ListNumber3">
    <w:name w:val="List Number 3"/>
    <w:basedOn w:val="List3"/>
    <w:rsid w:val="00EA32F8"/>
    <w:pPr>
      <w:numPr>
        <w:numId w:val="4"/>
      </w:numPr>
    </w:pPr>
  </w:style>
  <w:style w:type="paragraph" w:styleId="ListNumber4">
    <w:name w:val="List Number 4"/>
    <w:basedOn w:val="List4"/>
    <w:rsid w:val="00EA32F8"/>
    <w:pPr>
      <w:numPr>
        <w:numId w:val="5"/>
      </w:numPr>
    </w:pPr>
  </w:style>
  <w:style w:type="paragraph" w:styleId="ListNumber5">
    <w:name w:val="List Number 5"/>
    <w:basedOn w:val="List5"/>
    <w:rsid w:val="00EA32F8"/>
    <w:pPr>
      <w:numPr>
        <w:numId w:val="6"/>
      </w:numPr>
    </w:pPr>
  </w:style>
  <w:style w:type="paragraph" w:styleId="BlockText">
    <w:name w:val="Block Text"/>
    <w:basedOn w:val="Normal"/>
    <w:rsid w:val="00EA32F8"/>
    <w:pPr>
      <w:spacing w:after="120"/>
      <w:ind w:left="1440" w:right="1440"/>
    </w:pPr>
  </w:style>
  <w:style w:type="character" w:customStyle="1" w:styleId="Subscript">
    <w:name w:val="Subscript"/>
    <w:basedOn w:val="DefaultParagraphFont"/>
    <w:rsid w:val="00EA32F8"/>
    <w:rPr>
      <w:sz w:val="16"/>
      <w:vertAlign w:val="subscript"/>
    </w:rPr>
  </w:style>
  <w:style w:type="character" w:customStyle="1" w:styleId="Superscript">
    <w:name w:val="Superscript"/>
    <w:basedOn w:val="DefaultParagraphFont"/>
    <w:rsid w:val="00EA32F8"/>
    <w:rPr>
      <w:sz w:val="16"/>
      <w:vertAlign w:val="superscript"/>
    </w:rPr>
  </w:style>
  <w:style w:type="character" w:customStyle="1" w:styleId="Symbols">
    <w:name w:val="Symbols"/>
    <w:basedOn w:val="DefaultParagraphFont"/>
    <w:rsid w:val="00EA32F8"/>
    <w:rPr>
      <w:rFonts w:ascii="Symbol" w:hAnsi="Symbol"/>
    </w:rPr>
  </w:style>
  <w:style w:type="character" w:customStyle="1" w:styleId="MenuOptions">
    <w:name w:val="Menu Options"/>
    <w:basedOn w:val="DefaultParagraphFont"/>
    <w:rsid w:val="00EA32F8"/>
    <w:rPr>
      <w:rFonts w:ascii="Arial Narrow" w:hAnsi="Arial Narrow"/>
      <w:smallCaps/>
    </w:rPr>
  </w:style>
  <w:style w:type="character" w:customStyle="1" w:styleId="Buttons">
    <w:name w:val="Buttons"/>
    <w:basedOn w:val="DefaultParagraphFont"/>
    <w:rsid w:val="00EA32F8"/>
    <w:rPr>
      <w:b/>
    </w:rPr>
  </w:style>
  <w:style w:type="character" w:customStyle="1" w:styleId="Underlined">
    <w:name w:val="Underlined"/>
    <w:basedOn w:val="DefaultParagraphFont"/>
    <w:rsid w:val="00EA32F8"/>
    <w:rPr>
      <w:u w:val="single"/>
    </w:rPr>
  </w:style>
  <w:style w:type="paragraph" w:customStyle="1" w:styleId="TableBodyTextRight">
    <w:name w:val="Table Body Text Right"/>
    <w:basedOn w:val="TableBodyText"/>
    <w:rsid w:val="00EA32F8"/>
    <w:pPr>
      <w:widowControl w:val="0"/>
      <w:autoSpaceDE w:val="0"/>
      <w:autoSpaceDN w:val="0"/>
      <w:adjustRightInd w:val="0"/>
      <w:jc w:val="right"/>
    </w:pPr>
    <w:rPr>
      <w:rFonts w:cs="Arial"/>
      <w:szCs w:val="18"/>
    </w:rPr>
  </w:style>
  <w:style w:type="paragraph" w:customStyle="1" w:styleId="CopyrightText">
    <w:name w:val="Copyright Text"/>
    <w:basedOn w:val="BodyText"/>
    <w:rsid w:val="00EA32F8"/>
    <w:rPr>
      <w:sz w:val="18"/>
    </w:rPr>
  </w:style>
  <w:style w:type="paragraph" w:customStyle="1" w:styleId="BodySmallRight">
    <w:name w:val="Body Small Right"/>
    <w:basedOn w:val="BodyTextRight"/>
    <w:rsid w:val="00EA32F8"/>
    <w:rPr>
      <w:sz w:val="18"/>
      <w:szCs w:val="18"/>
    </w:rPr>
  </w:style>
  <w:style w:type="paragraph" w:customStyle="1" w:styleId="MarginEdition">
    <w:name w:val="Margin Edition"/>
    <w:basedOn w:val="MarginNote"/>
    <w:rsid w:val="00EA32F8"/>
    <w:pPr>
      <w:spacing w:before="0" w:after="0"/>
    </w:pPr>
    <w:rPr>
      <w:rFonts w:ascii="Times New Roman" w:hAnsi="Times New Roman"/>
      <w:color w:val="999999"/>
    </w:rPr>
  </w:style>
  <w:style w:type="paragraph" w:customStyle="1" w:styleId="Spacer">
    <w:name w:val="Spacer"/>
    <w:basedOn w:val="Normal"/>
    <w:rsid w:val="00EA32F8"/>
    <w:rPr>
      <w:sz w:val="2"/>
      <w:szCs w:val="2"/>
    </w:rPr>
  </w:style>
  <w:style w:type="character" w:customStyle="1" w:styleId="Small">
    <w:name w:val="Small"/>
    <w:basedOn w:val="DefaultParagraphFont"/>
    <w:rsid w:val="00EA32F8"/>
    <w:rPr>
      <w:sz w:val="16"/>
    </w:rPr>
  </w:style>
  <w:style w:type="paragraph" w:customStyle="1" w:styleId="WideTable">
    <w:name w:val="Wide Table"/>
    <w:basedOn w:val="Normal"/>
    <w:rsid w:val="00EA32F8"/>
    <w:pPr>
      <w:ind w:left="-1418"/>
    </w:pPr>
    <w:rPr>
      <w:sz w:val="2"/>
      <w:szCs w:val="2"/>
    </w:rPr>
  </w:style>
  <w:style w:type="character" w:styleId="PageNumber">
    <w:name w:val="page number"/>
    <w:basedOn w:val="DefaultParagraphFont"/>
    <w:rsid w:val="00EA32F8"/>
  </w:style>
  <w:style w:type="paragraph" w:styleId="Quote">
    <w:name w:val="Quote"/>
    <w:basedOn w:val="Heading1"/>
    <w:link w:val="QuoteChar"/>
    <w:qFormat/>
    <w:rsid w:val="00EA32F8"/>
    <w:rPr>
      <w:b w:val="0"/>
      <w:sz w:val="72"/>
      <w:szCs w:val="72"/>
      <w:lang w:val="en-NZ"/>
    </w:rPr>
  </w:style>
  <w:style w:type="character" w:customStyle="1" w:styleId="QuoteChar">
    <w:name w:val="Quote Char"/>
    <w:basedOn w:val="DefaultParagraphFont"/>
    <w:link w:val="Quote"/>
    <w:rsid w:val="00EA3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2F8"/>
    <w:pPr>
      <w:pageBreakBefore/>
    </w:pPr>
  </w:style>
  <w:style w:type="paragraph" w:customStyle="1" w:styleId="Border">
    <w:name w:val="Border"/>
    <w:basedOn w:val="Normal"/>
    <w:qFormat/>
    <w:rsid w:val="00EA3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2F8"/>
    <w:rPr>
      <w:b/>
      <w:bCs/>
      <w:i/>
      <w:iCs/>
      <w:color w:val="auto"/>
    </w:rPr>
  </w:style>
  <w:style w:type="paragraph" w:styleId="IntenseQuote">
    <w:name w:val="Intense Quote"/>
    <w:basedOn w:val="Normal"/>
    <w:next w:val="Normal"/>
    <w:link w:val="IntenseQuoteChar"/>
    <w:uiPriority w:val="30"/>
    <w:qFormat/>
    <w:rsid w:val="00EA3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2F8"/>
    <w:rPr>
      <w:smallCaps/>
      <w:color w:val="auto"/>
      <w:u w:val="single"/>
    </w:rPr>
  </w:style>
  <w:style w:type="character" w:styleId="IntenseReference">
    <w:name w:val="Intense Reference"/>
    <w:basedOn w:val="DefaultParagraphFont"/>
    <w:uiPriority w:val="32"/>
    <w:qFormat/>
    <w:rsid w:val="00EA32F8"/>
    <w:rPr>
      <w:b/>
      <w:bCs/>
      <w:smallCaps/>
      <w:color w:val="auto"/>
      <w:spacing w:val="5"/>
      <w:u w:val="single"/>
    </w:rPr>
  </w:style>
  <w:style w:type="paragraph" w:customStyle="1" w:styleId="2ColumnHeading">
    <w:name w:val="2Column Heading"/>
    <w:basedOn w:val="BodyText"/>
    <w:qFormat/>
    <w:rsid w:val="00EA32F8"/>
    <w:pPr>
      <w:spacing w:after="60"/>
      <w:ind w:left="-2268"/>
    </w:pPr>
    <w:rPr>
      <w:b/>
    </w:rPr>
  </w:style>
  <w:style w:type="paragraph" w:customStyle="1" w:styleId="Heading1TOC">
    <w:name w:val="Heading1 TOC"/>
    <w:basedOn w:val="Normal"/>
    <w:qFormat/>
    <w:rsid w:val="00EA32F8"/>
    <w:pPr>
      <w:spacing w:before="240" w:after="120"/>
    </w:pPr>
    <w:rPr>
      <w:rFonts w:ascii="Times New Roman" w:hAnsi="Times New Roman"/>
      <w:b/>
      <w:sz w:val="32"/>
    </w:rPr>
  </w:style>
  <w:style w:type="paragraph" w:customStyle="1" w:styleId="Heading2TOC">
    <w:name w:val="Heading2 TOC"/>
    <w:basedOn w:val="Normal"/>
    <w:qFormat/>
    <w:rsid w:val="00EA32F8"/>
    <w:pPr>
      <w:spacing w:before="240" w:after="60"/>
    </w:pPr>
    <w:rPr>
      <w:rFonts w:ascii="Times New Roman" w:hAnsi="Times New Roman"/>
      <w:b/>
      <w:sz w:val="28"/>
    </w:rPr>
  </w:style>
  <w:style w:type="character" w:customStyle="1" w:styleId="Underline">
    <w:name w:val="Underline"/>
    <w:basedOn w:val="DefaultParagraphFont"/>
    <w:qFormat/>
    <w:rsid w:val="00EA32F8"/>
    <w:rPr>
      <w:u w:val="single"/>
    </w:rPr>
  </w:style>
  <w:style w:type="character" w:customStyle="1" w:styleId="BoldandItalics">
    <w:name w:val="Bold and Italics"/>
    <w:qFormat/>
    <w:rsid w:val="00EA32F8"/>
    <w:rPr>
      <w:b/>
      <w:i/>
      <w:u w:val="none"/>
    </w:rPr>
  </w:style>
  <w:style w:type="paragraph" w:styleId="BalloonText">
    <w:name w:val="Balloon Text"/>
    <w:basedOn w:val="Normal"/>
    <w:link w:val="BalloonTextChar"/>
    <w:rsid w:val="00EA32F8"/>
    <w:rPr>
      <w:rFonts w:ascii="Tahoma" w:hAnsi="Tahoma" w:cs="Tahoma"/>
      <w:sz w:val="16"/>
      <w:szCs w:val="16"/>
    </w:rPr>
  </w:style>
  <w:style w:type="character" w:customStyle="1" w:styleId="BalloonTextChar">
    <w:name w:val="Balloon Text Char"/>
    <w:basedOn w:val="DefaultParagraphFont"/>
    <w:link w:val="BalloonText"/>
    <w:rsid w:val="00EA3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2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2F8"/>
    <w:rPr>
      <w:b/>
      <w:color w:val="660033"/>
      <w:spacing w:val="0"/>
    </w:rPr>
  </w:style>
  <w:style w:type="paragraph" w:customStyle="1" w:styleId="Nameditemlist">
    <w:name w:val="Named item list"/>
    <w:basedOn w:val="BodyText"/>
    <w:qFormat/>
    <w:rsid w:val="00EA32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2670</Words>
  <Characters>16753</Characters>
  <Application>Microsoft Office Word</Application>
  <DocSecurity>0</DocSecurity>
  <Lines>929</Lines>
  <Paragraphs>709</Paragraphs>
  <ScaleCrop>false</ScaleCrop>
  <Company>Author-it Software Corporation Ltd.</Company>
  <LinksUpToDate>false</LinksUpToDate>
  <CharactersWithSpaces>18750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UEE62111 Advanced Diploma of Engineering Technology - Electrical</dc:title>
  <dc:subject>Approved</dc:subject>
  <dc:creator>E-OZ Training Standards</dc:creator>
  <cp:keywords>Release 4</cp:keywords>
  <dc:description>Review Date: 12 April 2008</dc:description>
  <cp:lastModifiedBy>HSD_TPCMSd.prod</cp:lastModifiedBy>
  <cp:revision>3</cp:revision>
  <dcterms:created xsi:type="dcterms:W3CDTF">2014-04-17T16:50:34Z</dcterms:created>
  <dcterms:modified xsi:type="dcterms:W3CDTF">2014-04-17T06:03:00Z</dcterms:modified>
</cp:coreProperties>
</file>